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9D6C" w14:textId="499E5FC9" w:rsidR="008F688D" w:rsidRPr="00327FFC" w:rsidRDefault="008F688D" w:rsidP="00AA0AF4">
      <w:pPr>
        <w:spacing w:line="480" w:lineRule="auto"/>
        <w:rPr>
          <w:b/>
          <w:bCs/>
        </w:rPr>
      </w:pPr>
      <w:r w:rsidRPr="00327FFC">
        <w:rPr>
          <w:b/>
          <w:bCs/>
        </w:rPr>
        <w:t xml:space="preserve">Supplemental Figure 1. Individual mRNAs vary in codon usage </w:t>
      </w:r>
    </w:p>
    <w:p w14:paraId="1F021C0B" w14:textId="7B8D8D75" w:rsidR="008F688D" w:rsidRPr="00327FFC" w:rsidRDefault="008F688D" w:rsidP="00AA0AF4">
      <w:pPr>
        <w:spacing w:line="480" w:lineRule="auto"/>
      </w:pPr>
      <w:r w:rsidRPr="00327FFC">
        <w:t xml:space="preserve">(A) Distribution of codon biases of 16,749 individual transcripts expressed in 5-d-old Arabidopsis thaliana seedlings. Codon bias was calculated for each transcript; if a transcript did not encode a given amino </w:t>
      </w:r>
      <w:r w:rsidR="00B12A1B" w:rsidRPr="00327FFC">
        <w:t>acid,</w:t>
      </w:r>
      <w:r w:rsidRPr="00327FFC">
        <w:t xml:space="preserve"> it was not counted in the distribution. Boxplots are overlaid on violin plots showing codon bias distributions. Vertical black lines behind violin plots represent expectation if codon usage for a given amino acid was random. Note:</w:t>
      </w:r>
      <w:r w:rsidR="006117C8" w:rsidRPr="00327FFC">
        <w:t xml:space="preserve"> </w:t>
      </w:r>
      <w:proofErr w:type="spellStart"/>
      <w:r w:rsidRPr="00327FFC">
        <w:t>Trp</w:t>
      </w:r>
      <w:proofErr w:type="spellEnd"/>
      <w:r w:rsidRPr="00327FFC">
        <w:t xml:space="preserve"> and Met have a single codon, therefore do not have bias, but are included for completeness. </w:t>
      </w:r>
    </w:p>
    <w:p w14:paraId="17B35937" w14:textId="43918970" w:rsidR="00C55B9A" w:rsidRPr="00327FFC" w:rsidRDefault="008F688D" w:rsidP="00AA0AF4">
      <w:pPr>
        <w:spacing w:line="480" w:lineRule="auto"/>
      </w:pPr>
      <w:r w:rsidRPr="00327FFC">
        <w:t>(B) Codon bias (upper) and log</w:t>
      </w:r>
      <w:r w:rsidRPr="00166FD7">
        <w:rPr>
          <w:vertAlign w:val="subscript"/>
        </w:rPr>
        <w:t>2</w:t>
      </w:r>
      <w:r w:rsidRPr="00327FFC">
        <w:t xml:space="preserve"> codon bias relative to genome-wide codon bias for mRNA </w:t>
      </w:r>
      <w:r w:rsidR="004629E5" w:rsidRPr="00327FFC">
        <w:rPr>
          <w:i/>
          <w:iCs/>
        </w:rPr>
        <w:t>t</w:t>
      </w:r>
      <w:r w:rsidR="004629E5" w:rsidRPr="00327FFC">
        <w:rPr>
          <w:vertAlign w:val="subscript"/>
        </w:rPr>
        <w:t>1/2</w:t>
      </w:r>
      <w:r w:rsidRPr="00327FFC">
        <w:t xml:space="preserve"> quantiles (increasing left to right; subset of data in </w:t>
      </w:r>
      <w:r w:rsidR="005B008D">
        <w:t>Fig.</w:t>
      </w:r>
      <w:r w:rsidRPr="00327FFC">
        <w:t xml:space="preserve"> 1C).</w:t>
      </w:r>
    </w:p>
    <w:p w14:paraId="4ACBCFE3" w14:textId="77777777" w:rsidR="008F688D" w:rsidRPr="00327FFC" w:rsidRDefault="008F688D" w:rsidP="00AA0AF4">
      <w:pPr>
        <w:spacing w:line="480" w:lineRule="auto"/>
      </w:pPr>
    </w:p>
    <w:p w14:paraId="4ED6E168" w14:textId="6EEB575D" w:rsidR="008F688D" w:rsidRPr="00327FFC" w:rsidRDefault="008F688D" w:rsidP="00AA0AF4">
      <w:pPr>
        <w:spacing w:line="480" w:lineRule="auto"/>
        <w:rPr>
          <w:b/>
          <w:bCs/>
        </w:rPr>
      </w:pPr>
      <w:r w:rsidRPr="00327FFC">
        <w:rPr>
          <w:b/>
          <w:bCs/>
        </w:rPr>
        <w:t xml:space="preserve">Supplemental Figure 2. Codon frequencies correlate with mRNA </w:t>
      </w:r>
      <w:r w:rsidR="004629E5" w:rsidRPr="00327FFC">
        <w:rPr>
          <w:b/>
          <w:bCs/>
          <w:i/>
          <w:iCs/>
        </w:rPr>
        <w:t>t</w:t>
      </w:r>
      <w:r w:rsidR="004629E5" w:rsidRPr="00327FFC">
        <w:rPr>
          <w:b/>
          <w:bCs/>
          <w:vertAlign w:val="subscript"/>
        </w:rPr>
        <w:t>1/2</w:t>
      </w:r>
    </w:p>
    <w:p w14:paraId="2F781E0B" w14:textId="0C4E0304" w:rsidR="008F688D" w:rsidRPr="00327FFC" w:rsidRDefault="008F688D" w:rsidP="00AA0AF4">
      <w:pPr>
        <w:spacing w:line="480" w:lineRule="auto"/>
      </w:pPr>
      <w:r w:rsidRPr="00327FFC">
        <w:t>A scatter-density plot for each codon compares codon frequency (as percent) with log</w:t>
      </w:r>
      <w:r w:rsidRPr="00166FD7">
        <w:rPr>
          <w:vertAlign w:val="subscript"/>
        </w:rPr>
        <w:t>10</w:t>
      </w:r>
      <w:r w:rsidRPr="00327FFC">
        <w:t xml:space="preserve"> mRNA decay rates. Linear regression fit is indicated by black lines and r2 and p-values label each plot. Hexagon colors indicate point (individual mRNA) density. Codons are presented alphabetically by amino acids and significant </w:t>
      </w:r>
      <w:r w:rsidR="00FE0788" w:rsidRPr="00327FFC">
        <w:t>trends</w:t>
      </w:r>
      <w:r w:rsidRPr="00327FFC">
        <w:t xml:space="preserve"> are highlighted by outline.</w:t>
      </w:r>
    </w:p>
    <w:p w14:paraId="31CA31B8" w14:textId="77777777" w:rsidR="008F688D" w:rsidRPr="00327FFC" w:rsidRDefault="008F688D" w:rsidP="00AA0AF4">
      <w:pPr>
        <w:spacing w:line="480" w:lineRule="auto"/>
      </w:pPr>
    </w:p>
    <w:p w14:paraId="599B7D95" w14:textId="77777777" w:rsidR="008F688D" w:rsidRPr="00327FFC" w:rsidRDefault="008F688D" w:rsidP="00AA0AF4">
      <w:pPr>
        <w:spacing w:line="480" w:lineRule="auto"/>
        <w:rPr>
          <w:b/>
          <w:bCs/>
        </w:rPr>
      </w:pPr>
      <w:r w:rsidRPr="00327FFC">
        <w:rPr>
          <w:b/>
          <w:bCs/>
        </w:rPr>
        <w:t xml:space="preserve">Supplemental Figure 3. Transcript features and codon usage. </w:t>
      </w:r>
    </w:p>
    <w:p w14:paraId="3D2DB491" w14:textId="77777777" w:rsidR="008F688D" w:rsidRPr="00327FFC" w:rsidRDefault="008F688D" w:rsidP="00AA0AF4">
      <w:pPr>
        <w:spacing w:line="480" w:lineRule="auto"/>
      </w:pPr>
      <w:r w:rsidRPr="00327FFC">
        <w:t>(A) Multiple regression model coefficients for significant codons indicates the size of the influence of each codon on decay rate.</w:t>
      </w:r>
    </w:p>
    <w:p w14:paraId="1D74E6AF" w14:textId="1ADC301F" w:rsidR="008F688D" w:rsidRPr="00327FFC" w:rsidRDefault="008F688D" w:rsidP="00AA0AF4">
      <w:pPr>
        <w:spacing w:line="480" w:lineRule="auto"/>
      </w:pPr>
      <w:r w:rsidRPr="00327FFC">
        <w:t xml:space="preserve">(B) ACT2 and ZAT10 </w:t>
      </w:r>
      <w:r w:rsidRPr="00327FFC">
        <w:rPr>
          <w:i/>
          <w:iCs/>
        </w:rPr>
        <w:t>t</w:t>
      </w:r>
      <w:r w:rsidRPr="00327FFC">
        <w:rPr>
          <w:vertAlign w:val="subscript"/>
        </w:rPr>
        <w:t>1/2</w:t>
      </w:r>
      <w:r w:rsidRPr="00327FFC">
        <w:t xml:space="preserve">s from </w:t>
      </w:r>
      <w:r w:rsidRPr="00327FFC">
        <w:rPr>
          <w:i/>
          <w:iCs/>
        </w:rPr>
        <w:t>proUBQ</w:t>
      </w:r>
      <w:proofErr w:type="gramStart"/>
      <w:r w:rsidRPr="00327FFC">
        <w:rPr>
          <w:i/>
          <w:iCs/>
        </w:rPr>
        <w:t>10::</w:t>
      </w:r>
      <w:proofErr w:type="spellStart"/>
      <w:proofErr w:type="gramEnd"/>
      <w:r w:rsidRPr="00327FFC">
        <w:rPr>
          <w:i/>
          <w:iCs/>
        </w:rPr>
        <w:t>YFP</w:t>
      </w:r>
      <w:r w:rsidR="00B42D84">
        <w:rPr>
          <w:i/>
          <w:iCs/>
        </w:rPr>
        <w:t>stab</w:t>
      </w:r>
      <w:proofErr w:type="spellEnd"/>
      <w:r w:rsidRPr="00327FFC">
        <w:t xml:space="preserve"> and </w:t>
      </w:r>
      <w:r w:rsidRPr="00327FFC">
        <w:rPr>
          <w:i/>
          <w:iCs/>
        </w:rPr>
        <w:t>proUBQ</w:t>
      </w:r>
      <w:proofErr w:type="gramStart"/>
      <w:r w:rsidRPr="00327FFC">
        <w:rPr>
          <w:i/>
          <w:iCs/>
        </w:rPr>
        <w:t>10::</w:t>
      </w:r>
      <w:proofErr w:type="spellStart"/>
      <w:proofErr w:type="gramEnd"/>
      <w:r w:rsidRPr="00327FFC">
        <w:rPr>
          <w:i/>
          <w:iCs/>
        </w:rPr>
        <w:t>YFP</w:t>
      </w:r>
      <w:r w:rsidR="00B42D84">
        <w:rPr>
          <w:i/>
          <w:iCs/>
        </w:rPr>
        <w:t>unst</w:t>
      </w:r>
      <w:proofErr w:type="spellEnd"/>
      <w:r w:rsidRPr="00327FFC">
        <w:t xml:space="preserve"> transgenic plants.</w:t>
      </w:r>
    </w:p>
    <w:p w14:paraId="251FFAEC" w14:textId="77777777" w:rsidR="00560DDC" w:rsidRPr="00327FFC" w:rsidRDefault="00560DDC" w:rsidP="00AA0AF4">
      <w:pPr>
        <w:spacing w:line="480" w:lineRule="auto"/>
        <w:rPr>
          <w:b/>
          <w:bCs/>
        </w:rPr>
      </w:pPr>
      <w:r w:rsidRPr="00327FFC">
        <w:rPr>
          <w:b/>
          <w:bCs/>
        </w:rPr>
        <w:t>Supplemental Figure 4. AtNOT3 NTD conservation</w:t>
      </w:r>
    </w:p>
    <w:p w14:paraId="67596DCB" w14:textId="622C6B90" w:rsidR="00560DDC" w:rsidRPr="00327FFC" w:rsidRDefault="00560DDC" w:rsidP="00AA0AF4">
      <w:pPr>
        <w:spacing w:line="480" w:lineRule="auto"/>
      </w:pPr>
      <w:r w:rsidRPr="00327FFC">
        <w:lastRenderedPageBreak/>
        <w:t xml:space="preserve">(A) Alignment of yeast Not5 N-terminal region from representative eukaryotes homologs. Residues shown to interact with the ribosome E-site by Buschauer et al. (2020) or P-site tRNA by Zhu et al. (2024) are </w:t>
      </w:r>
      <w:r w:rsidR="00431E15" w:rsidRPr="00327FFC">
        <w:t>indicated</w:t>
      </w:r>
      <w:r w:rsidRPr="00327FFC">
        <w:t xml:space="preserve"> with asterisks. Comparing Sc with </w:t>
      </w:r>
      <w:proofErr w:type="gramStart"/>
      <w:r w:rsidRPr="00327FFC">
        <w:t>At</w:t>
      </w:r>
      <w:proofErr w:type="gramEnd"/>
      <w:r w:rsidRPr="00327FFC">
        <w:t xml:space="preserve"> directly, identical residues: R4, K44, K50, K55, Q57, R60, K64, K101, K103, F105; similar residues: Sc-&gt;At: K58-&gt;R, A109-&gt;G, different and conserved in all other species (Sc-&gt;At): Q8-&gt;G, S40-&gt;N, H41-&gt;Q.</w:t>
      </w:r>
    </w:p>
    <w:p w14:paraId="49044F0C" w14:textId="728CE7C3" w:rsidR="008F688D" w:rsidRPr="00327FFC" w:rsidRDefault="00560DDC" w:rsidP="00AA0AF4">
      <w:pPr>
        <w:spacing w:line="480" w:lineRule="auto"/>
      </w:pPr>
      <w:r w:rsidRPr="00327FFC">
        <w:t xml:space="preserve">(B) NTD sensor </w:t>
      </w:r>
      <w:r w:rsidR="00431E15" w:rsidRPr="00327FFC">
        <w:t>structure (AlphaFold)</w:t>
      </w:r>
      <w:r w:rsidRPr="00327FFC">
        <w:t xml:space="preserve"> comparison with ScNot5 E-site in</w:t>
      </w:r>
      <w:r w:rsidR="00431E15" w:rsidRPr="00327FFC">
        <w:t>t</w:t>
      </w:r>
      <w:r w:rsidRPr="00327FFC">
        <w:t xml:space="preserve">erface residues labeled. Electrostatic charge is colored as red (positive), white (neutral), and blue (negative) </w:t>
      </w:r>
      <w:r w:rsidRPr="00327FFC">
        <w:fldChar w:fldCharType="begin"/>
      </w:r>
      <w:r w:rsidR="00B077A7">
        <w:instrText xml:space="preserve"> ADDIN ZOTERO_ITEM CSL_CITATION {"citationID":"sHUK2tIY","properties":{"formattedCitation":"(Jumper et al. 2021)","plainCitation":"(Jumper et al. 2021)","noteIndex":0},"citationItems":[{"id":19936,"uris":["http://zotero.org/users/13739/items/JZSXAEEM"],"itemData":{"id":19936,"type":"article-journal","abstract":"Proteins are essential to life, and understanding their structure can facilitate a mechanistic understanding of their function. Through an enormous experimental effort1–4, the structures of around 100,000 unique proteins have been determined5, but this represents a small fraction of the billions of known protein sequences6,7. Structural coverage is bottlenecked by the months to years of painstaking effort required to determine a single protein structure. Accurate computational approaches are needed to address this gap and to enable large-scale structural bioinformatics. Predicting the three-dimensional structure that a protein will adopt based solely on its amino acid sequence—the structure prediction component of the ‘protein folding problem’8—has been an important open research problem for more than 50 years9. Despite recent progress10–14, existing methods fall far short of atomic accuracy, especially when no homologous structure is available. Here we provide the first computational method that can regularly predict protein structures with atomic accuracy even in cases in which no similar structure is known. We validated an entirely redesigned version of our neural network-based model, AlphaFold, in the challenging 14th Critical Assessment of protein Structure Prediction (CASP14)15, demonstrating accuracy competitive with experimental structures in a majority of cases and greatly outperforming other methods. Underpinning the latest version of AlphaFold is a novel machine learning approach that incorporates physical and biological knowledge about protein structure, leveraging multi-sequence alignments, into the design of the deep learning algorithm.","container-title":"Nature","DOI":"10.1038/s41586-021-03819-2","ISSN":"1476-4687","issue":"7873","language":"en","license":"2021 The Author(s)","page":"583-589","publisher":"Nature Publishing Group","source":"www.nature.com","title":"Highly accurate protein structure prediction with AlphaFold","volume":"596","author":[{"family":"Jumper","given":"John"},{"family":"Evans","given":"Richard"},{"family":"Pritzel","given":"Alexander"},{"family":"Green","given":"Tim"},{"family":"Figurnov","given":"Michael"},{"family":"Ronneberger","given":"Olaf"},{"family":"Tunyasuvunakool","given":"Kathryn"},{"family":"Bates","given":"Russ"},{"family":"Žídek","given":"Augustin"},{"family":"Potapenko","given":"Anna"},{"family":"Bridgland","given":"Alex"},{"family":"Meyer","given":"Clemens"},{"family":"Kohl","given":"Simon A. A."},{"family":"Ballard","given":"Andrew J."},{"family":"Cowie","given":"Andrew"},{"family":"Romera-Paredes","given":"Bernardino"},{"family":"Nikolov","given":"Stanislav"},{"family":"Jain","given":"Rishub"},{"family":"Adler","given":"Jonas"},{"family":"Back","given":"Trevor"},{"family":"Petersen","given":"Stig"},{"family":"Reiman","given":"David"},{"family":"Clancy","given":"Ellen"},{"family":"Zielinski","given":"Michal"},{"family":"Steinegger","given":"Martin"},{"family":"Pacholska","given":"Michalina"},{"family":"Berghammer","given":"Tamas"},{"family":"Bodenstein","given":"Sebastian"},{"family":"Silver","given":"David"},{"family":"Vinyals","given":"Oriol"},{"family":"Senior","given":"Andrew W."},{"family":"Kavukcuoglu","given":"Koray"},{"family":"Kohli","given":"Pushmeet"},{"family":"Hassabis","given":"Demis"}],"issued":{"date-parts":[["2021",8]]}}}],"schema":"https://github.com/citation-style-language/schema/raw/master/csl-citation.json"} </w:instrText>
      </w:r>
      <w:r w:rsidRPr="00327FFC">
        <w:fldChar w:fldCharType="separate"/>
      </w:r>
      <w:r w:rsidR="00350699" w:rsidRPr="00350699">
        <w:rPr>
          <w:rFonts w:ascii="Calibri" w:hAnsi="Calibri" w:cs="Calibri"/>
        </w:rPr>
        <w:t>(Jumper et al. 2021)</w:t>
      </w:r>
      <w:r w:rsidRPr="00327FFC">
        <w:fldChar w:fldCharType="end"/>
      </w:r>
      <w:r w:rsidR="008F688D" w:rsidRPr="00327FFC">
        <w:t>.</w:t>
      </w:r>
    </w:p>
    <w:p w14:paraId="3E0AB739" w14:textId="77777777" w:rsidR="008F688D" w:rsidRPr="00327FFC" w:rsidRDefault="008F688D" w:rsidP="00AA0AF4">
      <w:pPr>
        <w:spacing w:line="480" w:lineRule="auto"/>
      </w:pPr>
    </w:p>
    <w:p w14:paraId="778FFF00" w14:textId="77777777" w:rsidR="008F688D" w:rsidRPr="00327FFC" w:rsidRDefault="008F688D" w:rsidP="00AA0AF4">
      <w:pPr>
        <w:spacing w:line="480" w:lineRule="auto"/>
        <w:rPr>
          <w:b/>
          <w:bCs/>
        </w:rPr>
      </w:pPr>
      <w:r w:rsidRPr="00327FFC">
        <w:rPr>
          <w:b/>
          <w:bCs/>
        </w:rPr>
        <w:t xml:space="preserve">Supplemental Figure 5. SCs calculated for frameshifted trinucleotides suggest neighboring codons contribute to codon-mediated stability variation. </w:t>
      </w:r>
    </w:p>
    <w:p w14:paraId="4E5645AB" w14:textId="761ED996" w:rsidR="008F688D" w:rsidRPr="00327FFC" w:rsidRDefault="008F688D" w:rsidP="00AA0AF4">
      <w:pPr>
        <w:spacing w:line="480" w:lineRule="auto"/>
      </w:pPr>
      <w:r w:rsidRPr="00327FFC">
        <w:t xml:space="preserve">(A) SCs of </w:t>
      </w:r>
      <w:r w:rsidR="00423C2A" w:rsidRPr="00327FFC">
        <w:t>dicodons</w:t>
      </w:r>
      <w:r w:rsidRPr="00327FFC">
        <w:t xml:space="preserve">. </w:t>
      </w:r>
      <w:r w:rsidR="00423C2A" w:rsidRPr="00327FFC">
        <w:t>Hierarchical</w:t>
      </w:r>
      <w:r w:rsidRPr="00327FFC">
        <w:t xml:space="preserve"> clustering of codons in the first (5’) or second (3’) position of the </w:t>
      </w:r>
      <w:r w:rsidR="00423C2A" w:rsidRPr="00327FFC">
        <w:t>dicodon</w:t>
      </w:r>
      <w:r w:rsidRPr="00327FFC">
        <w:t xml:space="preserve">. Outlined </w:t>
      </w:r>
      <w:r w:rsidR="009B0FD6" w:rsidRPr="00327FFC">
        <w:t>boxes indicate</w:t>
      </w:r>
      <w:r w:rsidRPr="00327FFC">
        <w:t xml:space="preserve"> SCs 17 </w:t>
      </w:r>
      <w:r w:rsidR="009B0FD6" w:rsidRPr="00327FFC">
        <w:t xml:space="preserve">dicodons </w:t>
      </w:r>
      <w:r w:rsidRPr="00327FFC">
        <w:t xml:space="preserve">(AGG-CGA, AGG-CGG, AUA-CGA, AUA-CGG, CGA-AUA, CGA-CCG, CGA-CGA, CGA-CGG, CGA-CUG, CGA-GCG, CUC-CCG, CUG-AUA, , CUG-CCG, CUG-CGA, GUA-CCG, GUA-CGA, GUG-CGA) found to be inhibitory to translation in a wobble-decoding dependent manner in yeast by Gamble et al. (2016). </w:t>
      </w:r>
    </w:p>
    <w:p w14:paraId="5EBBA0C3" w14:textId="77777777" w:rsidR="008F688D" w:rsidRPr="00327FFC" w:rsidRDefault="008F688D" w:rsidP="00AA0AF4">
      <w:pPr>
        <w:spacing w:line="480" w:lineRule="auto"/>
      </w:pPr>
      <w:r w:rsidRPr="00327FFC">
        <w:t xml:space="preserve">(B) The effect of a the 5’-neighboring </w:t>
      </w:r>
      <w:proofErr w:type="gramStart"/>
      <w:r w:rsidRPr="00327FFC">
        <w:t>nucleotide</w:t>
      </w:r>
      <w:proofErr w:type="gramEnd"/>
      <w:r w:rsidRPr="00327FFC">
        <w:t xml:space="preserve"> on codon SC. Heatmap of N-COD SC deviation (mean of N-COD SC by codon - N-COD SC). </w:t>
      </w:r>
    </w:p>
    <w:p w14:paraId="5F134B67" w14:textId="000AD1A4" w:rsidR="008F688D" w:rsidRPr="00327FFC" w:rsidRDefault="008F688D" w:rsidP="00AA0AF4">
      <w:pPr>
        <w:spacing w:line="480" w:lineRule="auto"/>
      </w:pPr>
      <w:r w:rsidRPr="00327FFC">
        <w:t xml:space="preserve">(C) CSC comparison of Arabidopsis with </w:t>
      </w:r>
      <w:r w:rsidRPr="00006B25">
        <w:rPr>
          <w:i/>
          <w:iCs/>
        </w:rPr>
        <w:t>S. cerevisiae</w:t>
      </w:r>
      <w:r w:rsidRPr="00327FFC">
        <w:t xml:space="preserve">, </w:t>
      </w:r>
      <w:r w:rsidRPr="00006B25">
        <w:rPr>
          <w:i/>
          <w:iCs/>
        </w:rPr>
        <w:t>S. pombe</w:t>
      </w:r>
      <w:r w:rsidRPr="00327FFC">
        <w:t xml:space="preserve">, </w:t>
      </w:r>
      <w:r w:rsidRPr="00006B25">
        <w:rPr>
          <w:i/>
          <w:iCs/>
        </w:rPr>
        <w:t>X. tropicali</w:t>
      </w:r>
      <w:r w:rsidR="00423C2A" w:rsidRPr="00006B25">
        <w:rPr>
          <w:i/>
          <w:iCs/>
        </w:rPr>
        <w:t>s</w:t>
      </w:r>
      <w:r w:rsidRPr="00327FFC">
        <w:t xml:space="preserve">, </w:t>
      </w:r>
      <w:r w:rsidRPr="00006B25">
        <w:rPr>
          <w:i/>
          <w:iCs/>
        </w:rPr>
        <w:t>D. rerio</w:t>
      </w:r>
      <w:r w:rsidRPr="00327FFC">
        <w:t xml:space="preserve">, </w:t>
      </w:r>
      <w:r w:rsidRPr="00006B25">
        <w:rPr>
          <w:i/>
          <w:iCs/>
        </w:rPr>
        <w:t>T. turgidum</w:t>
      </w:r>
      <w:r w:rsidRPr="00327FFC">
        <w:t xml:space="preserve">, and </w:t>
      </w:r>
      <w:r w:rsidRPr="00006B25">
        <w:rPr>
          <w:i/>
          <w:iCs/>
        </w:rPr>
        <w:t>H. sapiens</w:t>
      </w:r>
      <w:r w:rsidRPr="00327FFC">
        <w:t xml:space="preserve">. Plots are labeled with Pearson correlation values. </w:t>
      </w:r>
    </w:p>
    <w:p w14:paraId="0240A436" w14:textId="23906196" w:rsidR="008F688D" w:rsidRPr="00327FFC" w:rsidRDefault="008F688D" w:rsidP="00AA0AF4">
      <w:pPr>
        <w:spacing w:line="480" w:lineRule="auto"/>
      </w:pPr>
      <w:r w:rsidRPr="00327FFC">
        <w:t xml:space="preserve">(D) The effect of a the 3’-neighboring </w:t>
      </w:r>
      <w:proofErr w:type="gramStart"/>
      <w:r w:rsidRPr="00327FFC">
        <w:t>nucleotide</w:t>
      </w:r>
      <w:proofErr w:type="gramEnd"/>
      <w:r w:rsidRPr="00327FFC">
        <w:t xml:space="preserve"> on codon SC. Heatmap of COD-N SC deviation (mean COD-N SC by codon - COD-N SC) for</w:t>
      </w:r>
      <w:r w:rsidR="00B12A1B">
        <w:t xml:space="preserve"> </w:t>
      </w:r>
      <w:r w:rsidRPr="00006B25">
        <w:rPr>
          <w:i/>
          <w:iCs/>
        </w:rPr>
        <w:t>S. cerevisiae</w:t>
      </w:r>
      <w:r w:rsidRPr="00327FFC">
        <w:t xml:space="preserve">, </w:t>
      </w:r>
      <w:r w:rsidRPr="00006B25">
        <w:rPr>
          <w:i/>
          <w:iCs/>
        </w:rPr>
        <w:t>X. tropicalis</w:t>
      </w:r>
      <w:r w:rsidRPr="00327FFC">
        <w:t xml:space="preserve"> and </w:t>
      </w:r>
      <w:r w:rsidRPr="00006B25">
        <w:rPr>
          <w:i/>
          <w:iCs/>
        </w:rPr>
        <w:t>D. rerio</w:t>
      </w:r>
      <w:r w:rsidRPr="00327FFC">
        <w:t>.</w:t>
      </w:r>
    </w:p>
    <w:p w14:paraId="04E84D6A" w14:textId="77777777" w:rsidR="008F688D" w:rsidRPr="00327FFC" w:rsidRDefault="008F688D" w:rsidP="00AA0AF4">
      <w:pPr>
        <w:spacing w:line="480" w:lineRule="auto"/>
      </w:pPr>
      <w:r w:rsidRPr="00327FFC">
        <w:lastRenderedPageBreak/>
        <w:t xml:space="preserve">(E) Comparison of Arabidopsis COD-N SC deviation with those of </w:t>
      </w:r>
      <w:r w:rsidRPr="00006B25">
        <w:rPr>
          <w:i/>
          <w:iCs/>
        </w:rPr>
        <w:t>X. tropicalis</w:t>
      </w:r>
      <w:r w:rsidRPr="00327FFC">
        <w:t xml:space="preserve"> and </w:t>
      </w:r>
      <w:r w:rsidRPr="00006B25">
        <w:rPr>
          <w:i/>
          <w:iCs/>
        </w:rPr>
        <w:t>D. rerio</w:t>
      </w:r>
      <w:r w:rsidRPr="00327FFC">
        <w:t>. COD-N combinations are colored by the codon 3’ nucleotide and the adjacent nucleotide pair. All COD-N combinations (top) and just those with UG or UU adjacent nucleotides (bottom).</w:t>
      </w:r>
    </w:p>
    <w:p w14:paraId="5EEE8BEA" w14:textId="412DCA4C" w:rsidR="006F2DF7" w:rsidRDefault="006F2DF7" w:rsidP="00AA0AF4">
      <w:pPr>
        <w:spacing w:line="480" w:lineRule="auto"/>
      </w:pPr>
      <w:r>
        <w:br w:type="page"/>
      </w:r>
    </w:p>
    <w:p w14:paraId="3D524B4C" w14:textId="5A93FB55" w:rsidR="006F2DF7" w:rsidRPr="00D85E1F" w:rsidRDefault="001D2278" w:rsidP="00AA0AF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Supplemental Data</w:t>
      </w:r>
      <w:r w:rsidR="006F2DF7" w:rsidRPr="00D85E1F">
        <w:rPr>
          <w:rFonts w:ascii="Times New Roman" w:hAnsi="Times New Roman" w:cs="Times New Roman"/>
          <w:sz w:val="24"/>
          <w:szCs w:val="24"/>
        </w:rPr>
        <w:t>.xlsx – 18 worksheets:</w:t>
      </w:r>
    </w:p>
    <w:p w14:paraId="191F86F1"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1. Table of linear regression values. Log</w:t>
      </w:r>
      <w:r w:rsidRPr="00166FD7">
        <w:rPr>
          <w:rFonts w:ascii="Times New Roman" w:hAnsi="Times New Roman" w:cs="Times New Roman"/>
          <w:sz w:val="24"/>
          <w:szCs w:val="24"/>
          <w:vertAlign w:val="subscript"/>
        </w:rPr>
        <w:t>10</w:t>
      </w:r>
      <w:r w:rsidRPr="00D85E1F">
        <w:rPr>
          <w:rFonts w:ascii="Times New Roman" w:hAnsi="Times New Roman" w:cs="Times New Roman"/>
          <w:sz w:val="24"/>
          <w:szCs w:val="24"/>
        </w:rPr>
        <w:t xml:space="preserve"> decay rate was regressed on -log</w:t>
      </w:r>
      <w:r w:rsidRPr="00166FD7">
        <w:rPr>
          <w:rFonts w:ascii="Times New Roman" w:hAnsi="Times New Roman" w:cs="Times New Roman"/>
          <w:sz w:val="24"/>
          <w:szCs w:val="24"/>
          <w:vertAlign w:val="subscript"/>
        </w:rPr>
        <w:t>2</w:t>
      </w:r>
      <w:r w:rsidRPr="00D85E1F">
        <w:rPr>
          <w:rFonts w:ascii="Times New Roman" w:hAnsi="Times New Roman" w:cs="Times New Roman"/>
          <w:sz w:val="24"/>
          <w:szCs w:val="24"/>
        </w:rPr>
        <w:t xml:space="preserve"> relative codon bias (relative to genome-wide codon bias) for each codon separately. Significant slopes (p value &lt; 0.01) are red.</w:t>
      </w:r>
    </w:p>
    <w:p w14:paraId="69888757"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2. Trinucleotide SCs from scrambled CDSs (x10,000), codons, +1 frame, +2 frame.</w:t>
      </w:r>
    </w:p>
    <w:p w14:paraId="35BD12DC"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3. Table of multiple regression values from regression of decay rate on composite codon frequency. Decay rate (log</w:t>
      </w:r>
      <w:r w:rsidRPr="00166FD7">
        <w:rPr>
          <w:rFonts w:ascii="Times New Roman" w:hAnsi="Times New Roman" w:cs="Times New Roman"/>
          <w:sz w:val="24"/>
          <w:szCs w:val="24"/>
          <w:vertAlign w:val="subscript"/>
        </w:rPr>
        <w:t>10</w:t>
      </w:r>
      <w:r w:rsidRPr="00D85E1F">
        <w:rPr>
          <w:rFonts w:ascii="Times New Roman" w:hAnsi="Times New Roman" w:cs="Times New Roman"/>
          <w:sz w:val="24"/>
          <w:szCs w:val="24"/>
        </w:rPr>
        <w:t>) was modeled as the sum of codon terms and a constant. Codon terms were composed of the product of codon frequency variable and its coefficient. Coefficients were estimated through multiple regression on 16,935 Arabidopsis seedling mRNAs and indicate how much influence each codon frequency has on decay rate.</w:t>
      </w:r>
    </w:p>
    <w:p w14:paraId="31895E3C"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4. Codon decay coefficients of codons with significant terms from multiple regression of log</w:t>
      </w:r>
      <w:r w:rsidRPr="00166FD7">
        <w:rPr>
          <w:rFonts w:ascii="Times New Roman" w:hAnsi="Times New Roman" w:cs="Times New Roman"/>
          <w:sz w:val="24"/>
          <w:szCs w:val="24"/>
          <w:vertAlign w:val="subscript"/>
        </w:rPr>
        <w:t>10</w:t>
      </w:r>
      <w:r w:rsidRPr="00D85E1F">
        <w:rPr>
          <w:rFonts w:ascii="Times New Roman" w:hAnsi="Times New Roman" w:cs="Times New Roman"/>
          <w:sz w:val="24"/>
          <w:szCs w:val="24"/>
        </w:rPr>
        <w:t xml:space="preserve"> decay rate on composite codon frequency using 7,555 mRNAs that are more than 50% VCS-dependent in a Col-0/sov background.</w:t>
      </w:r>
    </w:p>
    <w:p w14:paraId="7DF0F53E"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5. Codon decay coefficients of codons with significant terms from multiple regression of log</w:t>
      </w:r>
      <w:r w:rsidRPr="00166FD7">
        <w:rPr>
          <w:rFonts w:ascii="Times New Roman" w:hAnsi="Times New Roman" w:cs="Times New Roman"/>
          <w:sz w:val="24"/>
          <w:szCs w:val="24"/>
          <w:vertAlign w:val="subscript"/>
        </w:rPr>
        <w:t>10</w:t>
      </w:r>
      <w:r w:rsidRPr="00D85E1F">
        <w:rPr>
          <w:rFonts w:ascii="Times New Roman" w:hAnsi="Times New Roman" w:cs="Times New Roman"/>
          <w:sz w:val="24"/>
          <w:szCs w:val="24"/>
        </w:rPr>
        <w:t xml:space="preserve"> decay rate on composite codon frequency using 3445 mRNAs that are more than 50% VCS-dependent in an SOV background.</w:t>
      </w:r>
    </w:p>
    <w:p w14:paraId="1FFD3660"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5. Codon decay coefficients of codons with significant terms from multiple regression of log</w:t>
      </w:r>
      <w:r w:rsidRPr="00166FD7">
        <w:rPr>
          <w:rFonts w:ascii="Times New Roman" w:hAnsi="Times New Roman" w:cs="Times New Roman"/>
          <w:sz w:val="24"/>
          <w:szCs w:val="24"/>
          <w:vertAlign w:val="subscript"/>
        </w:rPr>
        <w:t>10</w:t>
      </w:r>
      <w:r w:rsidRPr="00D85E1F">
        <w:rPr>
          <w:rFonts w:ascii="Times New Roman" w:hAnsi="Times New Roman" w:cs="Times New Roman"/>
          <w:sz w:val="24"/>
          <w:szCs w:val="24"/>
        </w:rPr>
        <w:t xml:space="preserve"> decay rate on composite codon frequency using 6020 mRNAs that are more than 50% RH-dependent in a Col-0/sov background.</w:t>
      </w:r>
    </w:p>
    <w:p w14:paraId="501BB540"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lastRenderedPageBreak/>
        <w:t>Supplemental Data 7. Codon decay coefficients of codons with significant terms from multiple regression of log</w:t>
      </w:r>
      <w:r w:rsidRPr="00166FD7">
        <w:rPr>
          <w:rFonts w:ascii="Times New Roman" w:hAnsi="Times New Roman" w:cs="Times New Roman"/>
          <w:sz w:val="24"/>
          <w:szCs w:val="24"/>
          <w:vertAlign w:val="subscript"/>
        </w:rPr>
        <w:t>10</w:t>
      </w:r>
      <w:r w:rsidRPr="00D85E1F">
        <w:rPr>
          <w:rFonts w:ascii="Times New Roman" w:hAnsi="Times New Roman" w:cs="Times New Roman"/>
          <w:sz w:val="24"/>
          <w:szCs w:val="24"/>
        </w:rPr>
        <w:t xml:space="preserve"> decay rate on composite codon frequency using 6007 mRNAs that are less than 50% RH&amp;VCS (with or without SOV) dependent.</w:t>
      </w:r>
    </w:p>
    <w:p w14:paraId="520530D1"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8. tRNAscan-SE2_folding results for 206 unique tRNA sequences. After folding prediction, sequences were checked for conservation of NOT3 interacting residues.</w:t>
      </w:r>
    </w:p>
    <w:p w14:paraId="2C2E903A"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9. GO enrichment among genes with the 5 pct highest Arg codons AGA and CGG combined frequency.</w:t>
      </w:r>
    </w:p>
    <w:p w14:paraId="115FD3CB" w14:textId="0FFEA75E"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 xml:space="preserve">Supplemental Data 10. Contiguous dicodon SCs. Compare </w:t>
      </w:r>
      <w:r w:rsidR="005B008D">
        <w:rPr>
          <w:rFonts w:ascii="Times New Roman" w:hAnsi="Times New Roman" w:cs="Times New Roman"/>
          <w:sz w:val="24"/>
          <w:szCs w:val="24"/>
        </w:rPr>
        <w:t>Fig.</w:t>
      </w:r>
      <w:r w:rsidRPr="00D85E1F">
        <w:rPr>
          <w:rFonts w:ascii="Times New Roman" w:hAnsi="Times New Roman" w:cs="Times New Roman"/>
          <w:sz w:val="24"/>
          <w:szCs w:val="24"/>
        </w:rPr>
        <w:t xml:space="preserve"> 4A.</w:t>
      </w:r>
    </w:p>
    <w:p w14:paraId="244CDA9B"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11. Reciprocal dicodon SC differences (∆diCSC).</w:t>
      </w:r>
    </w:p>
    <w:p w14:paraId="336B2734"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12. Neighboring codon adjacent nucleotides SCs.</w:t>
      </w:r>
    </w:p>
    <w:p w14:paraId="30CBC6E4"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13. Codon + 5'-nt (N-COD) and codon + 3'-nt (COD-N) SCs.</w:t>
      </w:r>
    </w:p>
    <w:p w14:paraId="1499D9DE" w14:textId="63D7B6B3"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14. Composite COD-N multiple regression model coefficients for Arabidopsis. Table of multiple regression values from regression of decay rate on composite COD-N frequency. Decay rate (log</w:t>
      </w:r>
      <w:r w:rsidRPr="00166FD7">
        <w:rPr>
          <w:rFonts w:ascii="Times New Roman" w:hAnsi="Times New Roman" w:cs="Times New Roman"/>
          <w:sz w:val="24"/>
          <w:szCs w:val="24"/>
          <w:vertAlign w:val="subscript"/>
        </w:rPr>
        <w:t>10</w:t>
      </w:r>
      <w:r w:rsidRPr="00D85E1F">
        <w:rPr>
          <w:rFonts w:ascii="Times New Roman" w:hAnsi="Times New Roman" w:cs="Times New Roman"/>
          <w:sz w:val="24"/>
          <w:szCs w:val="24"/>
        </w:rPr>
        <w:t>) was modeled as the sum of COD-N terms and a constant. Terms were composed of the product of COD-N frequency</w:t>
      </w:r>
      <w:r w:rsidR="00B12A1B">
        <w:rPr>
          <w:rFonts w:ascii="Times New Roman" w:hAnsi="Times New Roman" w:cs="Times New Roman"/>
          <w:sz w:val="24"/>
          <w:szCs w:val="24"/>
        </w:rPr>
        <w:t xml:space="preserve"> </w:t>
      </w:r>
      <w:r w:rsidRPr="00D85E1F">
        <w:rPr>
          <w:rFonts w:ascii="Times New Roman" w:hAnsi="Times New Roman" w:cs="Times New Roman"/>
          <w:sz w:val="24"/>
          <w:szCs w:val="24"/>
        </w:rPr>
        <w:t>and its coefficient. Coefficients were estimated through multiple regression on 16,935 Arabidopsis seedling mRNAs and indicate how much influence each COD-N frequency has on decay rate.</w:t>
      </w:r>
    </w:p>
    <w:p w14:paraId="6D47E699"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15. Table of multiple regression values from regression of decay rate on composite codon frequency. Decay rate (log</w:t>
      </w:r>
      <w:r w:rsidRPr="00166FD7">
        <w:rPr>
          <w:rFonts w:ascii="Times New Roman" w:hAnsi="Times New Roman" w:cs="Times New Roman"/>
          <w:sz w:val="24"/>
          <w:szCs w:val="24"/>
          <w:vertAlign w:val="subscript"/>
        </w:rPr>
        <w:t>10</w:t>
      </w:r>
      <w:r w:rsidRPr="00D85E1F">
        <w:rPr>
          <w:rFonts w:ascii="Times New Roman" w:hAnsi="Times New Roman" w:cs="Times New Roman"/>
          <w:sz w:val="24"/>
          <w:szCs w:val="24"/>
        </w:rPr>
        <w:t xml:space="preserve">) was modeled as the sum of codon terms and a constant. Codon terms were composed of the product of codon frequency variable and its coefficient. Coefficients were estimated through multiple regression on </w:t>
      </w:r>
      <w:r w:rsidRPr="00D85E1F">
        <w:rPr>
          <w:rFonts w:ascii="Times New Roman" w:hAnsi="Times New Roman" w:cs="Times New Roman"/>
          <w:sz w:val="24"/>
          <w:szCs w:val="24"/>
        </w:rPr>
        <w:lastRenderedPageBreak/>
        <w:t>33,430 wheat mRNAs and indicate how much influence each codon frequency has on decay rate (Wu et al. (2024).</w:t>
      </w:r>
    </w:p>
    <w:p w14:paraId="7A666A53" w14:textId="1F1B4061"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 xml:space="preserve">Supplemental Data 16. Composite COD-N </w:t>
      </w:r>
      <w:r w:rsidR="009361FC" w:rsidRPr="00D85E1F">
        <w:rPr>
          <w:rFonts w:ascii="Times New Roman" w:hAnsi="Times New Roman" w:cs="Times New Roman"/>
          <w:sz w:val="24"/>
          <w:szCs w:val="24"/>
        </w:rPr>
        <w:t>multiple</w:t>
      </w:r>
      <w:r w:rsidRPr="00D85E1F">
        <w:rPr>
          <w:rFonts w:ascii="Times New Roman" w:hAnsi="Times New Roman" w:cs="Times New Roman"/>
          <w:sz w:val="24"/>
          <w:szCs w:val="24"/>
        </w:rPr>
        <w:t xml:space="preserve"> regression model </w:t>
      </w:r>
      <w:r w:rsidR="009361FC" w:rsidRPr="00D85E1F">
        <w:rPr>
          <w:rFonts w:ascii="Times New Roman" w:hAnsi="Times New Roman" w:cs="Times New Roman"/>
          <w:sz w:val="24"/>
          <w:szCs w:val="24"/>
        </w:rPr>
        <w:t>coefficients</w:t>
      </w:r>
      <w:r w:rsidRPr="00D85E1F">
        <w:rPr>
          <w:rFonts w:ascii="Times New Roman" w:hAnsi="Times New Roman" w:cs="Times New Roman"/>
          <w:sz w:val="24"/>
          <w:szCs w:val="24"/>
        </w:rPr>
        <w:t xml:space="preserve"> for wheat. Table of multiple regression values from regression of decay rate on composite COD-N frequency. Decay rate (log</w:t>
      </w:r>
      <w:r w:rsidRPr="00166FD7">
        <w:rPr>
          <w:rFonts w:ascii="Times New Roman" w:hAnsi="Times New Roman" w:cs="Times New Roman"/>
          <w:sz w:val="24"/>
          <w:szCs w:val="24"/>
          <w:vertAlign w:val="subscript"/>
        </w:rPr>
        <w:t>10</w:t>
      </w:r>
      <w:r w:rsidRPr="00D85E1F">
        <w:rPr>
          <w:rFonts w:ascii="Times New Roman" w:hAnsi="Times New Roman" w:cs="Times New Roman"/>
          <w:sz w:val="24"/>
          <w:szCs w:val="24"/>
        </w:rPr>
        <w:t>) was modeled as the sum of COD-N terms and a constant. Terms were composed of the product of a COD-N frequency variable and its coefficient. Coefficients were estimated through multiple regression on 33,430 wheat mRNAs and indicate how much influence each codon frequency has on decay rate (Wu et al. (2024).</w:t>
      </w:r>
    </w:p>
    <w:p w14:paraId="4609DDF9" w14:textId="7BA3B7A3"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17. Coding sequences of YFP synonymously encoded with codons used by stable mRNAs (</w:t>
      </w:r>
      <w:proofErr w:type="spellStart"/>
      <w:r w:rsidRPr="00D85E1F">
        <w:rPr>
          <w:rFonts w:ascii="Times New Roman" w:hAnsi="Times New Roman" w:cs="Times New Roman"/>
          <w:sz w:val="24"/>
          <w:szCs w:val="24"/>
        </w:rPr>
        <w:t>YFP</w:t>
      </w:r>
      <w:r w:rsidR="00B42D84">
        <w:rPr>
          <w:rFonts w:ascii="Times New Roman" w:hAnsi="Times New Roman" w:cs="Times New Roman"/>
          <w:sz w:val="24"/>
          <w:szCs w:val="24"/>
          <w:vertAlign w:val="superscript"/>
        </w:rPr>
        <w:t>stab</w:t>
      </w:r>
      <w:proofErr w:type="spellEnd"/>
      <w:r w:rsidRPr="00D85E1F">
        <w:rPr>
          <w:rFonts w:ascii="Times New Roman" w:hAnsi="Times New Roman" w:cs="Times New Roman"/>
          <w:sz w:val="24"/>
          <w:szCs w:val="24"/>
        </w:rPr>
        <w:t>) or unstable mRNAs (</w:t>
      </w:r>
      <w:proofErr w:type="spellStart"/>
      <w:r w:rsidRPr="00D85E1F">
        <w:rPr>
          <w:rFonts w:ascii="Times New Roman" w:hAnsi="Times New Roman" w:cs="Times New Roman"/>
          <w:sz w:val="24"/>
          <w:szCs w:val="24"/>
        </w:rPr>
        <w:t>YFP</w:t>
      </w:r>
      <w:r w:rsidR="00B42D84">
        <w:rPr>
          <w:rFonts w:ascii="Times New Roman" w:hAnsi="Times New Roman" w:cs="Times New Roman"/>
          <w:sz w:val="24"/>
          <w:szCs w:val="24"/>
          <w:vertAlign w:val="superscript"/>
        </w:rPr>
        <w:t>unst</w:t>
      </w:r>
      <w:proofErr w:type="spellEnd"/>
      <w:r w:rsidRPr="00D85E1F">
        <w:rPr>
          <w:rFonts w:ascii="Times New Roman" w:hAnsi="Times New Roman" w:cs="Times New Roman"/>
          <w:sz w:val="24"/>
          <w:szCs w:val="24"/>
        </w:rPr>
        <w:t>) based on mRNA decay rate associations with codon usage.</w:t>
      </w:r>
    </w:p>
    <w:p w14:paraId="039581FC" w14:textId="77777777" w:rsidR="006F2DF7" w:rsidRPr="00D85E1F" w:rsidRDefault="006F2DF7" w:rsidP="00AA0AF4">
      <w:pPr>
        <w:pStyle w:val="ListParagraph"/>
        <w:numPr>
          <w:ilvl w:val="0"/>
          <w:numId w:val="11"/>
        </w:numPr>
        <w:spacing w:line="480" w:lineRule="auto"/>
        <w:rPr>
          <w:rFonts w:ascii="Times New Roman" w:hAnsi="Times New Roman" w:cs="Times New Roman"/>
          <w:sz w:val="24"/>
          <w:szCs w:val="24"/>
        </w:rPr>
      </w:pPr>
      <w:r w:rsidRPr="00D85E1F">
        <w:rPr>
          <w:rFonts w:ascii="Times New Roman" w:hAnsi="Times New Roman" w:cs="Times New Roman"/>
          <w:sz w:val="24"/>
          <w:szCs w:val="24"/>
        </w:rPr>
        <w:t>Supplemental Data 18. Table of primers used in this study.</w:t>
      </w:r>
    </w:p>
    <w:p w14:paraId="0D791AF6" w14:textId="77777777" w:rsidR="006F2DF7" w:rsidRPr="00327FFC" w:rsidRDefault="006F2DF7" w:rsidP="00AA0AF4">
      <w:pPr>
        <w:spacing w:line="480" w:lineRule="auto"/>
      </w:pPr>
    </w:p>
    <w:sectPr w:rsidR="006F2DF7" w:rsidRPr="00327FF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6347" w14:textId="77777777" w:rsidR="004643F3" w:rsidRDefault="004643F3" w:rsidP="00742BD5">
      <w:pPr>
        <w:spacing w:after="0" w:line="240" w:lineRule="auto"/>
      </w:pPr>
      <w:r>
        <w:separator/>
      </w:r>
    </w:p>
  </w:endnote>
  <w:endnote w:type="continuationSeparator" w:id="0">
    <w:p w14:paraId="65BE5270" w14:textId="77777777" w:rsidR="004643F3" w:rsidRDefault="004643F3" w:rsidP="0074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3623961"/>
      <w:docPartObj>
        <w:docPartGallery w:val="Page Numbers (Bottom of Page)"/>
        <w:docPartUnique/>
      </w:docPartObj>
    </w:sdtPr>
    <w:sdtContent>
      <w:p w14:paraId="738A5AD4" w14:textId="21C62FCD" w:rsidR="00E72FB3" w:rsidRDefault="00E72FB3" w:rsidP="00682B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73B612" w14:textId="77777777" w:rsidR="00E72FB3" w:rsidRDefault="00E72FB3" w:rsidP="00375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181921"/>
      <w:docPartObj>
        <w:docPartGallery w:val="Page Numbers (Bottom of Page)"/>
        <w:docPartUnique/>
      </w:docPartObj>
    </w:sdtPr>
    <w:sdtContent>
      <w:p w14:paraId="2D13BCA0" w14:textId="45B93DBD" w:rsidR="00E72FB3" w:rsidRDefault="00E72FB3" w:rsidP="00166FD7">
        <w:pPr>
          <w:pStyle w:val="Footer"/>
          <w:framePr w:wrap="none" w:vAnchor="text" w:hAnchor="page" w:x="5951" w:y="-1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6182D023" w14:textId="246356C6" w:rsidR="007B53BB" w:rsidRDefault="007B53BB" w:rsidP="00166FD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19F0" w14:textId="77777777" w:rsidR="004643F3" w:rsidRDefault="004643F3" w:rsidP="00742BD5">
      <w:pPr>
        <w:spacing w:after="0" w:line="240" w:lineRule="auto"/>
      </w:pPr>
      <w:r>
        <w:separator/>
      </w:r>
    </w:p>
  </w:footnote>
  <w:footnote w:type="continuationSeparator" w:id="0">
    <w:p w14:paraId="0347FE83" w14:textId="77777777" w:rsidR="004643F3" w:rsidRDefault="004643F3" w:rsidP="00742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3AB"/>
    <w:multiLevelType w:val="hybridMultilevel"/>
    <w:tmpl w:val="DF7E66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27032"/>
    <w:multiLevelType w:val="hybridMultilevel"/>
    <w:tmpl w:val="DBFE2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274932"/>
    <w:multiLevelType w:val="hybridMultilevel"/>
    <w:tmpl w:val="6C0E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A0022"/>
    <w:multiLevelType w:val="hybridMultilevel"/>
    <w:tmpl w:val="8E4ED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C482C"/>
    <w:multiLevelType w:val="hybridMultilevel"/>
    <w:tmpl w:val="FBCEB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684"/>
    <w:multiLevelType w:val="hybridMultilevel"/>
    <w:tmpl w:val="B6206202"/>
    <w:lvl w:ilvl="0" w:tplc="52EED4DE">
      <w:start w:val="1"/>
      <w:numFmt w:val="bullet"/>
      <w:lvlText w:val=""/>
      <w:lvlJc w:val="left"/>
      <w:pPr>
        <w:ind w:left="720" w:hanging="360"/>
      </w:pPr>
      <w:rPr>
        <w:rFonts w:ascii="Symbol" w:hAnsi="Symbol"/>
      </w:rPr>
    </w:lvl>
    <w:lvl w:ilvl="1" w:tplc="E0106802">
      <w:start w:val="1"/>
      <w:numFmt w:val="bullet"/>
      <w:lvlText w:val=""/>
      <w:lvlJc w:val="left"/>
      <w:pPr>
        <w:ind w:left="720" w:hanging="360"/>
      </w:pPr>
      <w:rPr>
        <w:rFonts w:ascii="Symbol" w:hAnsi="Symbol"/>
      </w:rPr>
    </w:lvl>
    <w:lvl w:ilvl="2" w:tplc="9C085B38">
      <w:start w:val="1"/>
      <w:numFmt w:val="bullet"/>
      <w:lvlText w:val=""/>
      <w:lvlJc w:val="left"/>
      <w:pPr>
        <w:ind w:left="720" w:hanging="360"/>
      </w:pPr>
      <w:rPr>
        <w:rFonts w:ascii="Symbol" w:hAnsi="Symbol"/>
      </w:rPr>
    </w:lvl>
    <w:lvl w:ilvl="3" w:tplc="D2B875DC">
      <w:start w:val="1"/>
      <w:numFmt w:val="bullet"/>
      <w:lvlText w:val=""/>
      <w:lvlJc w:val="left"/>
      <w:pPr>
        <w:ind w:left="720" w:hanging="360"/>
      </w:pPr>
      <w:rPr>
        <w:rFonts w:ascii="Symbol" w:hAnsi="Symbol"/>
      </w:rPr>
    </w:lvl>
    <w:lvl w:ilvl="4" w:tplc="0B6C9106">
      <w:start w:val="1"/>
      <w:numFmt w:val="bullet"/>
      <w:lvlText w:val=""/>
      <w:lvlJc w:val="left"/>
      <w:pPr>
        <w:ind w:left="720" w:hanging="360"/>
      </w:pPr>
      <w:rPr>
        <w:rFonts w:ascii="Symbol" w:hAnsi="Symbol"/>
      </w:rPr>
    </w:lvl>
    <w:lvl w:ilvl="5" w:tplc="2A042DD4">
      <w:start w:val="1"/>
      <w:numFmt w:val="bullet"/>
      <w:lvlText w:val=""/>
      <w:lvlJc w:val="left"/>
      <w:pPr>
        <w:ind w:left="720" w:hanging="360"/>
      </w:pPr>
      <w:rPr>
        <w:rFonts w:ascii="Symbol" w:hAnsi="Symbol"/>
      </w:rPr>
    </w:lvl>
    <w:lvl w:ilvl="6" w:tplc="76DAFEEA">
      <w:start w:val="1"/>
      <w:numFmt w:val="bullet"/>
      <w:lvlText w:val=""/>
      <w:lvlJc w:val="left"/>
      <w:pPr>
        <w:ind w:left="720" w:hanging="360"/>
      </w:pPr>
      <w:rPr>
        <w:rFonts w:ascii="Symbol" w:hAnsi="Symbol"/>
      </w:rPr>
    </w:lvl>
    <w:lvl w:ilvl="7" w:tplc="1F5EC27A">
      <w:start w:val="1"/>
      <w:numFmt w:val="bullet"/>
      <w:lvlText w:val=""/>
      <w:lvlJc w:val="left"/>
      <w:pPr>
        <w:ind w:left="720" w:hanging="360"/>
      </w:pPr>
      <w:rPr>
        <w:rFonts w:ascii="Symbol" w:hAnsi="Symbol"/>
      </w:rPr>
    </w:lvl>
    <w:lvl w:ilvl="8" w:tplc="602CE210">
      <w:start w:val="1"/>
      <w:numFmt w:val="bullet"/>
      <w:lvlText w:val=""/>
      <w:lvlJc w:val="left"/>
      <w:pPr>
        <w:ind w:left="720" w:hanging="360"/>
      </w:pPr>
      <w:rPr>
        <w:rFonts w:ascii="Symbol" w:hAnsi="Symbol"/>
      </w:rPr>
    </w:lvl>
  </w:abstractNum>
  <w:abstractNum w:abstractNumId="6" w15:restartNumberingAfterBreak="0">
    <w:nsid w:val="1D4D4837"/>
    <w:multiLevelType w:val="hybridMultilevel"/>
    <w:tmpl w:val="77B2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E6277"/>
    <w:multiLevelType w:val="hybridMultilevel"/>
    <w:tmpl w:val="E58E1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54F4B"/>
    <w:multiLevelType w:val="hybridMultilevel"/>
    <w:tmpl w:val="80027178"/>
    <w:lvl w:ilvl="0" w:tplc="9676B6CC">
      <w:start w:val="1"/>
      <w:numFmt w:val="bullet"/>
      <w:lvlText w:val=""/>
      <w:lvlJc w:val="left"/>
      <w:pPr>
        <w:ind w:left="1440" w:hanging="360"/>
      </w:pPr>
      <w:rPr>
        <w:rFonts w:ascii="Symbol" w:hAnsi="Symbol"/>
      </w:rPr>
    </w:lvl>
    <w:lvl w:ilvl="1" w:tplc="5ADE6ACC">
      <w:start w:val="1"/>
      <w:numFmt w:val="bullet"/>
      <w:lvlText w:val=""/>
      <w:lvlJc w:val="left"/>
      <w:pPr>
        <w:ind w:left="1440" w:hanging="360"/>
      </w:pPr>
      <w:rPr>
        <w:rFonts w:ascii="Symbol" w:hAnsi="Symbol"/>
      </w:rPr>
    </w:lvl>
    <w:lvl w:ilvl="2" w:tplc="9938A108">
      <w:start w:val="1"/>
      <w:numFmt w:val="bullet"/>
      <w:lvlText w:val=""/>
      <w:lvlJc w:val="left"/>
      <w:pPr>
        <w:ind w:left="1440" w:hanging="360"/>
      </w:pPr>
      <w:rPr>
        <w:rFonts w:ascii="Symbol" w:hAnsi="Symbol"/>
      </w:rPr>
    </w:lvl>
    <w:lvl w:ilvl="3" w:tplc="41746030">
      <w:start w:val="1"/>
      <w:numFmt w:val="bullet"/>
      <w:lvlText w:val=""/>
      <w:lvlJc w:val="left"/>
      <w:pPr>
        <w:ind w:left="1440" w:hanging="360"/>
      </w:pPr>
      <w:rPr>
        <w:rFonts w:ascii="Symbol" w:hAnsi="Symbol"/>
      </w:rPr>
    </w:lvl>
    <w:lvl w:ilvl="4" w:tplc="80D00A30">
      <w:start w:val="1"/>
      <w:numFmt w:val="bullet"/>
      <w:lvlText w:val=""/>
      <w:lvlJc w:val="left"/>
      <w:pPr>
        <w:ind w:left="1440" w:hanging="360"/>
      </w:pPr>
      <w:rPr>
        <w:rFonts w:ascii="Symbol" w:hAnsi="Symbol"/>
      </w:rPr>
    </w:lvl>
    <w:lvl w:ilvl="5" w:tplc="0DBAF764">
      <w:start w:val="1"/>
      <w:numFmt w:val="bullet"/>
      <w:lvlText w:val=""/>
      <w:lvlJc w:val="left"/>
      <w:pPr>
        <w:ind w:left="1440" w:hanging="360"/>
      </w:pPr>
      <w:rPr>
        <w:rFonts w:ascii="Symbol" w:hAnsi="Symbol"/>
      </w:rPr>
    </w:lvl>
    <w:lvl w:ilvl="6" w:tplc="82207F40">
      <w:start w:val="1"/>
      <w:numFmt w:val="bullet"/>
      <w:lvlText w:val=""/>
      <w:lvlJc w:val="left"/>
      <w:pPr>
        <w:ind w:left="1440" w:hanging="360"/>
      </w:pPr>
      <w:rPr>
        <w:rFonts w:ascii="Symbol" w:hAnsi="Symbol"/>
      </w:rPr>
    </w:lvl>
    <w:lvl w:ilvl="7" w:tplc="57F6D52C">
      <w:start w:val="1"/>
      <w:numFmt w:val="bullet"/>
      <w:lvlText w:val=""/>
      <w:lvlJc w:val="left"/>
      <w:pPr>
        <w:ind w:left="1440" w:hanging="360"/>
      </w:pPr>
      <w:rPr>
        <w:rFonts w:ascii="Symbol" w:hAnsi="Symbol"/>
      </w:rPr>
    </w:lvl>
    <w:lvl w:ilvl="8" w:tplc="8C7841F6">
      <w:start w:val="1"/>
      <w:numFmt w:val="bullet"/>
      <w:lvlText w:val=""/>
      <w:lvlJc w:val="left"/>
      <w:pPr>
        <w:ind w:left="1440" w:hanging="360"/>
      </w:pPr>
      <w:rPr>
        <w:rFonts w:ascii="Symbol" w:hAnsi="Symbol"/>
      </w:rPr>
    </w:lvl>
  </w:abstractNum>
  <w:abstractNum w:abstractNumId="9" w15:restartNumberingAfterBreak="0">
    <w:nsid w:val="2761689D"/>
    <w:multiLevelType w:val="hybridMultilevel"/>
    <w:tmpl w:val="215E65EA"/>
    <w:lvl w:ilvl="0" w:tplc="2A9C0C8E">
      <w:start w:val="1"/>
      <w:numFmt w:val="decimal"/>
      <w:lvlText w:val="%1."/>
      <w:lvlJc w:val="left"/>
      <w:pPr>
        <w:ind w:left="1020" w:hanging="360"/>
      </w:pPr>
    </w:lvl>
    <w:lvl w:ilvl="1" w:tplc="08D05F34">
      <w:start w:val="1"/>
      <w:numFmt w:val="decimal"/>
      <w:lvlText w:val="%2."/>
      <w:lvlJc w:val="left"/>
      <w:pPr>
        <w:ind w:left="1020" w:hanging="360"/>
      </w:pPr>
    </w:lvl>
    <w:lvl w:ilvl="2" w:tplc="B7BC3DA8">
      <w:start w:val="1"/>
      <w:numFmt w:val="decimal"/>
      <w:lvlText w:val="%3."/>
      <w:lvlJc w:val="left"/>
      <w:pPr>
        <w:ind w:left="1020" w:hanging="360"/>
      </w:pPr>
    </w:lvl>
    <w:lvl w:ilvl="3" w:tplc="C0540578">
      <w:start w:val="1"/>
      <w:numFmt w:val="decimal"/>
      <w:lvlText w:val="%4."/>
      <w:lvlJc w:val="left"/>
      <w:pPr>
        <w:ind w:left="1020" w:hanging="360"/>
      </w:pPr>
    </w:lvl>
    <w:lvl w:ilvl="4" w:tplc="3DBA7750">
      <w:start w:val="1"/>
      <w:numFmt w:val="decimal"/>
      <w:lvlText w:val="%5."/>
      <w:lvlJc w:val="left"/>
      <w:pPr>
        <w:ind w:left="1020" w:hanging="360"/>
      </w:pPr>
    </w:lvl>
    <w:lvl w:ilvl="5" w:tplc="A53EEE18">
      <w:start w:val="1"/>
      <w:numFmt w:val="decimal"/>
      <w:lvlText w:val="%6."/>
      <w:lvlJc w:val="left"/>
      <w:pPr>
        <w:ind w:left="1020" w:hanging="360"/>
      </w:pPr>
    </w:lvl>
    <w:lvl w:ilvl="6" w:tplc="D82CA542">
      <w:start w:val="1"/>
      <w:numFmt w:val="decimal"/>
      <w:lvlText w:val="%7."/>
      <w:lvlJc w:val="left"/>
      <w:pPr>
        <w:ind w:left="1020" w:hanging="360"/>
      </w:pPr>
    </w:lvl>
    <w:lvl w:ilvl="7" w:tplc="85CEA192">
      <w:start w:val="1"/>
      <w:numFmt w:val="decimal"/>
      <w:lvlText w:val="%8."/>
      <w:lvlJc w:val="left"/>
      <w:pPr>
        <w:ind w:left="1020" w:hanging="360"/>
      </w:pPr>
    </w:lvl>
    <w:lvl w:ilvl="8" w:tplc="E95C0824">
      <w:start w:val="1"/>
      <w:numFmt w:val="decimal"/>
      <w:lvlText w:val="%9."/>
      <w:lvlJc w:val="left"/>
      <w:pPr>
        <w:ind w:left="1020" w:hanging="360"/>
      </w:pPr>
    </w:lvl>
  </w:abstractNum>
  <w:abstractNum w:abstractNumId="10" w15:restartNumberingAfterBreak="0">
    <w:nsid w:val="2FAA3783"/>
    <w:multiLevelType w:val="hybridMultilevel"/>
    <w:tmpl w:val="9478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51100"/>
    <w:multiLevelType w:val="hybridMultilevel"/>
    <w:tmpl w:val="CA30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33541"/>
    <w:multiLevelType w:val="hybridMultilevel"/>
    <w:tmpl w:val="B128F128"/>
    <w:lvl w:ilvl="0" w:tplc="17E07610">
      <w:start w:val="1"/>
      <w:numFmt w:val="bullet"/>
      <w:lvlText w:val=""/>
      <w:lvlJc w:val="left"/>
      <w:pPr>
        <w:ind w:left="360" w:hanging="360"/>
      </w:pPr>
      <w:rPr>
        <w:rFonts w:ascii="Symbol" w:eastAsiaTheme="minorHAnsi" w:hAnsi="Symbol" w:cstheme="minorBidi"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C55ADF"/>
    <w:multiLevelType w:val="hybridMultilevel"/>
    <w:tmpl w:val="FB82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A40B7"/>
    <w:multiLevelType w:val="hybridMultilevel"/>
    <w:tmpl w:val="C102F860"/>
    <w:lvl w:ilvl="0" w:tplc="472CC386">
      <w:start w:val="1"/>
      <w:numFmt w:val="bullet"/>
      <w:lvlText w:val=""/>
      <w:lvlJc w:val="left"/>
      <w:pPr>
        <w:ind w:left="720" w:hanging="360"/>
      </w:pPr>
      <w:rPr>
        <w:rFonts w:ascii="Symbol" w:hAnsi="Symbol"/>
      </w:rPr>
    </w:lvl>
    <w:lvl w:ilvl="1" w:tplc="5D18F1BA">
      <w:start w:val="1"/>
      <w:numFmt w:val="bullet"/>
      <w:lvlText w:val=""/>
      <w:lvlJc w:val="left"/>
      <w:pPr>
        <w:ind w:left="720" w:hanging="360"/>
      </w:pPr>
      <w:rPr>
        <w:rFonts w:ascii="Symbol" w:hAnsi="Symbol"/>
      </w:rPr>
    </w:lvl>
    <w:lvl w:ilvl="2" w:tplc="EC3A12B8">
      <w:start w:val="1"/>
      <w:numFmt w:val="bullet"/>
      <w:lvlText w:val=""/>
      <w:lvlJc w:val="left"/>
      <w:pPr>
        <w:ind w:left="720" w:hanging="360"/>
      </w:pPr>
      <w:rPr>
        <w:rFonts w:ascii="Symbol" w:hAnsi="Symbol"/>
      </w:rPr>
    </w:lvl>
    <w:lvl w:ilvl="3" w:tplc="8B2693FC">
      <w:start w:val="1"/>
      <w:numFmt w:val="bullet"/>
      <w:lvlText w:val=""/>
      <w:lvlJc w:val="left"/>
      <w:pPr>
        <w:ind w:left="720" w:hanging="360"/>
      </w:pPr>
      <w:rPr>
        <w:rFonts w:ascii="Symbol" w:hAnsi="Symbol"/>
      </w:rPr>
    </w:lvl>
    <w:lvl w:ilvl="4" w:tplc="C37C16DE">
      <w:start w:val="1"/>
      <w:numFmt w:val="bullet"/>
      <w:lvlText w:val=""/>
      <w:lvlJc w:val="left"/>
      <w:pPr>
        <w:ind w:left="720" w:hanging="360"/>
      </w:pPr>
      <w:rPr>
        <w:rFonts w:ascii="Symbol" w:hAnsi="Symbol"/>
      </w:rPr>
    </w:lvl>
    <w:lvl w:ilvl="5" w:tplc="AC2EE084">
      <w:start w:val="1"/>
      <w:numFmt w:val="bullet"/>
      <w:lvlText w:val=""/>
      <w:lvlJc w:val="left"/>
      <w:pPr>
        <w:ind w:left="720" w:hanging="360"/>
      </w:pPr>
      <w:rPr>
        <w:rFonts w:ascii="Symbol" w:hAnsi="Symbol"/>
      </w:rPr>
    </w:lvl>
    <w:lvl w:ilvl="6" w:tplc="E29627EE">
      <w:start w:val="1"/>
      <w:numFmt w:val="bullet"/>
      <w:lvlText w:val=""/>
      <w:lvlJc w:val="left"/>
      <w:pPr>
        <w:ind w:left="720" w:hanging="360"/>
      </w:pPr>
      <w:rPr>
        <w:rFonts w:ascii="Symbol" w:hAnsi="Symbol"/>
      </w:rPr>
    </w:lvl>
    <w:lvl w:ilvl="7" w:tplc="304E8234">
      <w:start w:val="1"/>
      <w:numFmt w:val="bullet"/>
      <w:lvlText w:val=""/>
      <w:lvlJc w:val="left"/>
      <w:pPr>
        <w:ind w:left="720" w:hanging="360"/>
      </w:pPr>
      <w:rPr>
        <w:rFonts w:ascii="Symbol" w:hAnsi="Symbol"/>
      </w:rPr>
    </w:lvl>
    <w:lvl w:ilvl="8" w:tplc="896A3982">
      <w:start w:val="1"/>
      <w:numFmt w:val="bullet"/>
      <w:lvlText w:val=""/>
      <w:lvlJc w:val="left"/>
      <w:pPr>
        <w:ind w:left="720" w:hanging="360"/>
      </w:pPr>
      <w:rPr>
        <w:rFonts w:ascii="Symbol" w:hAnsi="Symbol"/>
      </w:rPr>
    </w:lvl>
  </w:abstractNum>
  <w:abstractNum w:abstractNumId="15" w15:restartNumberingAfterBreak="0">
    <w:nsid w:val="5E081C6B"/>
    <w:multiLevelType w:val="hybridMultilevel"/>
    <w:tmpl w:val="A91C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61A1F"/>
    <w:multiLevelType w:val="hybridMultilevel"/>
    <w:tmpl w:val="3AE827F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891DBD"/>
    <w:multiLevelType w:val="hybridMultilevel"/>
    <w:tmpl w:val="B2F61908"/>
    <w:lvl w:ilvl="0" w:tplc="16CE4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A5336"/>
    <w:multiLevelType w:val="hybridMultilevel"/>
    <w:tmpl w:val="F2F4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104E2"/>
    <w:multiLevelType w:val="hybridMultilevel"/>
    <w:tmpl w:val="131A380A"/>
    <w:lvl w:ilvl="0" w:tplc="2E3ACC80">
      <w:start w:val="1"/>
      <w:numFmt w:val="decimal"/>
      <w:lvlText w:val="%1."/>
      <w:lvlJc w:val="left"/>
      <w:pPr>
        <w:ind w:left="1020" w:hanging="360"/>
      </w:pPr>
    </w:lvl>
    <w:lvl w:ilvl="1" w:tplc="C46283D4">
      <w:start w:val="1"/>
      <w:numFmt w:val="decimal"/>
      <w:lvlText w:val="%2."/>
      <w:lvlJc w:val="left"/>
      <w:pPr>
        <w:ind w:left="1020" w:hanging="360"/>
      </w:pPr>
    </w:lvl>
    <w:lvl w:ilvl="2" w:tplc="DE12E3B2">
      <w:start w:val="1"/>
      <w:numFmt w:val="decimal"/>
      <w:lvlText w:val="%3."/>
      <w:lvlJc w:val="left"/>
      <w:pPr>
        <w:ind w:left="1020" w:hanging="360"/>
      </w:pPr>
    </w:lvl>
    <w:lvl w:ilvl="3" w:tplc="E59C358C">
      <w:start w:val="1"/>
      <w:numFmt w:val="decimal"/>
      <w:lvlText w:val="%4."/>
      <w:lvlJc w:val="left"/>
      <w:pPr>
        <w:ind w:left="1020" w:hanging="360"/>
      </w:pPr>
    </w:lvl>
    <w:lvl w:ilvl="4" w:tplc="B172D01E">
      <w:start w:val="1"/>
      <w:numFmt w:val="decimal"/>
      <w:lvlText w:val="%5."/>
      <w:lvlJc w:val="left"/>
      <w:pPr>
        <w:ind w:left="1020" w:hanging="360"/>
      </w:pPr>
    </w:lvl>
    <w:lvl w:ilvl="5" w:tplc="8BE41846">
      <w:start w:val="1"/>
      <w:numFmt w:val="decimal"/>
      <w:lvlText w:val="%6."/>
      <w:lvlJc w:val="left"/>
      <w:pPr>
        <w:ind w:left="1020" w:hanging="360"/>
      </w:pPr>
    </w:lvl>
    <w:lvl w:ilvl="6" w:tplc="8B469D96">
      <w:start w:val="1"/>
      <w:numFmt w:val="decimal"/>
      <w:lvlText w:val="%7."/>
      <w:lvlJc w:val="left"/>
      <w:pPr>
        <w:ind w:left="1020" w:hanging="360"/>
      </w:pPr>
    </w:lvl>
    <w:lvl w:ilvl="7" w:tplc="05340978">
      <w:start w:val="1"/>
      <w:numFmt w:val="decimal"/>
      <w:lvlText w:val="%8."/>
      <w:lvlJc w:val="left"/>
      <w:pPr>
        <w:ind w:left="1020" w:hanging="360"/>
      </w:pPr>
    </w:lvl>
    <w:lvl w:ilvl="8" w:tplc="97D8DEC0">
      <w:start w:val="1"/>
      <w:numFmt w:val="decimal"/>
      <w:lvlText w:val="%9."/>
      <w:lvlJc w:val="left"/>
      <w:pPr>
        <w:ind w:left="1020" w:hanging="360"/>
      </w:pPr>
    </w:lvl>
  </w:abstractNum>
  <w:num w:numId="1" w16cid:durableId="1185703114">
    <w:abstractNumId w:val="0"/>
  </w:num>
  <w:num w:numId="2" w16cid:durableId="1571885673">
    <w:abstractNumId w:val="1"/>
  </w:num>
  <w:num w:numId="3" w16cid:durableId="823350474">
    <w:abstractNumId w:val="3"/>
  </w:num>
  <w:num w:numId="4" w16cid:durableId="1900169296">
    <w:abstractNumId w:val="15"/>
  </w:num>
  <w:num w:numId="5" w16cid:durableId="1065298940">
    <w:abstractNumId w:val="17"/>
  </w:num>
  <w:num w:numId="6" w16cid:durableId="2117405613">
    <w:abstractNumId w:val="8"/>
  </w:num>
  <w:num w:numId="7" w16cid:durableId="1183086273">
    <w:abstractNumId w:val="14"/>
  </w:num>
  <w:num w:numId="8" w16cid:durableId="408692764">
    <w:abstractNumId w:val="5"/>
  </w:num>
  <w:num w:numId="9" w16cid:durableId="855847662">
    <w:abstractNumId w:val="12"/>
  </w:num>
  <w:num w:numId="10" w16cid:durableId="990254316">
    <w:abstractNumId w:val="18"/>
  </w:num>
  <w:num w:numId="11" w16cid:durableId="1487474725">
    <w:abstractNumId w:val="16"/>
  </w:num>
  <w:num w:numId="12" w16cid:durableId="1770853161">
    <w:abstractNumId w:val="10"/>
  </w:num>
  <w:num w:numId="13" w16cid:durableId="1399597967">
    <w:abstractNumId w:val="9"/>
  </w:num>
  <w:num w:numId="14" w16cid:durableId="370809684">
    <w:abstractNumId w:val="19"/>
  </w:num>
  <w:num w:numId="15" w16cid:durableId="49622756">
    <w:abstractNumId w:val="6"/>
  </w:num>
  <w:num w:numId="16" w16cid:durableId="1744645596">
    <w:abstractNumId w:val="2"/>
  </w:num>
  <w:num w:numId="17" w16cid:durableId="215090767">
    <w:abstractNumId w:val="11"/>
  </w:num>
  <w:num w:numId="18" w16cid:durableId="803546490">
    <w:abstractNumId w:val="7"/>
  </w:num>
  <w:num w:numId="19" w16cid:durableId="1557084710">
    <w:abstractNumId w:val="4"/>
  </w:num>
  <w:num w:numId="20" w16cid:durableId="14398350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D5"/>
    <w:rsid w:val="00003EFA"/>
    <w:rsid w:val="00004A3B"/>
    <w:rsid w:val="0000642D"/>
    <w:rsid w:val="0000652E"/>
    <w:rsid w:val="00006B25"/>
    <w:rsid w:val="00006DD2"/>
    <w:rsid w:val="00006F10"/>
    <w:rsid w:val="00007B00"/>
    <w:rsid w:val="00010506"/>
    <w:rsid w:val="0001282F"/>
    <w:rsid w:val="00012CCA"/>
    <w:rsid w:val="00013130"/>
    <w:rsid w:val="00014A02"/>
    <w:rsid w:val="000151F1"/>
    <w:rsid w:val="00016E81"/>
    <w:rsid w:val="000174E0"/>
    <w:rsid w:val="0002036A"/>
    <w:rsid w:val="0002096C"/>
    <w:rsid w:val="00021296"/>
    <w:rsid w:val="000223A5"/>
    <w:rsid w:val="00022FA8"/>
    <w:rsid w:val="000238D9"/>
    <w:rsid w:val="00024FDE"/>
    <w:rsid w:val="0002529E"/>
    <w:rsid w:val="00026247"/>
    <w:rsid w:val="000271F9"/>
    <w:rsid w:val="00032637"/>
    <w:rsid w:val="00032D6A"/>
    <w:rsid w:val="0003774E"/>
    <w:rsid w:val="0003799B"/>
    <w:rsid w:val="000408F2"/>
    <w:rsid w:val="00042275"/>
    <w:rsid w:val="00042DA5"/>
    <w:rsid w:val="00046855"/>
    <w:rsid w:val="00050980"/>
    <w:rsid w:val="000511B2"/>
    <w:rsid w:val="00053B58"/>
    <w:rsid w:val="00055586"/>
    <w:rsid w:val="00057E2C"/>
    <w:rsid w:val="00057E55"/>
    <w:rsid w:val="00060D64"/>
    <w:rsid w:val="0006465D"/>
    <w:rsid w:val="00064DB0"/>
    <w:rsid w:val="00066594"/>
    <w:rsid w:val="00066B14"/>
    <w:rsid w:val="000672D1"/>
    <w:rsid w:val="00071704"/>
    <w:rsid w:val="00072FAF"/>
    <w:rsid w:val="000731A2"/>
    <w:rsid w:val="00073F91"/>
    <w:rsid w:val="00077797"/>
    <w:rsid w:val="00085196"/>
    <w:rsid w:val="00087BEE"/>
    <w:rsid w:val="00087C9F"/>
    <w:rsid w:val="00091D2C"/>
    <w:rsid w:val="00092B5E"/>
    <w:rsid w:val="00093EAA"/>
    <w:rsid w:val="00094014"/>
    <w:rsid w:val="000942E7"/>
    <w:rsid w:val="000949C4"/>
    <w:rsid w:val="00095971"/>
    <w:rsid w:val="00096534"/>
    <w:rsid w:val="00097C0A"/>
    <w:rsid w:val="000A09D0"/>
    <w:rsid w:val="000A626D"/>
    <w:rsid w:val="000A65C2"/>
    <w:rsid w:val="000B17CD"/>
    <w:rsid w:val="000B1E8A"/>
    <w:rsid w:val="000B3DB9"/>
    <w:rsid w:val="000B3FE9"/>
    <w:rsid w:val="000C0A37"/>
    <w:rsid w:val="000C0AE0"/>
    <w:rsid w:val="000C21EF"/>
    <w:rsid w:val="000C6841"/>
    <w:rsid w:val="000C75A5"/>
    <w:rsid w:val="000D0EDD"/>
    <w:rsid w:val="000D15BD"/>
    <w:rsid w:val="000D1A26"/>
    <w:rsid w:val="000D1E9D"/>
    <w:rsid w:val="000D5139"/>
    <w:rsid w:val="000D5C34"/>
    <w:rsid w:val="000D619D"/>
    <w:rsid w:val="000D713C"/>
    <w:rsid w:val="000D75B5"/>
    <w:rsid w:val="000D78B7"/>
    <w:rsid w:val="000E2872"/>
    <w:rsid w:val="000E42F7"/>
    <w:rsid w:val="000E4682"/>
    <w:rsid w:val="000E4926"/>
    <w:rsid w:val="000E524F"/>
    <w:rsid w:val="000E545E"/>
    <w:rsid w:val="000E589E"/>
    <w:rsid w:val="000E7560"/>
    <w:rsid w:val="000E7984"/>
    <w:rsid w:val="000F0B94"/>
    <w:rsid w:val="000F0BE3"/>
    <w:rsid w:val="000F13BB"/>
    <w:rsid w:val="000F1FE0"/>
    <w:rsid w:val="000F27E2"/>
    <w:rsid w:val="000F2CE2"/>
    <w:rsid w:val="000F3187"/>
    <w:rsid w:val="000F4DAB"/>
    <w:rsid w:val="00105DE7"/>
    <w:rsid w:val="00106054"/>
    <w:rsid w:val="00107B60"/>
    <w:rsid w:val="0011247E"/>
    <w:rsid w:val="00112789"/>
    <w:rsid w:val="001138AE"/>
    <w:rsid w:val="00116411"/>
    <w:rsid w:val="00117451"/>
    <w:rsid w:val="001179DA"/>
    <w:rsid w:val="00117C7F"/>
    <w:rsid w:val="00122A41"/>
    <w:rsid w:val="00122B2F"/>
    <w:rsid w:val="001258B8"/>
    <w:rsid w:val="00127251"/>
    <w:rsid w:val="0012774D"/>
    <w:rsid w:val="00130751"/>
    <w:rsid w:val="00130898"/>
    <w:rsid w:val="00132445"/>
    <w:rsid w:val="00134ADC"/>
    <w:rsid w:val="001352FE"/>
    <w:rsid w:val="001356C7"/>
    <w:rsid w:val="001401DB"/>
    <w:rsid w:val="00142664"/>
    <w:rsid w:val="00142BAF"/>
    <w:rsid w:val="00142F0E"/>
    <w:rsid w:val="00144EBA"/>
    <w:rsid w:val="0014584F"/>
    <w:rsid w:val="0014684A"/>
    <w:rsid w:val="00146A4A"/>
    <w:rsid w:val="00150DCB"/>
    <w:rsid w:val="001511EA"/>
    <w:rsid w:val="00151763"/>
    <w:rsid w:val="001522BE"/>
    <w:rsid w:val="00152757"/>
    <w:rsid w:val="00152849"/>
    <w:rsid w:val="00152AA5"/>
    <w:rsid w:val="001558F6"/>
    <w:rsid w:val="00156336"/>
    <w:rsid w:val="0015633F"/>
    <w:rsid w:val="00156798"/>
    <w:rsid w:val="00157642"/>
    <w:rsid w:val="0016063A"/>
    <w:rsid w:val="00166FD7"/>
    <w:rsid w:val="001671A1"/>
    <w:rsid w:val="001675AB"/>
    <w:rsid w:val="00167E4B"/>
    <w:rsid w:val="001726CC"/>
    <w:rsid w:val="00172F60"/>
    <w:rsid w:val="00176FE4"/>
    <w:rsid w:val="001772C7"/>
    <w:rsid w:val="00177E8D"/>
    <w:rsid w:val="0018075E"/>
    <w:rsid w:val="00181435"/>
    <w:rsid w:val="0018348D"/>
    <w:rsid w:val="00183B35"/>
    <w:rsid w:val="001845FB"/>
    <w:rsid w:val="00185B3C"/>
    <w:rsid w:val="00190DB7"/>
    <w:rsid w:val="0019262A"/>
    <w:rsid w:val="00194899"/>
    <w:rsid w:val="00196EDF"/>
    <w:rsid w:val="001973CC"/>
    <w:rsid w:val="001A0866"/>
    <w:rsid w:val="001A2BAC"/>
    <w:rsid w:val="001A2F04"/>
    <w:rsid w:val="001A707A"/>
    <w:rsid w:val="001B02C6"/>
    <w:rsid w:val="001B0B2F"/>
    <w:rsid w:val="001B1DCD"/>
    <w:rsid w:val="001B2557"/>
    <w:rsid w:val="001B25F9"/>
    <w:rsid w:val="001C1392"/>
    <w:rsid w:val="001C1A58"/>
    <w:rsid w:val="001C2D41"/>
    <w:rsid w:val="001C2D4A"/>
    <w:rsid w:val="001C3133"/>
    <w:rsid w:val="001C3FE3"/>
    <w:rsid w:val="001C57C4"/>
    <w:rsid w:val="001C5C2A"/>
    <w:rsid w:val="001C5FDB"/>
    <w:rsid w:val="001D092C"/>
    <w:rsid w:val="001D2278"/>
    <w:rsid w:val="001D3F7C"/>
    <w:rsid w:val="001E1D2C"/>
    <w:rsid w:val="001E24ED"/>
    <w:rsid w:val="001E2B61"/>
    <w:rsid w:val="001E2DE9"/>
    <w:rsid w:val="001E3077"/>
    <w:rsid w:val="001E3D95"/>
    <w:rsid w:val="001E580A"/>
    <w:rsid w:val="001E7FD4"/>
    <w:rsid w:val="001F06CF"/>
    <w:rsid w:val="001F10B7"/>
    <w:rsid w:val="001F130F"/>
    <w:rsid w:val="0020118B"/>
    <w:rsid w:val="00201585"/>
    <w:rsid w:val="002022C1"/>
    <w:rsid w:val="002030E6"/>
    <w:rsid w:val="00203165"/>
    <w:rsid w:val="00203E88"/>
    <w:rsid w:val="0020441E"/>
    <w:rsid w:val="00204B97"/>
    <w:rsid w:val="00204D96"/>
    <w:rsid w:val="00205913"/>
    <w:rsid w:val="00205AD2"/>
    <w:rsid w:val="00206644"/>
    <w:rsid w:val="0020756B"/>
    <w:rsid w:val="002113CF"/>
    <w:rsid w:val="0021143E"/>
    <w:rsid w:val="00213C5E"/>
    <w:rsid w:val="0021542A"/>
    <w:rsid w:val="002203E7"/>
    <w:rsid w:val="0022083F"/>
    <w:rsid w:val="0022096D"/>
    <w:rsid w:val="002227BC"/>
    <w:rsid w:val="00223225"/>
    <w:rsid w:val="002237C6"/>
    <w:rsid w:val="00223E08"/>
    <w:rsid w:val="00226F40"/>
    <w:rsid w:val="002272EC"/>
    <w:rsid w:val="0023501C"/>
    <w:rsid w:val="00235C0F"/>
    <w:rsid w:val="00235EB8"/>
    <w:rsid w:val="00236718"/>
    <w:rsid w:val="00236836"/>
    <w:rsid w:val="00236962"/>
    <w:rsid w:val="00240332"/>
    <w:rsid w:val="0024277E"/>
    <w:rsid w:val="002433C6"/>
    <w:rsid w:val="00243D15"/>
    <w:rsid w:val="00245131"/>
    <w:rsid w:val="00245369"/>
    <w:rsid w:val="002461AF"/>
    <w:rsid w:val="00251E94"/>
    <w:rsid w:val="00252637"/>
    <w:rsid w:val="00252FC4"/>
    <w:rsid w:val="0025310D"/>
    <w:rsid w:val="00254AFA"/>
    <w:rsid w:val="00254C4B"/>
    <w:rsid w:val="002559C0"/>
    <w:rsid w:val="002579E7"/>
    <w:rsid w:val="00257F16"/>
    <w:rsid w:val="002616EE"/>
    <w:rsid w:val="00262394"/>
    <w:rsid w:val="00262DD6"/>
    <w:rsid w:val="0026642A"/>
    <w:rsid w:val="002679C0"/>
    <w:rsid w:val="0027079D"/>
    <w:rsid w:val="00272095"/>
    <w:rsid w:val="00272427"/>
    <w:rsid w:val="002737D9"/>
    <w:rsid w:val="002748B3"/>
    <w:rsid w:val="00274AD9"/>
    <w:rsid w:val="00274E0D"/>
    <w:rsid w:val="00275DCB"/>
    <w:rsid w:val="00275F54"/>
    <w:rsid w:val="002767E1"/>
    <w:rsid w:val="002773EE"/>
    <w:rsid w:val="00277AEB"/>
    <w:rsid w:val="00277B69"/>
    <w:rsid w:val="00277E40"/>
    <w:rsid w:val="0028034C"/>
    <w:rsid w:val="00280A12"/>
    <w:rsid w:val="00283F7C"/>
    <w:rsid w:val="00284C81"/>
    <w:rsid w:val="00285421"/>
    <w:rsid w:val="002876FC"/>
    <w:rsid w:val="0028798F"/>
    <w:rsid w:val="0029041A"/>
    <w:rsid w:val="00291BE5"/>
    <w:rsid w:val="002952DA"/>
    <w:rsid w:val="00297C34"/>
    <w:rsid w:val="002A18FD"/>
    <w:rsid w:val="002A26A9"/>
    <w:rsid w:val="002A2CEE"/>
    <w:rsid w:val="002A3AF8"/>
    <w:rsid w:val="002A48A0"/>
    <w:rsid w:val="002A4F09"/>
    <w:rsid w:val="002A5DB4"/>
    <w:rsid w:val="002A5F5A"/>
    <w:rsid w:val="002B03BA"/>
    <w:rsid w:val="002B1610"/>
    <w:rsid w:val="002B26DD"/>
    <w:rsid w:val="002B7A08"/>
    <w:rsid w:val="002C0DE9"/>
    <w:rsid w:val="002C132E"/>
    <w:rsid w:val="002C3C12"/>
    <w:rsid w:val="002C435D"/>
    <w:rsid w:val="002C481C"/>
    <w:rsid w:val="002C5199"/>
    <w:rsid w:val="002D2E27"/>
    <w:rsid w:val="002D3D6B"/>
    <w:rsid w:val="002D45D8"/>
    <w:rsid w:val="002E23E0"/>
    <w:rsid w:val="002E3B46"/>
    <w:rsid w:val="002E4CFE"/>
    <w:rsid w:val="002E5C3B"/>
    <w:rsid w:val="002E6B30"/>
    <w:rsid w:val="002E6D0D"/>
    <w:rsid w:val="002E7150"/>
    <w:rsid w:val="002E7368"/>
    <w:rsid w:val="002E73B3"/>
    <w:rsid w:val="002F0176"/>
    <w:rsid w:val="002F331F"/>
    <w:rsid w:val="002F33F1"/>
    <w:rsid w:val="002F3C57"/>
    <w:rsid w:val="002F420C"/>
    <w:rsid w:val="002F5583"/>
    <w:rsid w:val="002F6E30"/>
    <w:rsid w:val="002F7B39"/>
    <w:rsid w:val="003000C0"/>
    <w:rsid w:val="003013AD"/>
    <w:rsid w:val="0030216E"/>
    <w:rsid w:val="00302B73"/>
    <w:rsid w:val="003039A0"/>
    <w:rsid w:val="00311043"/>
    <w:rsid w:val="00313AAD"/>
    <w:rsid w:val="003152E3"/>
    <w:rsid w:val="00320C8C"/>
    <w:rsid w:val="0032214B"/>
    <w:rsid w:val="00323CE1"/>
    <w:rsid w:val="003255C0"/>
    <w:rsid w:val="00326269"/>
    <w:rsid w:val="0032767D"/>
    <w:rsid w:val="00327A0E"/>
    <w:rsid w:val="00327FFC"/>
    <w:rsid w:val="00330324"/>
    <w:rsid w:val="00330CB5"/>
    <w:rsid w:val="00331813"/>
    <w:rsid w:val="00332CF0"/>
    <w:rsid w:val="0033451A"/>
    <w:rsid w:val="003359AC"/>
    <w:rsid w:val="00335E70"/>
    <w:rsid w:val="00336604"/>
    <w:rsid w:val="00340CF8"/>
    <w:rsid w:val="00340FDD"/>
    <w:rsid w:val="00341234"/>
    <w:rsid w:val="00341ABA"/>
    <w:rsid w:val="00342010"/>
    <w:rsid w:val="003447EF"/>
    <w:rsid w:val="00344AD1"/>
    <w:rsid w:val="0034661A"/>
    <w:rsid w:val="00347BD0"/>
    <w:rsid w:val="00350699"/>
    <w:rsid w:val="00351486"/>
    <w:rsid w:val="0035149C"/>
    <w:rsid w:val="00351783"/>
    <w:rsid w:val="0035187F"/>
    <w:rsid w:val="003520A1"/>
    <w:rsid w:val="0035376D"/>
    <w:rsid w:val="0035631B"/>
    <w:rsid w:val="003565EC"/>
    <w:rsid w:val="00360639"/>
    <w:rsid w:val="00360C7E"/>
    <w:rsid w:val="003649D0"/>
    <w:rsid w:val="00364AF6"/>
    <w:rsid w:val="003674AF"/>
    <w:rsid w:val="003707E4"/>
    <w:rsid w:val="00373CE9"/>
    <w:rsid w:val="00374E13"/>
    <w:rsid w:val="00375053"/>
    <w:rsid w:val="00376951"/>
    <w:rsid w:val="00376B9D"/>
    <w:rsid w:val="00376EE6"/>
    <w:rsid w:val="00377C09"/>
    <w:rsid w:val="00382987"/>
    <w:rsid w:val="003830C5"/>
    <w:rsid w:val="0038394B"/>
    <w:rsid w:val="00385761"/>
    <w:rsid w:val="00385AF1"/>
    <w:rsid w:val="00387E26"/>
    <w:rsid w:val="003916BC"/>
    <w:rsid w:val="00391F89"/>
    <w:rsid w:val="00393DB1"/>
    <w:rsid w:val="00396C0E"/>
    <w:rsid w:val="00397008"/>
    <w:rsid w:val="00397E77"/>
    <w:rsid w:val="00397F51"/>
    <w:rsid w:val="003A02C0"/>
    <w:rsid w:val="003A0917"/>
    <w:rsid w:val="003A0E5F"/>
    <w:rsid w:val="003A1739"/>
    <w:rsid w:val="003A1975"/>
    <w:rsid w:val="003A2D71"/>
    <w:rsid w:val="003A3F73"/>
    <w:rsid w:val="003A4829"/>
    <w:rsid w:val="003A5217"/>
    <w:rsid w:val="003A5389"/>
    <w:rsid w:val="003A5791"/>
    <w:rsid w:val="003A7AAC"/>
    <w:rsid w:val="003B005A"/>
    <w:rsid w:val="003B10EE"/>
    <w:rsid w:val="003B2D99"/>
    <w:rsid w:val="003B365F"/>
    <w:rsid w:val="003B68C2"/>
    <w:rsid w:val="003B6EAC"/>
    <w:rsid w:val="003C18A0"/>
    <w:rsid w:val="003C1DA4"/>
    <w:rsid w:val="003C24EC"/>
    <w:rsid w:val="003C2CC5"/>
    <w:rsid w:val="003C33A6"/>
    <w:rsid w:val="003C59E5"/>
    <w:rsid w:val="003C5F71"/>
    <w:rsid w:val="003D10BB"/>
    <w:rsid w:val="003D2D66"/>
    <w:rsid w:val="003D348B"/>
    <w:rsid w:val="003E05C6"/>
    <w:rsid w:val="003E0EB4"/>
    <w:rsid w:val="003E1D02"/>
    <w:rsid w:val="003E2591"/>
    <w:rsid w:val="003E25B7"/>
    <w:rsid w:val="003E2986"/>
    <w:rsid w:val="003E2A1A"/>
    <w:rsid w:val="003E30C6"/>
    <w:rsid w:val="003E7BE6"/>
    <w:rsid w:val="003F008C"/>
    <w:rsid w:val="003F0A95"/>
    <w:rsid w:val="003F1892"/>
    <w:rsid w:val="003F2887"/>
    <w:rsid w:val="003F29CE"/>
    <w:rsid w:val="003F37F5"/>
    <w:rsid w:val="003F3F15"/>
    <w:rsid w:val="003F49CE"/>
    <w:rsid w:val="003F55E5"/>
    <w:rsid w:val="003F6D00"/>
    <w:rsid w:val="003F755D"/>
    <w:rsid w:val="00400242"/>
    <w:rsid w:val="00401F08"/>
    <w:rsid w:val="00407F3B"/>
    <w:rsid w:val="00411FD5"/>
    <w:rsid w:val="00412513"/>
    <w:rsid w:val="00421A87"/>
    <w:rsid w:val="00422192"/>
    <w:rsid w:val="00422339"/>
    <w:rsid w:val="0042332F"/>
    <w:rsid w:val="00423C2A"/>
    <w:rsid w:val="0042454B"/>
    <w:rsid w:val="00426226"/>
    <w:rsid w:val="00427EEB"/>
    <w:rsid w:val="0043129F"/>
    <w:rsid w:val="00431E15"/>
    <w:rsid w:val="0043384F"/>
    <w:rsid w:val="00433FC2"/>
    <w:rsid w:val="00436ABF"/>
    <w:rsid w:val="004423A6"/>
    <w:rsid w:val="004454A8"/>
    <w:rsid w:val="00446920"/>
    <w:rsid w:val="00447380"/>
    <w:rsid w:val="0045099E"/>
    <w:rsid w:val="004553A5"/>
    <w:rsid w:val="00456508"/>
    <w:rsid w:val="0045721A"/>
    <w:rsid w:val="00462798"/>
    <w:rsid w:val="004629E5"/>
    <w:rsid w:val="004634F0"/>
    <w:rsid w:val="00463BC0"/>
    <w:rsid w:val="004642A1"/>
    <w:rsid w:val="004643F3"/>
    <w:rsid w:val="00464624"/>
    <w:rsid w:val="00464F8D"/>
    <w:rsid w:val="004655E2"/>
    <w:rsid w:val="004704EE"/>
    <w:rsid w:val="00470A75"/>
    <w:rsid w:val="00470B20"/>
    <w:rsid w:val="00470E3C"/>
    <w:rsid w:val="00473E72"/>
    <w:rsid w:val="00475B27"/>
    <w:rsid w:val="00476C00"/>
    <w:rsid w:val="004775B3"/>
    <w:rsid w:val="00477ECA"/>
    <w:rsid w:val="00482168"/>
    <w:rsid w:val="00482EB8"/>
    <w:rsid w:val="00482FE6"/>
    <w:rsid w:val="00483A4A"/>
    <w:rsid w:val="004845A6"/>
    <w:rsid w:val="00484C8C"/>
    <w:rsid w:val="004852A3"/>
    <w:rsid w:val="00490A22"/>
    <w:rsid w:val="0049197A"/>
    <w:rsid w:val="00493429"/>
    <w:rsid w:val="0049348B"/>
    <w:rsid w:val="00493A0C"/>
    <w:rsid w:val="004940D0"/>
    <w:rsid w:val="00494D48"/>
    <w:rsid w:val="004A0EC5"/>
    <w:rsid w:val="004A28F2"/>
    <w:rsid w:val="004A3ADD"/>
    <w:rsid w:val="004A409F"/>
    <w:rsid w:val="004A4854"/>
    <w:rsid w:val="004A5B74"/>
    <w:rsid w:val="004A669C"/>
    <w:rsid w:val="004A6743"/>
    <w:rsid w:val="004A6B90"/>
    <w:rsid w:val="004A7CB7"/>
    <w:rsid w:val="004B1430"/>
    <w:rsid w:val="004B2744"/>
    <w:rsid w:val="004B2BC5"/>
    <w:rsid w:val="004B303B"/>
    <w:rsid w:val="004B39B8"/>
    <w:rsid w:val="004B4EEF"/>
    <w:rsid w:val="004B4F76"/>
    <w:rsid w:val="004B62AA"/>
    <w:rsid w:val="004B69E4"/>
    <w:rsid w:val="004C069E"/>
    <w:rsid w:val="004C1299"/>
    <w:rsid w:val="004C53D6"/>
    <w:rsid w:val="004C70B9"/>
    <w:rsid w:val="004D0F74"/>
    <w:rsid w:val="004D10D1"/>
    <w:rsid w:val="004D336E"/>
    <w:rsid w:val="004D36F6"/>
    <w:rsid w:val="004D4AA6"/>
    <w:rsid w:val="004D5802"/>
    <w:rsid w:val="004D6214"/>
    <w:rsid w:val="004D691D"/>
    <w:rsid w:val="004D7453"/>
    <w:rsid w:val="004E22C1"/>
    <w:rsid w:val="004E22F1"/>
    <w:rsid w:val="004E2419"/>
    <w:rsid w:val="004E2EA6"/>
    <w:rsid w:val="004E391E"/>
    <w:rsid w:val="004E595F"/>
    <w:rsid w:val="004E7287"/>
    <w:rsid w:val="004F04B5"/>
    <w:rsid w:val="004F0EE0"/>
    <w:rsid w:val="004F10B7"/>
    <w:rsid w:val="004F4644"/>
    <w:rsid w:val="004F5C2E"/>
    <w:rsid w:val="004F5FDE"/>
    <w:rsid w:val="00502D05"/>
    <w:rsid w:val="00504B04"/>
    <w:rsid w:val="0050544D"/>
    <w:rsid w:val="00505EFE"/>
    <w:rsid w:val="005063EA"/>
    <w:rsid w:val="005071A7"/>
    <w:rsid w:val="00507C65"/>
    <w:rsid w:val="00510C19"/>
    <w:rsid w:val="0051179F"/>
    <w:rsid w:val="005122DD"/>
    <w:rsid w:val="00512B9F"/>
    <w:rsid w:val="00513C21"/>
    <w:rsid w:val="00515BA6"/>
    <w:rsid w:val="00521DE6"/>
    <w:rsid w:val="00523901"/>
    <w:rsid w:val="00531B3B"/>
    <w:rsid w:val="005320C3"/>
    <w:rsid w:val="005328CA"/>
    <w:rsid w:val="00534348"/>
    <w:rsid w:val="0053481F"/>
    <w:rsid w:val="00537C3D"/>
    <w:rsid w:val="00537C85"/>
    <w:rsid w:val="00540317"/>
    <w:rsid w:val="0054054A"/>
    <w:rsid w:val="0054128F"/>
    <w:rsid w:val="00541E55"/>
    <w:rsid w:val="005426E9"/>
    <w:rsid w:val="00543948"/>
    <w:rsid w:val="005449EA"/>
    <w:rsid w:val="00551679"/>
    <w:rsid w:val="00551790"/>
    <w:rsid w:val="005526C7"/>
    <w:rsid w:val="005532FA"/>
    <w:rsid w:val="0055452B"/>
    <w:rsid w:val="005546D6"/>
    <w:rsid w:val="00555010"/>
    <w:rsid w:val="00555FF6"/>
    <w:rsid w:val="005574E4"/>
    <w:rsid w:val="00560254"/>
    <w:rsid w:val="00560DDC"/>
    <w:rsid w:val="00563AB4"/>
    <w:rsid w:val="00563CFC"/>
    <w:rsid w:val="00567A10"/>
    <w:rsid w:val="00567CFD"/>
    <w:rsid w:val="005706DB"/>
    <w:rsid w:val="00574C9D"/>
    <w:rsid w:val="00574E58"/>
    <w:rsid w:val="005755B9"/>
    <w:rsid w:val="0057602C"/>
    <w:rsid w:val="0057610B"/>
    <w:rsid w:val="00576190"/>
    <w:rsid w:val="00577278"/>
    <w:rsid w:val="0057738D"/>
    <w:rsid w:val="00577A3D"/>
    <w:rsid w:val="00577FDF"/>
    <w:rsid w:val="00582FF0"/>
    <w:rsid w:val="00585782"/>
    <w:rsid w:val="00585AB3"/>
    <w:rsid w:val="00586865"/>
    <w:rsid w:val="00586FA6"/>
    <w:rsid w:val="005874F2"/>
    <w:rsid w:val="00590FD2"/>
    <w:rsid w:val="00591F4E"/>
    <w:rsid w:val="005920E8"/>
    <w:rsid w:val="00592556"/>
    <w:rsid w:val="00592806"/>
    <w:rsid w:val="00592937"/>
    <w:rsid w:val="00595608"/>
    <w:rsid w:val="00596292"/>
    <w:rsid w:val="0059681D"/>
    <w:rsid w:val="005A0463"/>
    <w:rsid w:val="005A1B77"/>
    <w:rsid w:val="005A1DE4"/>
    <w:rsid w:val="005A3407"/>
    <w:rsid w:val="005A434E"/>
    <w:rsid w:val="005A4C94"/>
    <w:rsid w:val="005A6136"/>
    <w:rsid w:val="005A6ACB"/>
    <w:rsid w:val="005B008D"/>
    <w:rsid w:val="005B117D"/>
    <w:rsid w:val="005B18CE"/>
    <w:rsid w:val="005B4157"/>
    <w:rsid w:val="005B532C"/>
    <w:rsid w:val="005B6F50"/>
    <w:rsid w:val="005C2205"/>
    <w:rsid w:val="005C22DF"/>
    <w:rsid w:val="005C2435"/>
    <w:rsid w:val="005C4CDE"/>
    <w:rsid w:val="005C5274"/>
    <w:rsid w:val="005C7AFB"/>
    <w:rsid w:val="005C7F89"/>
    <w:rsid w:val="005D0971"/>
    <w:rsid w:val="005D0C58"/>
    <w:rsid w:val="005D36CC"/>
    <w:rsid w:val="005D3F4B"/>
    <w:rsid w:val="005D65F7"/>
    <w:rsid w:val="005D737C"/>
    <w:rsid w:val="005D7E41"/>
    <w:rsid w:val="005E186A"/>
    <w:rsid w:val="005E1A86"/>
    <w:rsid w:val="005E1F63"/>
    <w:rsid w:val="005E4876"/>
    <w:rsid w:val="005E65F1"/>
    <w:rsid w:val="005F0396"/>
    <w:rsid w:val="005F16EE"/>
    <w:rsid w:val="005F1D12"/>
    <w:rsid w:val="005F3177"/>
    <w:rsid w:val="005F35D8"/>
    <w:rsid w:val="005F3707"/>
    <w:rsid w:val="005F3D2F"/>
    <w:rsid w:val="005F6002"/>
    <w:rsid w:val="005F7F91"/>
    <w:rsid w:val="0060010D"/>
    <w:rsid w:val="00603029"/>
    <w:rsid w:val="0060612C"/>
    <w:rsid w:val="006105C5"/>
    <w:rsid w:val="006117C8"/>
    <w:rsid w:val="00611E6A"/>
    <w:rsid w:val="00614C52"/>
    <w:rsid w:val="00615518"/>
    <w:rsid w:val="00615A4E"/>
    <w:rsid w:val="00615DDD"/>
    <w:rsid w:val="00616CEB"/>
    <w:rsid w:val="006172CC"/>
    <w:rsid w:val="0062404B"/>
    <w:rsid w:val="00624726"/>
    <w:rsid w:val="006271FB"/>
    <w:rsid w:val="00627449"/>
    <w:rsid w:val="006277FA"/>
    <w:rsid w:val="00630268"/>
    <w:rsid w:val="0063195F"/>
    <w:rsid w:val="00632FE9"/>
    <w:rsid w:val="00633084"/>
    <w:rsid w:val="00633E03"/>
    <w:rsid w:val="006342B1"/>
    <w:rsid w:val="00636F22"/>
    <w:rsid w:val="006373D3"/>
    <w:rsid w:val="0064074F"/>
    <w:rsid w:val="006410DA"/>
    <w:rsid w:val="0064152C"/>
    <w:rsid w:val="006421B0"/>
    <w:rsid w:val="0064244F"/>
    <w:rsid w:val="0064473C"/>
    <w:rsid w:val="00644821"/>
    <w:rsid w:val="00644CF8"/>
    <w:rsid w:val="00645495"/>
    <w:rsid w:val="00646850"/>
    <w:rsid w:val="00646A47"/>
    <w:rsid w:val="00646A59"/>
    <w:rsid w:val="00647394"/>
    <w:rsid w:val="006503D4"/>
    <w:rsid w:val="006505D1"/>
    <w:rsid w:val="00650E10"/>
    <w:rsid w:val="006518C4"/>
    <w:rsid w:val="00652D3C"/>
    <w:rsid w:val="00652D80"/>
    <w:rsid w:val="006531DA"/>
    <w:rsid w:val="0065365C"/>
    <w:rsid w:val="006536E8"/>
    <w:rsid w:val="0065469D"/>
    <w:rsid w:val="00656ADF"/>
    <w:rsid w:val="00657267"/>
    <w:rsid w:val="0065759E"/>
    <w:rsid w:val="00660893"/>
    <w:rsid w:val="00660B77"/>
    <w:rsid w:val="00660D9C"/>
    <w:rsid w:val="00661337"/>
    <w:rsid w:val="00661907"/>
    <w:rsid w:val="00661BF1"/>
    <w:rsid w:val="006634AD"/>
    <w:rsid w:val="00670C6F"/>
    <w:rsid w:val="0067366D"/>
    <w:rsid w:val="006739A6"/>
    <w:rsid w:val="0067520A"/>
    <w:rsid w:val="00676753"/>
    <w:rsid w:val="0067766E"/>
    <w:rsid w:val="006805A6"/>
    <w:rsid w:val="00680732"/>
    <w:rsid w:val="00681936"/>
    <w:rsid w:val="00681D7C"/>
    <w:rsid w:val="0068317A"/>
    <w:rsid w:val="00685CC2"/>
    <w:rsid w:val="00686B9B"/>
    <w:rsid w:val="0069264C"/>
    <w:rsid w:val="00692B4F"/>
    <w:rsid w:val="00692DE9"/>
    <w:rsid w:val="006947AF"/>
    <w:rsid w:val="00694D14"/>
    <w:rsid w:val="00695B8D"/>
    <w:rsid w:val="00696887"/>
    <w:rsid w:val="00696C47"/>
    <w:rsid w:val="00697B6B"/>
    <w:rsid w:val="006A01CE"/>
    <w:rsid w:val="006A03AC"/>
    <w:rsid w:val="006A1975"/>
    <w:rsid w:val="006A5A2F"/>
    <w:rsid w:val="006A5B64"/>
    <w:rsid w:val="006A6D26"/>
    <w:rsid w:val="006A709F"/>
    <w:rsid w:val="006B0189"/>
    <w:rsid w:val="006B15A3"/>
    <w:rsid w:val="006B3800"/>
    <w:rsid w:val="006B721C"/>
    <w:rsid w:val="006B782F"/>
    <w:rsid w:val="006C010B"/>
    <w:rsid w:val="006C3B60"/>
    <w:rsid w:val="006C3EE3"/>
    <w:rsid w:val="006C4C3C"/>
    <w:rsid w:val="006D09BC"/>
    <w:rsid w:val="006D132E"/>
    <w:rsid w:val="006D2D0F"/>
    <w:rsid w:val="006D38A4"/>
    <w:rsid w:val="006D3BDD"/>
    <w:rsid w:val="006D47A3"/>
    <w:rsid w:val="006D4ADB"/>
    <w:rsid w:val="006D5878"/>
    <w:rsid w:val="006D6954"/>
    <w:rsid w:val="006D6ADB"/>
    <w:rsid w:val="006E119B"/>
    <w:rsid w:val="006E1645"/>
    <w:rsid w:val="006E2094"/>
    <w:rsid w:val="006E37DE"/>
    <w:rsid w:val="006E6E16"/>
    <w:rsid w:val="006E749B"/>
    <w:rsid w:val="006E7725"/>
    <w:rsid w:val="006E7966"/>
    <w:rsid w:val="006F1959"/>
    <w:rsid w:val="006F2563"/>
    <w:rsid w:val="006F2DF7"/>
    <w:rsid w:val="006F37B9"/>
    <w:rsid w:val="006F4A28"/>
    <w:rsid w:val="006F542F"/>
    <w:rsid w:val="006F55C3"/>
    <w:rsid w:val="006F5950"/>
    <w:rsid w:val="006F5B9D"/>
    <w:rsid w:val="006F5C4A"/>
    <w:rsid w:val="006F7B98"/>
    <w:rsid w:val="00702243"/>
    <w:rsid w:val="00706D74"/>
    <w:rsid w:val="00712DC8"/>
    <w:rsid w:val="00713B1E"/>
    <w:rsid w:val="00714B45"/>
    <w:rsid w:val="007157BE"/>
    <w:rsid w:val="00716735"/>
    <w:rsid w:val="00716911"/>
    <w:rsid w:val="0072021D"/>
    <w:rsid w:val="0072497C"/>
    <w:rsid w:val="00724C89"/>
    <w:rsid w:val="00726A64"/>
    <w:rsid w:val="00730D41"/>
    <w:rsid w:val="0073143B"/>
    <w:rsid w:val="007335E9"/>
    <w:rsid w:val="00733BCB"/>
    <w:rsid w:val="00733F18"/>
    <w:rsid w:val="00735051"/>
    <w:rsid w:val="007353DE"/>
    <w:rsid w:val="00735835"/>
    <w:rsid w:val="00736B22"/>
    <w:rsid w:val="00737A2D"/>
    <w:rsid w:val="00741C8B"/>
    <w:rsid w:val="00742BD5"/>
    <w:rsid w:val="00742E9E"/>
    <w:rsid w:val="00743879"/>
    <w:rsid w:val="00743A08"/>
    <w:rsid w:val="00746093"/>
    <w:rsid w:val="00750A5F"/>
    <w:rsid w:val="00751D1A"/>
    <w:rsid w:val="007530F1"/>
    <w:rsid w:val="007537C5"/>
    <w:rsid w:val="00753FC6"/>
    <w:rsid w:val="00755ADF"/>
    <w:rsid w:val="0075618C"/>
    <w:rsid w:val="00761EF5"/>
    <w:rsid w:val="007635E8"/>
    <w:rsid w:val="0076604F"/>
    <w:rsid w:val="0076672D"/>
    <w:rsid w:val="00767733"/>
    <w:rsid w:val="007703D4"/>
    <w:rsid w:val="00773015"/>
    <w:rsid w:val="00774742"/>
    <w:rsid w:val="00780616"/>
    <w:rsid w:val="00780889"/>
    <w:rsid w:val="00784825"/>
    <w:rsid w:val="00785692"/>
    <w:rsid w:val="00785AF1"/>
    <w:rsid w:val="00786ADF"/>
    <w:rsid w:val="00787362"/>
    <w:rsid w:val="00790BC0"/>
    <w:rsid w:val="007914D8"/>
    <w:rsid w:val="007965CA"/>
    <w:rsid w:val="00796D28"/>
    <w:rsid w:val="007A1F34"/>
    <w:rsid w:val="007A3434"/>
    <w:rsid w:val="007A42B9"/>
    <w:rsid w:val="007B04B6"/>
    <w:rsid w:val="007B4203"/>
    <w:rsid w:val="007B53BB"/>
    <w:rsid w:val="007B563E"/>
    <w:rsid w:val="007B601E"/>
    <w:rsid w:val="007B6038"/>
    <w:rsid w:val="007B6585"/>
    <w:rsid w:val="007C01D8"/>
    <w:rsid w:val="007C1517"/>
    <w:rsid w:val="007C3F27"/>
    <w:rsid w:val="007C4990"/>
    <w:rsid w:val="007C4A17"/>
    <w:rsid w:val="007C6FAB"/>
    <w:rsid w:val="007D3BD2"/>
    <w:rsid w:val="007D433A"/>
    <w:rsid w:val="007D473F"/>
    <w:rsid w:val="007D4827"/>
    <w:rsid w:val="007D4EAC"/>
    <w:rsid w:val="007D6B8A"/>
    <w:rsid w:val="007D74A4"/>
    <w:rsid w:val="007D7BA9"/>
    <w:rsid w:val="007E0D6A"/>
    <w:rsid w:val="007E229F"/>
    <w:rsid w:val="007E3618"/>
    <w:rsid w:val="007E3CB6"/>
    <w:rsid w:val="007E4110"/>
    <w:rsid w:val="007E42EC"/>
    <w:rsid w:val="007E5657"/>
    <w:rsid w:val="007E5D16"/>
    <w:rsid w:val="007E67F2"/>
    <w:rsid w:val="007E728F"/>
    <w:rsid w:val="007F1A7F"/>
    <w:rsid w:val="007F1EAA"/>
    <w:rsid w:val="007F28A0"/>
    <w:rsid w:val="007F5944"/>
    <w:rsid w:val="007F5BB9"/>
    <w:rsid w:val="00801CEF"/>
    <w:rsid w:val="00801E8A"/>
    <w:rsid w:val="00803448"/>
    <w:rsid w:val="008063C6"/>
    <w:rsid w:val="00806F29"/>
    <w:rsid w:val="00810446"/>
    <w:rsid w:val="00810754"/>
    <w:rsid w:val="008154A0"/>
    <w:rsid w:val="008177D7"/>
    <w:rsid w:val="00821638"/>
    <w:rsid w:val="008219C1"/>
    <w:rsid w:val="00821C3F"/>
    <w:rsid w:val="00824891"/>
    <w:rsid w:val="008248A3"/>
    <w:rsid w:val="00827C88"/>
    <w:rsid w:val="0083066D"/>
    <w:rsid w:val="00830AEC"/>
    <w:rsid w:val="00832778"/>
    <w:rsid w:val="00833718"/>
    <w:rsid w:val="00835487"/>
    <w:rsid w:val="00840B68"/>
    <w:rsid w:val="008414F7"/>
    <w:rsid w:val="0084565E"/>
    <w:rsid w:val="00847926"/>
    <w:rsid w:val="008517D3"/>
    <w:rsid w:val="00853A14"/>
    <w:rsid w:val="00854E60"/>
    <w:rsid w:val="00855BE2"/>
    <w:rsid w:val="00856EB4"/>
    <w:rsid w:val="00857597"/>
    <w:rsid w:val="0085762E"/>
    <w:rsid w:val="008578FB"/>
    <w:rsid w:val="008618AD"/>
    <w:rsid w:val="00862506"/>
    <w:rsid w:val="00863580"/>
    <w:rsid w:val="00864CBD"/>
    <w:rsid w:val="00864CC7"/>
    <w:rsid w:val="00866507"/>
    <w:rsid w:val="008665AB"/>
    <w:rsid w:val="008700C4"/>
    <w:rsid w:val="008702D8"/>
    <w:rsid w:val="00870404"/>
    <w:rsid w:val="00871123"/>
    <w:rsid w:val="00871508"/>
    <w:rsid w:val="00871792"/>
    <w:rsid w:val="008719F1"/>
    <w:rsid w:val="00872232"/>
    <w:rsid w:val="00873453"/>
    <w:rsid w:val="00873AC1"/>
    <w:rsid w:val="00875130"/>
    <w:rsid w:val="00876862"/>
    <w:rsid w:val="00877164"/>
    <w:rsid w:val="00877524"/>
    <w:rsid w:val="00880756"/>
    <w:rsid w:val="00882C22"/>
    <w:rsid w:val="00882E29"/>
    <w:rsid w:val="00883A57"/>
    <w:rsid w:val="00884D98"/>
    <w:rsid w:val="0088509F"/>
    <w:rsid w:val="00885FA5"/>
    <w:rsid w:val="008865EB"/>
    <w:rsid w:val="00890427"/>
    <w:rsid w:val="00892349"/>
    <w:rsid w:val="00894FDD"/>
    <w:rsid w:val="00895A8C"/>
    <w:rsid w:val="00896F5D"/>
    <w:rsid w:val="008A0BD2"/>
    <w:rsid w:val="008A1EAE"/>
    <w:rsid w:val="008A7636"/>
    <w:rsid w:val="008A7DA0"/>
    <w:rsid w:val="008B091D"/>
    <w:rsid w:val="008B1060"/>
    <w:rsid w:val="008B2558"/>
    <w:rsid w:val="008B2FED"/>
    <w:rsid w:val="008B430E"/>
    <w:rsid w:val="008B5C8A"/>
    <w:rsid w:val="008C3B67"/>
    <w:rsid w:val="008C4DD7"/>
    <w:rsid w:val="008C6D09"/>
    <w:rsid w:val="008D0780"/>
    <w:rsid w:val="008D16C6"/>
    <w:rsid w:val="008D2FBD"/>
    <w:rsid w:val="008D3906"/>
    <w:rsid w:val="008D3C05"/>
    <w:rsid w:val="008D3ED4"/>
    <w:rsid w:val="008D4274"/>
    <w:rsid w:val="008D55D2"/>
    <w:rsid w:val="008D6266"/>
    <w:rsid w:val="008D6892"/>
    <w:rsid w:val="008E1239"/>
    <w:rsid w:val="008E259A"/>
    <w:rsid w:val="008E49C5"/>
    <w:rsid w:val="008E5C78"/>
    <w:rsid w:val="008E7A8D"/>
    <w:rsid w:val="008F1795"/>
    <w:rsid w:val="008F2329"/>
    <w:rsid w:val="008F38CF"/>
    <w:rsid w:val="008F688D"/>
    <w:rsid w:val="008F7202"/>
    <w:rsid w:val="008F7A27"/>
    <w:rsid w:val="008F7A9A"/>
    <w:rsid w:val="00900C03"/>
    <w:rsid w:val="00902897"/>
    <w:rsid w:val="009042BF"/>
    <w:rsid w:val="009053E5"/>
    <w:rsid w:val="00905824"/>
    <w:rsid w:val="00905C41"/>
    <w:rsid w:val="0091149C"/>
    <w:rsid w:val="00913F1F"/>
    <w:rsid w:val="00916120"/>
    <w:rsid w:val="009170E9"/>
    <w:rsid w:val="0092027D"/>
    <w:rsid w:val="00920905"/>
    <w:rsid w:val="00923278"/>
    <w:rsid w:val="00924321"/>
    <w:rsid w:val="00924AE8"/>
    <w:rsid w:val="00926C67"/>
    <w:rsid w:val="00926DBB"/>
    <w:rsid w:val="009273B7"/>
    <w:rsid w:val="00932A89"/>
    <w:rsid w:val="00932F8F"/>
    <w:rsid w:val="00933938"/>
    <w:rsid w:val="009361FC"/>
    <w:rsid w:val="009371E0"/>
    <w:rsid w:val="00937D6E"/>
    <w:rsid w:val="00943DA4"/>
    <w:rsid w:val="00944AFB"/>
    <w:rsid w:val="00945619"/>
    <w:rsid w:val="00946F94"/>
    <w:rsid w:val="009475AF"/>
    <w:rsid w:val="00947D74"/>
    <w:rsid w:val="009524A3"/>
    <w:rsid w:val="00953140"/>
    <w:rsid w:val="00953558"/>
    <w:rsid w:val="00954294"/>
    <w:rsid w:val="009553B9"/>
    <w:rsid w:val="009563D2"/>
    <w:rsid w:val="009568D4"/>
    <w:rsid w:val="009570C7"/>
    <w:rsid w:val="00960ECE"/>
    <w:rsid w:val="00960FEC"/>
    <w:rsid w:val="009622B2"/>
    <w:rsid w:val="0096484E"/>
    <w:rsid w:val="009653C9"/>
    <w:rsid w:val="009700C1"/>
    <w:rsid w:val="00970B2E"/>
    <w:rsid w:val="00972A15"/>
    <w:rsid w:val="0097491D"/>
    <w:rsid w:val="00975AE5"/>
    <w:rsid w:val="00977A11"/>
    <w:rsid w:val="00981F2A"/>
    <w:rsid w:val="00984BFF"/>
    <w:rsid w:val="00984D57"/>
    <w:rsid w:val="009859F2"/>
    <w:rsid w:val="009868D6"/>
    <w:rsid w:val="00990A5D"/>
    <w:rsid w:val="00991D09"/>
    <w:rsid w:val="00991F85"/>
    <w:rsid w:val="00992436"/>
    <w:rsid w:val="00993CC2"/>
    <w:rsid w:val="009940FC"/>
    <w:rsid w:val="00995C2C"/>
    <w:rsid w:val="00997EE8"/>
    <w:rsid w:val="009A00CC"/>
    <w:rsid w:val="009A1379"/>
    <w:rsid w:val="009A2896"/>
    <w:rsid w:val="009A3F76"/>
    <w:rsid w:val="009A6CA3"/>
    <w:rsid w:val="009B01F1"/>
    <w:rsid w:val="009B0394"/>
    <w:rsid w:val="009B0FD6"/>
    <w:rsid w:val="009B11F4"/>
    <w:rsid w:val="009B2DA5"/>
    <w:rsid w:val="009B3EF0"/>
    <w:rsid w:val="009B556F"/>
    <w:rsid w:val="009B6689"/>
    <w:rsid w:val="009C0464"/>
    <w:rsid w:val="009C45FB"/>
    <w:rsid w:val="009C4CE3"/>
    <w:rsid w:val="009C781A"/>
    <w:rsid w:val="009C7D0E"/>
    <w:rsid w:val="009D00EF"/>
    <w:rsid w:val="009D3C02"/>
    <w:rsid w:val="009D628E"/>
    <w:rsid w:val="009D6C1A"/>
    <w:rsid w:val="009D745E"/>
    <w:rsid w:val="009D7FE1"/>
    <w:rsid w:val="009E186C"/>
    <w:rsid w:val="009E36DC"/>
    <w:rsid w:val="009E5387"/>
    <w:rsid w:val="009E61AF"/>
    <w:rsid w:val="009E6B22"/>
    <w:rsid w:val="009F08A5"/>
    <w:rsid w:val="009F0C23"/>
    <w:rsid w:val="009F3F80"/>
    <w:rsid w:val="009F4ADF"/>
    <w:rsid w:val="009F511E"/>
    <w:rsid w:val="009F6957"/>
    <w:rsid w:val="00A151AC"/>
    <w:rsid w:val="00A16507"/>
    <w:rsid w:val="00A204B2"/>
    <w:rsid w:val="00A205C1"/>
    <w:rsid w:val="00A21C51"/>
    <w:rsid w:val="00A2414B"/>
    <w:rsid w:val="00A25BF4"/>
    <w:rsid w:val="00A26B44"/>
    <w:rsid w:val="00A26F54"/>
    <w:rsid w:val="00A310FE"/>
    <w:rsid w:val="00A3577A"/>
    <w:rsid w:val="00A358BF"/>
    <w:rsid w:val="00A36C69"/>
    <w:rsid w:val="00A419FA"/>
    <w:rsid w:val="00A41BBB"/>
    <w:rsid w:val="00A43ECE"/>
    <w:rsid w:val="00A44210"/>
    <w:rsid w:val="00A44B9F"/>
    <w:rsid w:val="00A46D8D"/>
    <w:rsid w:val="00A53E41"/>
    <w:rsid w:val="00A549A4"/>
    <w:rsid w:val="00A549E5"/>
    <w:rsid w:val="00A54F3F"/>
    <w:rsid w:val="00A55DF1"/>
    <w:rsid w:val="00A604E2"/>
    <w:rsid w:val="00A60EC7"/>
    <w:rsid w:val="00A61AB0"/>
    <w:rsid w:val="00A62809"/>
    <w:rsid w:val="00A64107"/>
    <w:rsid w:val="00A677B5"/>
    <w:rsid w:val="00A67D62"/>
    <w:rsid w:val="00A70FBE"/>
    <w:rsid w:val="00A718EE"/>
    <w:rsid w:val="00A71ABB"/>
    <w:rsid w:val="00A723F4"/>
    <w:rsid w:val="00A7497E"/>
    <w:rsid w:val="00A74F37"/>
    <w:rsid w:val="00A751EF"/>
    <w:rsid w:val="00A82938"/>
    <w:rsid w:val="00A8456B"/>
    <w:rsid w:val="00A86B48"/>
    <w:rsid w:val="00A86C05"/>
    <w:rsid w:val="00A9060F"/>
    <w:rsid w:val="00A92588"/>
    <w:rsid w:val="00A92BED"/>
    <w:rsid w:val="00A93AFC"/>
    <w:rsid w:val="00A96741"/>
    <w:rsid w:val="00A969FB"/>
    <w:rsid w:val="00A96D9F"/>
    <w:rsid w:val="00A97D00"/>
    <w:rsid w:val="00AA0AF4"/>
    <w:rsid w:val="00AA0CE6"/>
    <w:rsid w:val="00AA2303"/>
    <w:rsid w:val="00AA4161"/>
    <w:rsid w:val="00AA6692"/>
    <w:rsid w:val="00AA6F1E"/>
    <w:rsid w:val="00AA724C"/>
    <w:rsid w:val="00AA782B"/>
    <w:rsid w:val="00AA7920"/>
    <w:rsid w:val="00AB158D"/>
    <w:rsid w:val="00AB3F62"/>
    <w:rsid w:val="00AB647D"/>
    <w:rsid w:val="00AC1165"/>
    <w:rsid w:val="00AC24DB"/>
    <w:rsid w:val="00AC2F10"/>
    <w:rsid w:val="00AC4BAC"/>
    <w:rsid w:val="00AC6A9C"/>
    <w:rsid w:val="00AC6FB7"/>
    <w:rsid w:val="00AC77EA"/>
    <w:rsid w:val="00AD0369"/>
    <w:rsid w:val="00AD1353"/>
    <w:rsid w:val="00AD22FD"/>
    <w:rsid w:val="00AD23F8"/>
    <w:rsid w:val="00AD33AD"/>
    <w:rsid w:val="00AD3B45"/>
    <w:rsid w:val="00AD436F"/>
    <w:rsid w:val="00AD4D5F"/>
    <w:rsid w:val="00AD53A7"/>
    <w:rsid w:val="00AD5794"/>
    <w:rsid w:val="00AD63EB"/>
    <w:rsid w:val="00AD70E3"/>
    <w:rsid w:val="00AE0AFD"/>
    <w:rsid w:val="00AE1B53"/>
    <w:rsid w:val="00AE1C9D"/>
    <w:rsid w:val="00AE29BB"/>
    <w:rsid w:val="00AE5B23"/>
    <w:rsid w:val="00AE652A"/>
    <w:rsid w:val="00AE7B73"/>
    <w:rsid w:val="00AE7C6C"/>
    <w:rsid w:val="00AF148B"/>
    <w:rsid w:val="00AF2518"/>
    <w:rsid w:val="00AF2E9E"/>
    <w:rsid w:val="00AF398D"/>
    <w:rsid w:val="00AF3E30"/>
    <w:rsid w:val="00AF4FBF"/>
    <w:rsid w:val="00AF5649"/>
    <w:rsid w:val="00AF60D8"/>
    <w:rsid w:val="00AF6E0A"/>
    <w:rsid w:val="00AF70C9"/>
    <w:rsid w:val="00AF73BA"/>
    <w:rsid w:val="00AF74F3"/>
    <w:rsid w:val="00AF7F0A"/>
    <w:rsid w:val="00B00820"/>
    <w:rsid w:val="00B00983"/>
    <w:rsid w:val="00B04C9D"/>
    <w:rsid w:val="00B06EC0"/>
    <w:rsid w:val="00B077A7"/>
    <w:rsid w:val="00B10F0C"/>
    <w:rsid w:val="00B12A1B"/>
    <w:rsid w:val="00B12A6D"/>
    <w:rsid w:val="00B13F34"/>
    <w:rsid w:val="00B1411E"/>
    <w:rsid w:val="00B17ECA"/>
    <w:rsid w:val="00B20581"/>
    <w:rsid w:val="00B227E6"/>
    <w:rsid w:val="00B22D9C"/>
    <w:rsid w:val="00B24A5B"/>
    <w:rsid w:val="00B309AF"/>
    <w:rsid w:val="00B3232B"/>
    <w:rsid w:val="00B33813"/>
    <w:rsid w:val="00B34D7B"/>
    <w:rsid w:val="00B34DC7"/>
    <w:rsid w:val="00B37280"/>
    <w:rsid w:val="00B3736F"/>
    <w:rsid w:val="00B37718"/>
    <w:rsid w:val="00B37C96"/>
    <w:rsid w:val="00B42D84"/>
    <w:rsid w:val="00B434AE"/>
    <w:rsid w:val="00B45EA7"/>
    <w:rsid w:val="00B463EE"/>
    <w:rsid w:val="00B4739E"/>
    <w:rsid w:val="00B5086D"/>
    <w:rsid w:val="00B50D18"/>
    <w:rsid w:val="00B519FB"/>
    <w:rsid w:val="00B529F8"/>
    <w:rsid w:val="00B52E17"/>
    <w:rsid w:val="00B57C17"/>
    <w:rsid w:val="00B60784"/>
    <w:rsid w:val="00B60859"/>
    <w:rsid w:val="00B60BD2"/>
    <w:rsid w:val="00B60C21"/>
    <w:rsid w:val="00B62156"/>
    <w:rsid w:val="00B6243A"/>
    <w:rsid w:val="00B627A8"/>
    <w:rsid w:val="00B62F23"/>
    <w:rsid w:val="00B67905"/>
    <w:rsid w:val="00B67AA8"/>
    <w:rsid w:val="00B743D3"/>
    <w:rsid w:val="00B754BE"/>
    <w:rsid w:val="00B75B6A"/>
    <w:rsid w:val="00B7708B"/>
    <w:rsid w:val="00B81EFB"/>
    <w:rsid w:val="00B82D3A"/>
    <w:rsid w:val="00B830CA"/>
    <w:rsid w:val="00B83796"/>
    <w:rsid w:val="00B83941"/>
    <w:rsid w:val="00B83FC9"/>
    <w:rsid w:val="00B847BB"/>
    <w:rsid w:val="00B84FD8"/>
    <w:rsid w:val="00B863AA"/>
    <w:rsid w:val="00B86EA9"/>
    <w:rsid w:val="00B904E1"/>
    <w:rsid w:val="00B91AE8"/>
    <w:rsid w:val="00B926A1"/>
    <w:rsid w:val="00B94647"/>
    <w:rsid w:val="00B94D45"/>
    <w:rsid w:val="00B96165"/>
    <w:rsid w:val="00B96489"/>
    <w:rsid w:val="00B97A89"/>
    <w:rsid w:val="00B97B28"/>
    <w:rsid w:val="00BA01B6"/>
    <w:rsid w:val="00BA0D53"/>
    <w:rsid w:val="00BA1F7C"/>
    <w:rsid w:val="00BA27B6"/>
    <w:rsid w:val="00BA30F5"/>
    <w:rsid w:val="00BA41CA"/>
    <w:rsid w:val="00BA4D45"/>
    <w:rsid w:val="00BB03BA"/>
    <w:rsid w:val="00BB05AD"/>
    <w:rsid w:val="00BB2401"/>
    <w:rsid w:val="00BB415B"/>
    <w:rsid w:val="00BB5F55"/>
    <w:rsid w:val="00BC296F"/>
    <w:rsid w:val="00BC3C7B"/>
    <w:rsid w:val="00BC5A75"/>
    <w:rsid w:val="00BC6187"/>
    <w:rsid w:val="00BC6C3C"/>
    <w:rsid w:val="00BD0AD1"/>
    <w:rsid w:val="00BD205E"/>
    <w:rsid w:val="00BD219C"/>
    <w:rsid w:val="00BD5006"/>
    <w:rsid w:val="00BD7502"/>
    <w:rsid w:val="00BE0120"/>
    <w:rsid w:val="00BE1CE7"/>
    <w:rsid w:val="00BE26F3"/>
    <w:rsid w:val="00BE3EB8"/>
    <w:rsid w:val="00BE6356"/>
    <w:rsid w:val="00BE641E"/>
    <w:rsid w:val="00BE754D"/>
    <w:rsid w:val="00BF09B4"/>
    <w:rsid w:val="00BF2B15"/>
    <w:rsid w:val="00BF2ED9"/>
    <w:rsid w:val="00BF3C08"/>
    <w:rsid w:val="00BF72CE"/>
    <w:rsid w:val="00BF778C"/>
    <w:rsid w:val="00C00AE5"/>
    <w:rsid w:val="00C0170B"/>
    <w:rsid w:val="00C068C5"/>
    <w:rsid w:val="00C10164"/>
    <w:rsid w:val="00C10363"/>
    <w:rsid w:val="00C1089A"/>
    <w:rsid w:val="00C12A0A"/>
    <w:rsid w:val="00C12AAC"/>
    <w:rsid w:val="00C138A4"/>
    <w:rsid w:val="00C208EC"/>
    <w:rsid w:val="00C21E18"/>
    <w:rsid w:val="00C22EE3"/>
    <w:rsid w:val="00C238CF"/>
    <w:rsid w:val="00C24CC8"/>
    <w:rsid w:val="00C24DE1"/>
    <w:rsid w:val="00C26931"/>
    <w:rsid w:val="00C27C89"/>
    <w:rsid w:val="00C31199"/>
    <w:rsid w:val="00C31DF7"/>
    <w:rsid w:val="00C32425"/>
    <w:rsid w:val="00C3291A"/>
    <w:rsid w:val="00C3501F"/>
    <w:rsid w:val="00C365F8"/>
    <w:rsid w:val="00C36EFC"/>
    <w:rsid w:val="00C3755C"/>
    <w:rsid w:val="00C37FBA"/>
    <w:rsid w:val="00C411A8"/>
    <w:rsid w:val="00C41A8B"/>
    <w:rsid w:val="00C43C7C"/>
    <w:rsid w:val="00C43E2F"/>
    <w:rsid w:val="00C46F77"/>
    <w:rsid w:val="00C517A9"/>
    <w:rsid w:val="00C51B8F"/>
    <w:rsid w:val="00C53E3A"/>
    <w:rsid w:val="00C54285"/>
    <w:rsid w:val="00C55B9A"/>
    <w:rsid w:val="00C57B73"/>
    <w:rsid w:val="00C609F8"/>
    <w:rsid w:val="00C611BB"/>
    <w:rsid w:val="00C6212F"/>
    <w:rsid w:val="00C62636"/>
    <w:rsid w:val="00C63327"/>
    <w:rsid w:val="00C63ABB"/>
    <w:rsid w:val="00C64749"/>
    <w:rsid w:val="00C65A68"/>
    <w:rsid w:val="00C65F00"/>
    <w:rsid w:val="00C67A23"/>
    <w:rsid w:val="00C67BD2"/>
    <w:rsid w:val="00C7179F"/>
    <w:rsid w:val="00C71A5D"/>
    <w:rsid w:val="00C72B02"/>
    <w:rsid w:val="00C73571"/>
    <w:rsid w:val="00C767B3"/>
    <w:rsid w:val="00C82E60"/>
    <w:rsid w:val="00C846F3"/>
    <w:rsid w:val="00C96765"/>
    <w:rsid w:val="00C97F8B"/>
    <w:rsid w:val="00CA0476"/>
    <w:rsid w:val="00CA31C9"/>
    <w:rsid w:val="00CB0295"/>
    <w:rsid w:val="00CB1161"/>
    <w:rsid w:val="00CB39E0"/>
    <w:rsid w:val="00CB3B66"/>
    <w:rsid w:val="00CB5A9D"/>
    <w:rsid w:val="00CB6A6F"/>
    <w:rsid w:val="00CC200F"/>
    <w:rsid w:val="00CC2C04"/>
    <w:rsid w:val="00CC3C7C"/>
    <w:rsid w:val="00CC4329"/>
    <w:rsid w:val="00CC462A"/>
    <w:rsid w:val="00CC5458"/>
    <w:rsid w:val="00CC69D7"/>
    <w:rsid w:val="00CD1C88"/>
    <w:rsid w:val="00CD263D"/>
    <w:rsid w:val="00CD7BF0"/>
    <w:rsid w:val="00CE20D8"/>
    <w:rsid w:val="00CE348B"/>
    <w:rsid w:val="00CE4692"/>
    <w:rsid w:val="00CE6B16"/>
    <w:rsid w:val="00CF25A6"/>
    <w:rsid w:val="00CF3134"/>
    <w:rsid w:val="00CF3781"/>
    <w:rsid w:val="00CF3924"/>
    <w:rsid w:val="00CF59B7"/>
    <w:rsid w:val="00CF6571"/>
    <w:rsid w:val="00CF7C58"/>
    <w:rsid w:val="00D011A2"/>
    <w:rsid w:val="00D0210C"/>
    <w:rsid w:val="00D04793"/>
    <w:rsid w:val="00D05980"/>
    <w:rsid w:val="00D0667F"/>
    <w:rsid w:val="00D075AB"/>
    <w:rsid w:val="00D107C4"/>
    <w:rsid w:val="00D110D5"/>
    <w:rsid w:val="00D120A8"/>
    <w:rsid w:val="00D12DEF"/>
    <w:rsid w:val="00D14D67"/>
    <w:rsid w:val="00D1533F"/>
    <w:rsid w:val="00D16566"/>
    <w:rsid w:val="00D16715"/>
    <w:rsid w:val="00D16BCE"/>
    <w:rsid w:val="00D172A4"/>
    <w:rsid w:val="00D178B4"/>
    <w:rsid w:val="00D17A03"/>
    <w:rsid w:val="00D17D57"/>
    <w:rsid w:val="00D17FC9"/>
    <w:rsid w:val="00D22C87"/>
    <w:rsid w:val="00D252AC"/>
    <w:rsid w:val="00D26722"/>
    <w:rsid w:val="00D26B81"/>
    <w:rsid w:val="00D3011E"/>
    <w:rsid w:val="00D310A5"/>
    <w:rsid w:val="00D332FD"/>
    <w:rsid w:val="00D35C2E"/>
    <w:rsid w:val="00D35CFB"/>
    <w:rsid w:val="00D36796"/>
    <w:rsid w:val="00D425B5"/>
    <w:rsid w:val="00D4265C"/>
    <w:rsid w:val="00D42B2F"/>
    <w:rsid w:val="00D43623"/>
    <w:rsid w:val="00D437EF"/>
    <w:rsid w:val="00D44D9D"/>
    <w:rsid w:val="00D45815"/>
    <w:rsid w:val="00D459AA"/>
    <w:rsid w:val="00D47773"/>
    <w:rsid w:val="00D4786F"/>
    <w:rsid w:val="00D47FA7"/>
    <w:rsid w:val="00D5149E"/>
    <w:rsid w:val="00D51B34"/>
    <w:rsid w:val="00D52AB1"/>
    <w:rsid w:val="00D563D9"/>
    <w:rsid w:val="00D64134"/>
    <w:rsid w:val="00D64E98"/>
    <w:rsid w:val="00D6551B"/>
    <w:rsid w:val="00D65F94"/>
    <w:rsid w:val="00D673DC"/>
    <w:rsid w:val="00D67CE1"/>
    <w:rsid w:val="00D71AAD"/>
    <w:rsid w:val="00D732AE"/>
    <w:rsid w:val="00D7582F"/>
    <w:rsid w:val="00D75AB5"/>
    <w:rsid w:val="00D75D2A"/>
    <w:rsid w:val="00D7626A"/>
    <w:rsid w:val="00D768C9"/>
    <w:rsid w:val="00D76FD9"/>
    <w:rsid w:val="00D77508"/>
    <w:rsid w:val="00D77856"/>
    <w:rsid w:val="00D77912"/>
    <w:rsid w:val="00D77B1D"/>
    <w:rsid w:val="00D77E98"/>
    <w:rsid w:val="00D803C3"/>
    <w:rsid w:val="00D82972"/>
    <w:rsid w:val="00D83230"/>
    <w:rsid w:val="00D8412C"/>
    <w:rsid w:val="00D85A8B"/>
    <w:rsid w:val="00D85E1F"/>
    <w:rsid w:val="00D86E88"/>
    <w:rsid w:val="00D87FB3"/>
    <w:rsid w:val="00D90843"/>
    <w:rsid w:val="00D92370"/>
    <w:rsid w:val="00D94366"/>
    <w:rsid w:val="00D968FC"/>
    <w:rsid w:val="00DA1E7C"/>
    <w:rsid w:val="00DA2409"/>
    <w:rsid w:val="00DA2BE8"/>
    <w:rsid w:val="00DA42B1"/>
    <w:rsid w:val="00DA5366"/>
    <w:rsid w:val="00DA56B4"/>
    <w:rsid w:val="00DA6637"/>
    <w:rsid w:val="00DA6A00"/>
    <w:rsid w:val="00DB0CAC"/>
    <w:rsid w:val="00DB1D0E"/>
    <w:rsid w:val="00DB38F7"/>
    <w:rsid w:val="00DB6537"/>
    <w:rsid w:val="00DC386A"/>
    <w:rsid w:val="00DC599B"/>
    <w:rsid w:val="00DC6089"/>
    <w:rsid w:val="00DC6826"/>
    <w:rsid w:val="00DD05C0"/>
    <w:rsid w:val="00DD1BA0"/>
    <w:rsid w:val="00DD2939"/>
    <w:rsid w:val="00DD3F8D"/>
    <w:rsid w:val="00DD68DD"/>
    <w:rsid w:val="00DE1532"/>
    <w:rsid w:val="00DE1882"/>
    <w:rsid w:val="00DE2BD2"/>
    <w:rsid w:val="00DE3A57"/>
    <w:rsid w:val="00DE4146"/>
    <w:rsid w:val="00DE5145"/>
    <w:rsid w:val="00DF04DC"/>
    <w:rsid w:val="00DF3416"/>
    <w:rsid w:val="00DF5B88"/>
    <w:rsid w:val="00DF6680"/>
    <w:rsid w:val="00E001E2"/>
    <w:rsid w:val="00E00249"/>
    <w:rsid w:val="00E00253"/>
    <w:rsid w:val="00E017C5"/>
    <w:rsid w:val="00E02F78"/>
    <w:rsid w:val="00E03DA3"/>
    <w:rsid w:val="00E05A92"/>
    <w:rsid w:val="00E110CC"/>
    <w:rsid w:val="00E12DFD"/>
    <w:rsid w:val="00E14351"/>
    <w:rsid w:val="00E16B0B"/>
    <w:rsid w:val="00E1703D"/>
    <w:rsid w:val="00E17E88"/>
    <w:rsid w:val="00E211F5"/>
    <w:rsid w:val="00E2191F"/>
    <w:rsid w:val="00E227F0"/>
    <w:rsid w:val="00E22836"/>
    <w:rsid w:val="00E23E31"/>
    <w:rsid w:val="00E24DEE"/>
    <w:rsid w:val="00E253B5"/>
    <w:rsid w:val="00E258BC"/>
    <w:rsid w:val="00E2732A"/>
    <w:rsid w:val="00E2773A"/>
    <w:rsid w:val="00E31A47"/>
    <w:rsid w:val="00E321C2"/>
    <w:rsid w:val="00E33410"/>
    <w:rsid w:val="00E3349B"/>
    <w:rsid w:val="00E33766"/>
    <w:rsid w:val="00E342DB"/>
    <w:rsid w:val="00E3698F"/>
    <w:rsid w:val="00E36FCB"/>
    <w:rsid w:val="00E370BC"/>
    <w:rsid w:val="00E372C8"/>
    <w:rsid w:val="00E37B0B"/>
    <w:rsid w:val="00E37CD1"/>
    <w:rsid w:val="00E40751"/>
    <w:rsid w:val="00E41149"/>
    <w:rsid w:val="00E42389"/>
    <w:rsid w:val="00E46F78"/>
    <w:rsid w:val="00E507C1"/>
    <w:rsid w:val="00E50A6A"/>
    <w:rsid w:val="00E50FDB"/>
    <w:rsid w:val="00E519CF"/>
    <w:rsid w:val="00E52171"/>
    <w:rsid w:val="00E567BA"/>
    <w:rsid w:val="00E60605"/>
    <w:rsid w:val="00E61FF0"/>
    <w:rsid w:val="00E62CD8"/>
    <w:rsid w:val="00E65D6B"/>
    <w:rsid w:val="00E664C1"/>
    <w:rsid w:val="00E667A9"/>
    <w:rsid w:val="00E67923"/>
    <w:rsid w:val="00E679F8"/>
    <w:rsid w:val="00E7199F"/>
    <w:rsid w:val="00E71C56"/>
    <w:rsid w:val="00E721A8"/>
    <w:rsid w:val="00E72FB3"/>
    <w:rsid w:val="00E736BF"/>
    <w:rsid w:val="00E74BAC"/>
    <w:rsid w:val="00E75765"/>
    <w:rsid w:val="00E75BA7"/>
    <w:rsid w:val="00E76F96"/>
    <w:rsid w:val="00E80F3F"/>
    <w:rsid w:val="00E81340"/>
    <w:rsid w:val="00E817C7"/>
    <w:rsid w:val="00E84536"/>
    <w:rsid w:val="00E853BA"/>
    <w:rsid w:val="00E859AF"/>
    <w:rsid w:val="00E87877"/>
    <w:rsid w:val="00E9056B"/>
    <w:rsid w:val="00E91870"/>
    <w:rsid w:val="00E923AD"/>
    <w:rsid w:val="00E924EB"/>
    <w:rsid w:val="00E9282D"/>
    <w:rsid w:val="00E94DCC"/>
    <w:rsid w:val="00E956BC"/>
    <w:rsid w:val="00E9736D"/>
    <w:rsid w:val="00E97A77"/>
    <w:rsid w:val="00EA00DE"/>
    <w:rsid w:val="00EA087B"/>
    <w:rsid w:val="00EA0B24"/>
    <w:rsid w:val="00EA19CB"/>
    <w:rsid w:val="00EA31EE"/>
    <w:rsid w:val="00EA4B07"/>
    <w:rsid w:val="00EA60B9"/>
    <w:rsid w:val="00EA64ED"/>
    <w:rsid w:val="00EA6EA6"/>
    <w:rsid w:val="00EA769A"/>
    <w:rsid w:val="00EB0102"/>
    <w:rsid w:val="00EB14A8"/>
    <w:rsid w:val="00EB1797"/>
    <w:rsid w:val="00EB3ADA"/>
    <w:rsid w:val="00EB4839"/>
    <w:rsid w:val="00EB5A5E"/>
    <w:rsid w:val="00EB5F01"/>
    <w:rsid w:val="00EB6040"/>
    <w:rsid w:val="00EB7829"/>
    <w:rsid w:val="00EC10A7"/>
    <w:rsid w:val="00EC10AB"/>
    <w:rsid w:val="00EC2237"/>
    <w:rsid w:val="00EC45BD"/>
    <w:rsid w:val="00EC472F"/>
    <w:rsid w:val="00EC55EF"/>
    <w:rsid w:val="00EC6128"/>
    <w:rsid w:val="00ED0C58"/>
    <w:rsid w:val="00ED10B8"/>
    <w:rsid w:val="00ED36BF"/>
    <w:rsid w:val="00ED3D1F"/>
    <w:rsid w:val="00ED595D"/>
    <w:rsid w:val="00ED6CB9"/>
    <w:rsid w:val="00ED6E6C"/>
    <w:rsid w:val="00EE1114"/>
    <w:rsid w:val="00EE3561"/>
    <w:rsid w:val="00EE36EB"/>
    <w:rsid w:val="00EE5352"/>
    <w:rsid w:val="00EE574A"/>
    <w:rsid w:val="00EF0DED"/>
    <w:rsid w:val="00EF11B6"/>
    <w:rsid w:val="00EF4A1A"/>
    <w:rsid w:val="00EF545D"/>
    <w:rsid w:val="00F007D0"/>
    <w:rsid w:val="00F014F2"/>
    <w:rsid w:val="00F04B79"/>
    <w:rsid w:val="00F0626A"/>
    <w:rsid w:val="00F112C9"/>
    <w:rsid w:val="00F13E7C"/>
    <w:rsid w:val="00F14B4A"/>
    <w:rsid w:val="00F16964"/>
    <w:rsid w:val="00F16B1E"/>
    <w:rsid w:val="00F20521"/>
    <w:rsid w:val="00F20633"/>
    <w:rsid w:val="00F21C4B"/>
    <w:rsid w:val="00F2427E"/>
    <w:rsid w:val="00F25128"/>
    <w:rsid w:val="00F260FC"/>
    <w:rsid w:val="00F26885"/>
    <w:rsid w:val="00F272F6"/>
    <w:rsid w:val="00F27E2D"/>
    <w:rsid w:val="00F30947"/>
    <w:rsid w:val="00F321EC"/>
    <w:rsid w:val="00F32EB8"/>
    <w:rsid w:val="00F333E3"/>
    <w:rsid w:val="00F335C3"/>
    <w:rsid w:val="00F3403D"/>
    <w:rsid w:val="00F34F34"/>
    <w:rsid w:val="00F3565A"/>
    <w:rsid w:val="00F35912"/>
    <w:rsid w:val="00F3631B"/>
    <w:rsid w:val="00F420F3"/>
    <w:rsid w:val="00F4384C"/>
    <w:rsid w:val="00F442E3"/>
    <w:rsid w:val="00F45BB6"/>
    <w:rsid w:val="00F45F81"/>
    <w:rsid w:val="00F46BCF"/>
    <w:rsid w:val="00F52E95"/>
    <w:rsid w:val="00F5325A"/>
    <w:rsid w:val="00F53DF5"/>
    <w:rsid w:val="00F5568E"/>
    <w:rsid w:val="00F60EAA"/>
    <w:rsid w:val="00F63FE5"/>
    <w:rsid w:val="00F67B33"/>
    <w:rsid w:val="00F721CD"/>
    <w:rsid w:val="00F73428"/>
    <w:rsid w:val="00F73EB7"/>
    <w:rsid w:val="00F7548B"/>
    <w:rsid w:val="00F76108"/>
    <w:rsid w:val="00F820D2"/>
    <w:rsid w:val="00F8245C"/>
    <w:rsid w:val="00F828F6"/>
    <w:rsid w:val="00F8429F"/>
    <w:rsid w:val="00F844C1"/>
    <w:rsid w:val="00F86315"/>
    <w:rsid w:val="00F91739"/>
    <w:rsid w:val="00F92B0C"/>
    <w:rsid w:val="00F9579D"/>
    <w:rsid w:val="00F95F61"/>
    <w:rsid w:val="00F96095"/>
    <w:rsid w:val="00F9620D"/>
    <w:rsid w:val="00FA036F"/>
    <w:rsid w:val="00FA2DAF"/>
    <w:rsid w:val="00FA5792"/>
    <w:rsid w:val="00FA6026"/>
    <w:rsid w:val="00FA73AD"/>
    <w:rsid w:val="00FB0A92"/>
    <w:rsid w:val="00FB1A9E"/>
    <w:rsid w:val="00FB4211"/>
    <w:rsid w:val="00FB4820"/>
    <w:rsid w:val="00FB7A10"/>
    <w:rsid w:val="00FC1714"/>
    <w:rsid w:val="00FC178D"/>
    <w:rsid w:val="00FC1B9A"/>
    <w:rsid w:val="00FC2062"/>
    <w:rsid w:val="00FC3115"/>
    <w:rsid w:val="00FC39E7"/>
    <w:rsid w:val="00FC40E9"/>
    <w:rsid w:val="00FC6311"/>
    <w:rsid w:val="00FC7E5E"/>
    <w:rsid w:val="00FD04FA"/>
    <w:rsid w:val="00FD5735"/>
    <w:rsid w:val="00FD5D20"/>
    <w:rsid w:val="00FE001A"/>
    <w:rsid w:val="00FE0788"/>
    <w:rsid w:val="00FE17BB"/>
    <w:rsid w:val="00FE1AA3"/>
    <w:rsid w:val="00FE1EFF"/>
    <w:rsid w:val="00FE219D"/>
    <w:rsid w:val="00FE4530"/>
    <w:rsid w:val="00FE4732"/>
    <w:rsid w:val="00FE4992"/>
    <w:rsid w:val="00FE6399"/>
    <w:rsid w:val="00FE6463"/>
    <w:rsid w:val="00FE6B17"/>
    <w:rsid w:val="00FF1476"/>
    <w:rsid w:val="00FF252C"/>
    <w:rsid w:val="00FF2BB6"/>
    <w:rsid w:val="00FF35EE"/>
    <w:rsid w:val="00FF3CD8"/>
    <w:rsid w:val="00FF480C"/>
    <w:rsid w:val="00FF7425"/>
    <w:rsid w:val="00FF7707"/>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85C89"/>
  <w15:chartTrackingRefBased/>
  <w15:docId w15:val="{E04CE8A3-5104-4043-B7E1-F1C8DDA7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EC"/>
  </w:style>
  <w:style w:type="paragraph" w:styleId="Heading1">
    <w:name w:val="heading 1"/>
    <w:basedOn w:val="Normal"/>
    <w:next w:val="Normal"/>
    <w:link w:val="Heading1Char"/>
    <w:uiPriority w:val="9"/>
    <w:qFormat/>
    <w:rsid w:val="00742B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42B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2B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B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B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42B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2B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B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B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BD5"/>
    <w:rPr>
      <w:rFonts w:eastAsiaTheme="majorEastAsia" w:cstheme="majorBidi"/>
      <w:color w:val="272727" w:themeColor="text1" w:themeTint="D8"/>
    </w:rPr>
  </w:style>
  <w:style w:type="paragraph" w:styleId="Title">
    <w:name w:val="Title"/>
    <w:basedOn w:val="Normal"/>
    <w:next w:val="Normal"/>
    <w:link w:val="TitleChar"/>
    <w:uiPriority w:val="10"/>
    <w:qFormat/>
    <w:rsid w:val="00742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BD5"/>
    <w:pPr>
      <w:spacing w:before="160"/>
      <w:jc w:val="center"/>
    </w:pPr>
    <w:rPr>
      <w:i/>
      <w:iCs/>
      <w:color w:val="404040" w:themeColor="text1" w:themeTint="BF"/>
    </w:rPr>
  </w:style>
  <w:style w:type="character" w:customStyle="1" w:styleId="QuoteChar">
    <w:name w:val="Quote Char"/>
    <w:basedOn w:val="DefaultParagraphFont"/>
    <w:link w:val="Quote"/>
    <w:uiPriority w:val="29"/>
    <w:rsid w:val="00742BD5"/>
    <w:rPr>
      <w:i/>
      <w:iCs/>
      <w:color w:val="404040" w:themeColor="text1" w:themeTint="BF"/>
    </w:rPr>
  </w:style>
  <w:style w:type="paragraph" w:styleId="ListParagraph">
    <w:name w:val="List Paragraph"/>
    <w:basedOn w:val="Normal"/>
    <w:uiPriority w:val="34"/>
    <w:qFormat/>
    <w:rsid w:val="00742BD5"/>
    <w:pPr>
      <w:ind w:left="720"/>
      <w:contextualSpacing/>
    </w:pPr>
  </w:style>
  <w:style w:type="character" w:styleId="IntenseEmphasis">
    <w:name w:val="Intense Emphasis"/>
    <w:basedOn w:val="DefaultParagraphFont"/>
    <w:uiPriority w:val="21"/>
    <w:qFormat/>
    <w:rsid w:val="00742BD5"/>
    <w:rPr>
      <w:i/>
      <w:iCs/>
      <w:color w:val="2F5496" w:themeColor="accent1" w:themeShade="BF"/>
    </w:rPr>
  </w:style>
  <w:style w:type="paragraph" w:styleId="IntenseQuote">
    <w:name w:val="Intense Quote"/>
    <w:basedOn w:val="Normal"/>
    <w:next w:val="Normal"/>
    <w:link w:val="IntenseQuoteChar"/>
    <w:uiPriority w:val="30"/>
    <w:qFormat/>
    <w:rsid w:val="00742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BD5"/>
    <w:rPr>
      <w:i/>
      <w:iCs/>
      <w:color w:val="2F5496" w:themeColor="accent1" w:themeShade="BF"/>
    </w:rPr>
  </w:style>
  <w:style w:type="character" w:styleId="IntenseReference">
    <w:name w:val="Intense Reference"/>
    <w:basedOn w:val="DefaultParagraphFont"/>
    <w:uiPriority w:val="32"/>
    <w:qFormat/>
    <w:rsid w:val="00742BD5"/>
    <w:rPr>
      <w:b/>
      <w:bCs/>
      <w:smallCaps/>
      <w:color w:val="2F5496" w:themeColor="accent1" w:themeShade="BF"/>
      <w:spacing w:val="5"/>
    </w:rPr>
  </w:style>
  <w:style w:type="paragraph" w:styleId="Header">
    <w:name w:val="header"/>
    <w:basedOn w:val="Normal"/>
    <w:link w:val="HeaderChar"/>
    <w:uiPriority w:val="99"/>
    <w:unhideWhenUsed/>
    <w:rsid w:val="0074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BD5"/>
  </w:style>
  <w:style w:type="paragraph" w:styleId="Footer">
    <w:name w:val="footer"/>
    <w:basedOn w:val="Normal"/>
    <w:link w:val="FooterChar"/>
    <w:uiPriority w:val="99"/>
    <w:unhideWhenUsed/>
    <w:rsid w:val="0074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BD5"/>
  </w:style>
  <w:style w:type="character" w:styleId="CommentReference">
    <w:name w:val="annotation reference"/>
    <w:basedOn w:val="DefaultParagraphFont"/>
    <w:uiPriority w:val="99"/>
    <w:semiHidden/>
    <w:unhideWhenUsed/>
    <w:rsid w:val="0062404B"/>
    <w:rPr>
      <w:sz w:val="16"/>
      <w:szCs w:val="16"/>
    </w:rPr>
  </w:style>
  <w:style w:type="paragraph" w:styleId="CommentText">
    <w:name w:val="annotation text"/>
    <w:basedOn w:val="Normal"/>
    <w:link w:val="CommentTextChar"/>
    <w:uiPriority w:val="99"/>
    <w:unhideWhenUsed/>
    <w:rsid w:val="0062404B"/>
    <w:pPr>
      <w:spacing w:line="240" w:lineRule="auto"/>
    </w:pPr>
    <w:rPr>
      <w:sz w:val="20"/>
      <w:szCs w:val="20"/>
    </w:rPr>
  </w:style>
  <w:style w:type="character" w:customStyle="1" w:styleId="CommentTextChar">
    <w:name w:val="Comment Text Char"/>
    <w:basedOn w:val="DefaultParagraphFont"/>
    <w:link w:val="CommentText"/>
    <w:uiPriority w:val="99"/>
    <w:rsid w:val="0062404B"/>
    <w:rPr>
      <w:sz w:val="20"/>
      <w:szCs w:val="20"/>
    </w:rPr>
  </w:style>
  <w:style w:type="paragraph" w:styleId="CommentSubject">
    <w:name w:val="annotation subject"/>
    <w:basedOn w:val="CommentText"/>
    <w:next w:val="CommentText"/>
    <w:link w:val="CommentSubjectChar"/>
    <w:uiPriority w:val="99"/>
    <w:semiHidden/>
    <w:unhideWhenUsed/>
    <w:rsid w:val="0062404B"/>
    <w:rPr>
      <w:b/>
      <w:bCs/>
    </w:rPr>
  </w:style>
  <w:style w:type="character" w:customStyle="1" w:styleId="CommentSubjectChar">
    <w:name w:val="Comment Subject Char"/>
    <w:basedOn w:val="CommentTextChar"/>
    <w:link w:val="CommentSubject"/>
    <w:uiPriority w:val="99"/>
    <w:semiHidden/>
    <w:rsid w:val="0062404B"/>
    <w:rPr>
      <w:b/>
      <w:bCs/>
      <w:sz w:val="20"/>
      <w:szCs w:val="20"/>
    </w:rPr>
  </w:style>
  <w:style w:type="paragraph" w:styleId="Revision">
    <w:name w:val="Revision"/>
    <w:hidden/>
    <w:uiPriority w:val="99"/>
    <w:semiHidden/>
    <w:rsid w:val="00C43C7C"/>
    <w:pPr>
      <w:spacing w:after="0" w:line="240" w:lineRule="auto"/>
    </w:pPr>
  </w:style>
  <w:style w:type="paragraph" w:styleId="HTMLPreformatted">
    <w:name w:val="HTML Preformatted"/>
    <w:basedOn w:val="Normal"/>
    <w:link w:val="HTMLPreformattedChar"/>
    <w:uiPriority w:val="99"/>
    <w:semiHidden/>
    <w:unhideWhenUsed/>
    <w:rsid w:val="00995C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5C2C"/>
    <w:rPr>
      <w:rFonts w:ascii="Consolas" w:hAnsi="Consolas"/>
      <w:sz w:val="20"/>
      <w:szCs w:val="20"/>
    </w:rPr>
  </w:style>
  <w:style w:type="character" w:styleId="Emphasis">
    <w:name w:val="Emphasis"/>
    <w:basedOn w:val="DefaultParagraphFont"/>
    <w:uiPriority w:val="20"/>
    <w:qFormat/>
    <w:rsid w:val="00F7548B"/>
    <w:rPr>
      <w:i/>
      <w:iCs/>
    </w:rPr>
  </w:style>
  <w:style w:type="character" w:styleId="Hyperlink">
    <w:name w:val="Hyperlink"/>
    <w:basedOn w:val="DefaultParagraphFont"/>
    <w:uiPriority w:val="99"/>
    <w:unhideWhenUsed/>
    <w:rsid w:val="00F7548B"/>
    <w:rPr>
      <w:color w:val="0000FF"/>
      <w:u w:val="single"/>
    </w:rPr>
  </w:style>
  <w:style w:type="character" w:styleId="UnresolvedMention">
    <w:name w:val="Unresolved Mention"/>
    <w:basedOn w:val="DefaultParagraphFont"/>
    <w:uiPriority w:val="99"/>
    <w:semiHidden/>
    <w:unhideWhenUsed/>
    <w:rsid w:val="00A723F4"/>
    <w:rPr>
      <w:color w:val="605E5C"/>
      <w:shd w:val="clear" w:color="auto" w:fill="E1DFDD"/>
    </w:rPr>
  </w:style>
  <w:style w:type="paragraph" w:styleId="Bibliography">
    <w:name w:val="Bibliography"/>
    <w:basedOn w:val="Normal"/>
    <w:next w:val="Normal"/>
    <w:uiPriority w:val="37"/>
    <w:unhideWhenUsed/>
    <w:rsid w:val="009F4ADF"/>
    <w:pPr>
      <w:spacing w:after="240" w:line="240" w:lineRule="auto"/>
      <w:ind w:left="720" w:hanging="720"/>
    </w:pPr>
  </w:style>
  <w:style w:type="character" w:styleId="PageNumber">
    <w:name w:val="page number"/>
    <w:basedOn w:val="DefaultParagraphFont"/>
    <w:uiPriority w:val="99"/>
    <w:semiHidden/>
    <w:unhideWhenUsed/>
    <w:rsid w:val="00E72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756">
      <w:bodyDiv w:val="1"/>
      <w:marLeft w:val="0"/>
      <w:marRight w:val="0"/>
      <w:marTop w:val="0"/>
      <w:marBottom w:val="0"/>
      <w:divBdr>
        <w:top w:val="none" w:sz="0" w:space="0" w:color="auto"/>
        <w:left w:val="none" w:sz="0" w:space="0" w:color="auto"/>
        <w:bottom w:val="none" w:sz="0" w:space="0" w:color="auto"/>
        <w:right w:val="none" w:sz="0" w:space="0" w:color="auto"/>
      </w:divBdr>
    </w:div>
    <w:div w:id="48649956">
      <w:bodyDiv w:val="1"/>
      <w:marLeft w:val="0"/>
      <w:marRight w:val="0"/>
      <w:marTop w:val="0"/>
      <w:marBottom w:val="0"/>
      <w:divBdr>
        <w:top w:val="none" w:sz="0" w:space="0" w:color="auto"/>
        <w:left w:val="none" w:sz="0" w:space="0" w:color="auto"/>
        <w:bottom w:val="none" w:sz="0" w:space="0" w:color="auto"/>
        <w:right w:val="none" w:sz="0" w:space="0" w:color="auto"/>
      </w:divBdr>
    </w:div>
    <w:div w:id="149833398">
      <w:bodyDiv w:val="1"/>
      <w:marLeft w:val="0"/>
      <w:marRight w:val="0"/>
      <w:marTop w:val="0"/>
      <w:marBottom w:val="0"/>
      <w:divBdr>
        <w:top w:val="none" w:sz="0" w:space="0" w:color="auto"/>
        <w:left w:val="none" w:sz="0" w:space="0" w:color="auto"/>
        <w:bottom w:val="none" w:sz="0" w:space="0" w:color="auto"/>
        <w:right w:val="none" w:sz="0" w:space="0" w:color="auto"/>
      </w:divBdr>
    </w:div>
    <w:div w:id="175966360">
      <w:bodyDiv w:val="1"/>
      <w:marLeft w:val="0"/>
      <w:marRight w:val="0"/>
      <w:marTop w:val="0"/>
      <w:marBottom w:val="0"/>
      <w:divBdr>
        <w:top w:val="none" w:sz="0" w:space="0" w:color="auto"/>
        <w:left w:val="none" w:sz="0" w:space="0" w:color="auto"/>
        <w:bottom w:val="none" w:sz="0" w:space="0" w:color="auto"/>
        <w:right w:val="none" w:sz="0" w:space="0" w:color="auto"/>
      </w:divBdr>
    </w:div>
    <w:div w:id="226572958">
      <w:bodyDiv w:val="1"/>
      <w:marLeft w:val="0"/>
      <w:marRight w:val="0"/>
      <w:marTop w:val="0"/>
      <w:marBottom w:val="0"/>
      <w:divBdr>
        <w:top w:val="none" w:sz="0" w:space="0" w:color="auto"/>
        <w:left w:val="none" w:sz="0" w:space="0" w:color="auto"/>
        <w:bottom w:val="none" w:sz="0" w:space="0" w:color="auto"/>
        <w:right w:val="none" w:sz="0" w:space="0" w:color="auto"/>
      </w:divBdr>
    </w:div>
    <w:div w:id="254629406">
      <w:bodyDiv w:val="1"/>
      <w:marLeft w:val="0"/>
      <w:marRight w:val="0"/>
      <w:marTop w:val="0"/>
      <w:marBottom w:val="0"/>
      <w:divBdr>
        <w:top w:val="none" w:sz="0" w:space="0" w:color="auto"/>
        <w:left w:val="none" w:sz="0" w:space="0" w:color="auto"/>
        <w:bottom w:val="none" w:sz="0" w:space="0" w:color="auto"/>
        <w:right w:val="none" w:sz="0" w:space="0" w:color="auto"/>
      </w:divBdr>
    </w:div>
    <w:div w:id="256326715">
      <w:bodyDiv w:val="1"/>
      <w:marLeft w:val="0"/>
      <w:marRight w:val="0"/>
      <w:marTop w:val="0"/>
      <w:marBottom w:val="0"/>
      <w:divBdr>
        <w:top w:val="none" w:sz="0" w:space="0" w:color="auto"/>
        <w:left w:val="none" w:sz="0" w:space="0" w:color="auto"/>
        <w:bottom w:val="none" w:sz="0" w:space="0" w:color="auto"/>
        <w:right w:val="none" w:sz="0" w:space="0" w:color="auto"/>
      </w:divBdr>
    </w:div>
    <w:div w:id="425463337">
      <w:bodyDiv w:val="1"/>
      <w:marLeft w:val="0"/>
      <w:marRight w:val="0"/>
      <w:marTop w:val="0"/>
      <w:marBottom w:val="0"/>
      <w:divBdr>
        <w:top w:val="none" w:sz="0" w:space="0" w:color="auto"/>
        <w:left w:val="none" w:sz="0" w:space="0" w:color="auto"/>
        <w:bottom w:val="none" w:sz="0" w:space="0" w:color="auto"/>
        <w:right w:val="none" w:sz="0" w:space="0" w:color="auto"/>
      </w:divBdr>
    </w:div>
    <w:div w:id="453794723">
      <w:bodyDiv w:val="1"/>
      <w:marLeft w:val="0"/>
      <w:marRight w:val="0"/>
      <w:marTop w:val="0"/>
      <w:marBottom w:val="0"/>
      <w:divBdr>
        <w:top w:val="none" w:sz="0" w:space="0" w:color="auto"/>
        <w:left w:val="none" w:sz="0" w:space="0" w:color="auto"/>
        <w:bottom w:val="none" w:sz="0" w:space="0" w:color="auto"/>
        <w:right w:val="none" w:sz="0" w:space="0" w:color="auto"/>
      </w:divBdr>
    </w:div>
    <w:div w:id="503666298">
      <w:bodyDiv w:val="1"/>
      <w:marLeft w:val="0"/>
      <w:marRight w:val="0"/>
      <w:marTop w:val="0"/>
      <w:marBottom w:val="0"/>
      <w:divBdr>
        <w:top w:val="none" w:sz="0" w:space="0" w:color="auto"/>
        <w:left w:val="none" w:sz="0" w:space="0" w:color="auto"/>
        <w:bottom w:val="none" w:sz="0" w:space="0" w:color="auto"/>
        <w:right w:val="none" w:sz="0" w:space="0" w:color="auto"/>
      </w:divBdr>
    </w:div>
    <w:div w:id="579559370">
      <w:bodyDiv w:val="1"/>
      <w:marLeft w:val="0"/>
      <w:marRight w:val="0"/>
      <w:marTop w:val="0"/>
      <w:marBottom w:val="0"/>
      <w:divBdr>
        <w:top w:val="none" w:sz="0" w:space="0" w:color="auto"/>
        <w:left w:val="none" w:sz="0" w:space="0" w:color="auto"/>
        <w:bottom w:val="none" w:sz="0" w:space="0" w:color="auto"/>
        <w:right w:val="none" w:sz="0" w:space="0" w:color="auto"/>
      </w:divBdr>
    </w:div>
    <w:div w:id="733698391">
      <w:bodyDiv w:val="1"/>
      <w:marLeft w:val="0"/>
      <w:marRight w:val="0"/>
      <w:marTop w:val="0"/>
      <w:marBottom w:val="0"/>
      <w:divBdr>
        <w:top w:val="none" w:sz="0" w:space="0" w:color="auto"/>
        <w:left w:val="none" w:sz="0" w:space="0" w:color="auto"/>
        <w:bottom w:val="none" w:sz="0" w:space="0" w:color="auto"/>
        <w:right w:val="none" w:sz="0" w:space="0" w:color="auto"/>
      </w:divBdr>
    </w:div>
    <w:div w:id="769278861">
      <w:bodyDiv w:val="1"/>
      <w:marLeft w:val="0"/>
      <w:marRight w:val="0"/>
      <w:marTop w:val="0"/>
      <w:marBottom w:val="0"/>
      <w:divBdr>
        <w:top w:val="none" w:sz="0" w:space="0" w:color="auto"/>
        <w:left w:val="none" w:sz="0" w:space="0" w:color="auto"/>
        <w:bottom w:val="none" w:sz="0" w:space="0" w:color="auto"/>
        <w:right w:val="none" w:sz="0" w:space="0" w:color="auto"/>
      </w:divBdr>
    </w:div>
    <w:div w:id="781069327">
      <w:bodyDiv w:val="1"/>
      <w:marLeft w:val="0"/>
      <w:marRight w:val="0"/>
      <w:marTop w:val="0"/>
      <w:marBottom w:val="0"/>
      <w:divBdr>
        <w:top w:val="none" w:sz="0" w:space="0" w:color="auto"/>
        <w:left w:val="none" w:sz="0" w:space="0" w:color="auto"/>
        <w:bottom w:val="none" w:sz="0" w:space="0" w:color="auto"/>
        <w:right w:val="none" w:sz="0" w:space="0" w:color="auto"/>
      </w:divBdr>
    </w:div>
    <w:div w:id="797331803">
      <w:bodyDiv w:val="1"/>
      <w:marLeft w:val="0"/>
      <w:marRight w:val="0"/>
      <w:marTop w:val="0"/>
      <w:marBottom w:val="0"/>
      <w:divBdr>
        <w:top w:val="none" w:sz="0" w:space="0" w:color="auto"/>
        <w:left w:val="none" w:sz="0" w:space="0" w:color="auto"/>
        <w:bottom w:val="none" w:sz="0" w:space="0" w:color="auto"/>
        <w:right w:val="none" w:sz="0" w:space="0" w:color="auto"/>
      </w:divBdr>
    </w:div>
    <w:div w:id="948779245">
      <w:bodyDiv w:val="1"/>
      <w:marLeft w:val="0"/>
      <w:marRight w:val="0"/>
      <w:marTop w:val="0"/>
      <w:marBottom w:val="0"/>
      <w:divBdr>
        <w:top w:val="none" w:sz="0" w:space="0" w:color="auto"/>
        <w:left w:val="none" w:sz="0" w:space="0" w:color="auto"/>
        <w:bottom w:val="none" w:sz="0" w:space="0" w:color="auto"/>
        <w:right w:val="none" w:sz="0" w:space="0" w:color="auto"/>
      </w:divBdr>
    </w:div>
    <w:div w:id="977415095">
      <w:bodyDiv w:val="1"/>
      <w:marLeft w:val="0"/>
      <w:marRight w:val="0"/>
      <w:marTop w:val="0"/>
      <w:marBottom w:val="0"/>
      <w:divBdr>
        <w:top w:val="none" w:sz="0" w:space="0" w:color="auto"/>
        <w:left w:val="none" w:sz="0" w:space="0" w:color="auto"/>
        <w:bottom w:val="none" w:sz="0" w:space="0" w:color="auto"/>
        <w:right w:val="none" w:sz="0" w:space="0" w:color="auto"/>
      </w:divBdr>
    </w:div>
    <w:div w:id="1075010563">
      <w:bodyDiv w:val="1"/>
      <w:marLeft w:val="0"/>
      <w:marRight w:val="0"/>
      <w:marTop w:val="0"/>
      <w:marBottom w:val="0"/>
      <w:divBdr>
        <w:top w:val="none" w:sz="0" w:space="0" w:color="auto"/>
        <w:left w:val="none" w:sz="0" w:space="0" w:color="auto"/>
        <w:bottom w:val="none" w:sz="0" w:space="0" w:color="auto"/>
        <w:right w:val="none" w:sz="0" w:space="0" w:color="auto"/>
      </w:divBdr>
    </w:div>
    <w:div w:id="1087191084">
      <w:bodyDiv w:val="1"/>
      <w:marLeft w:val="0"/>
      <w:marRight w:val="0"/>
      <w:marTop w:val="0"/>
      <w:marBottom w:val="0"/>
      <w:divBdr>
        <w:top w:val="none" w:sz="0" w:space="0" w:color="auto"/>
        <w:left w:val="none" w:sz="0" w:space="0" w:color="auto"/>
        <w:bottom w:val="none" w:sz="0" w:space="0" w:color="auto"/>
        <w:right w:val="none" w:sz="0" w:space="0" w:color="auto"/>
      </w:divBdr>
    </w:div>
    <w:div w:id="1136026174">
      <w:bodyDiv w:val="1"/>
      <w:marLeft w:val="0"/>
      <w:marRight w:val="0"/>
      <w:marTop w:val="0"/>
      <w:marBottom w:val="0"/>
      <w:divBdr>
        <w:top w:val="none" w:sz="0" w:space="0" w:color="auto"/>
        <w:left w:val="none" w:sz="0" w:space="0" w:color="auto"/>
        <w:bottom w:val="none" w:sz="0" w:space="0" w:color="auto"/>
        <w:right w:val="none" w:sz="0" w:space="0" w:color="auto"/>
      </w:divBdr>
    </w:div>
    <w:div w:id="1187866759">
      <w:bodyDiv w:val="1"/>
      <w:marLeft w:val="0"/>
      <w:marRight w:val="0"/>
      <w:marTop w:val="0"/>
      <w:marBottom w:val="0"/>
      <w:divBdr>
        <w:top w:val="none" w:sz="0" w:space="0" w:color="auto"/>
        <w:left w:val="none" w:sz="0" w:space="0" w:color="auto"/>
        <w:bottom w:val="none" w:sz="0" w:space="0" w:color="auto"/>
        <w:right w:val="none" w:sz="0" w:space="0" w:color="auto"/>
      </w:divBdr>
    </w:div>
    <w:div w:id="1231575403">
      <w:bodyDiv w:val="1"/>
      <w:marLeft w:val="0"/>
      <w:marRight w:val="0"/>
      <w:marTop w:val="0"/>
      <w:marBottom w:val="0"/>
      <w:divBdr>
        <w:top w:val="none" w:sz="0" w:space="0" w:color="auto"/>
        <w:left w:val="none" w:sz="0" w:space="0" w:color="auto"/>
        <w:bottom w:val="none" w:sz="0" w:space="0" w:color="auto"/>
        <w:right w:val="none" w:sz="0" w:space="0" w:color="auto"/>
      </w:divBdr>
    </w:div>
    <w:div w:id="1316644490">
      <w:bodyDiv w:val="1"/>
      <w:marLeft w:val="0"/>
      <w:marRight w:val="0"/>
      <w:marTop w:val="0"/>
      <w:marBottom w:val="0"/>
      <w:divBdr>
        <w:top w:val="none" w:sz="0" w:space="0" w:color="auto"/>
        <w:left w:val="none" w:sz="0" w:space="0" w:color="auto"/>
        <w:bottom w:val="none" w:sz="0" w:space="0" w:color="auto"/>
        <w:right w:val="none" w:sz="0" w:space="0" w:color="auto"/>
      </w:divBdr>
    </w:div>
    <w:div w:id="1330400704">
      <w:bodyDiv w:val="1"/>
      <w:marLeft w:val="0"/>
      <w:marRight w:val="0"/>
      <w:marTop w:val="0"/>
      <w:marBottom w:val="0"/>
      <w:divBdr>
        <w:top w:val="none" w:sz="0" w:space="0" w:color="auto"/>
        <w:left w:val="none" w:sz="0" w:space="0" w:color="auto"/>
        <w:bottom w:val="none" w:sz="0" w:space="0" w:color="auto"/>
        <w:right w:val="none" w:sz="0" w:space="0" w:color="auto"/>
      </w:divBdr>
    </w:div>
    <w:div w:id="1388071548">
      <w:bodyDiv w:val="1"/>
      <w:marLeft w:val="0"/>
      <w:marRight w:val="0"/>
      <w:marTop w:val="0"/>
      <w:marBottom w:val="0"/>
      <w:divBdr>
        <w:top w:val="none" w:sz="0" w:space="0" w:color="auto"/>
        <w:left w:val="none" w:sz="0" w:space="0" w:color="auto"/>
        <w:bottom w:val="none" w:sz="0" w:space="0" w:color="auto"/>
        <w:right w:val="none" w:sz="0" w:space="0" w:color="auto"/>
      </w:divBdr>
    </w:div>
    <w:div w:id="1441951505">
      <w:bodyDiv w:val="1"/>
      <w:marLeft w:val="0"/>
      <w:marRight w:val="0"/>
      <w:marTop w:val="0"/>
      <w:marBottom w:val="0"/>
      <w:divBdr>
        <w:top w:val="none" w:sz="0" w:space="0" w:color="auto"/>
        <w:left w:val="none" w:sz="0" w:space="0" w:color="auto"/>
        <w:bottom w:val="none" w:sz="0" w:space="0" w:color="auto"/>
        <w:right w:val="none" w:sz="0" w:space="0" w:color="auto"/>
      </w:divBdr>
    </w:div>
    <w:div w:id="1445492015">
      <w:bodyDiv w:val="1"/>
      <w:marLeft w:val="0"/>
      <w:marRight w:val="0"/>
      <w:marTop w:val="0"/>
      <w:marBottom w:val="0"/>
      <w:divBdr>
        <w:top w:val="none" w:sz="0" w:space="0" w:color="auto"/>
        <w:left w:val="none" w:sz="0" w:space="0" w:color="auto"/>
        <w:bottom w:val="none" w:sz="0" w:space="0" w:color="auto"/>
        <w:right w:val="none" w:sz="0" w:space="0" w:color="auto"/>
      </w:divBdr>
    </w:div>
    <w:div w:id="1497840075">
      <w:bodyDiv w:val="1"/>
      <w:marLeft w:val="0"/>
      <w:marRight w:val="0"/>
      <w:marTop w:val="0"/>
      <w:marBottom w:val="0"/>
      <w:divBdr>
        <w:top w:val="none" w:sz="0" w:space="0" w:color="auto"/>
        <w:left w:val="none" w:sz="0" w:space="0" w:color="auto"/>
        <w:bottom w:val="none" w:sz="0" w:space="0" w:color="auto"/>
        <w:right w:val="none" w:sz="0" w:space="0" w:color="auto"/>
      </w:divBdr>
    </w:div>
    <w:div w:id="1669478141">
      <w:bodyDiv w:val="1"/>
      <w:marLeft w:val="0"/>
      <w:marRight w:val="0"/>
      <w:marTop w:val="0"/>
      <w:marBottom w:val="0"/>
      <w:divBdr>
        <w:top w:val="none" w:sz="0" w:space="0" w:color="auto"/>
        <w:left w:val="none" w:sz="0" w:space="0" w:color="auto"/>
        <w:bottom w:val="none" w:sz="0" w:space="0" w:color="auto"/>
        <w:right w:val="none" w:sz="0" w:space="0" w:color="auto"/>
      </w:divBdr>
    </w:div>
    <w:div w:id="1704861508">
      <w:bodyDiv w:val="1"/>
      <w:marLeft w:val="0"/>
      <w:marRight w:val="0"/>
      <w:marTop w:val="0"/>
      <w:marBottom w:val="0"/>
      <w:divBdr>
        <w:top w:val="none" w:sz="0" w:space="0" w:color="auto"/>
        <w:left w:val="none" w:sz="0" w:space="0" w:color="auto"/>
        <w:bottom w:val="none" w:sz="0" w:space="0" w:color="auto"/>
        <w:right w:val="none" w:sz="0" w:space="0" w:color="auto"/>
      </w:divBdr>
    </w:div>
    <w:div w:id="1720327195">
      <w:bodyDiv w:val="1"/>
      <w:marLeft w:val="0"/>
      <w:marRight w:val="0"/>
      <w:marTop w:val="0"/>
      <w:marBottom w:val="0"/>
      <w:divBdr>
        <w:top w:val="none" w:sz="0" w:space="0" w:color="auto"/>
        <w:left w:val="none" w:sz="0" w:space="0" w:color="auto"/>
        <w:bottom w:val="none" w:sz="0" w:space="0" w:color="auto"/>
        <w:right w:val="none" w:sz="0" w:space="0" w:color="auto"/>
      </w:divBdr>
      <w:divsChild>
        <w:div w:id="2052339558">
          <w:marLeft w:val="0"/>
          <w:marRight w:val="0"/>
          <w:marTop w:val="0"/>
          <w:marBottom w:val="0"/>
          <w:divBdr>
            <w:top w:val="none" w:sz="0" w:space="0" w:color="auto"/>
            <w:left w:val="none" w:sz="0" w:space="0" w:color="auto"/>
            <w:bottom w:val="none" w:sz="0" w:space="0" w:color="auto"/>
            <w:right w:val="none" w:sz="0" w:space="0" w:color="auto"/>
          </w:divBdr>
        </w:div>
      </w:divsChild>
    </w:div>
    <w:div w:id="1737046671">
      <w:bodyDiv w:val="1"/>
      <w:marLeft w:val="0"/>
      <w:marRight w:val="0"/>
      <w:marTop w:val="0"/>
      <w:marBottom w:val="0"/>
      <w:divBdr>
        <w:top w:val="none" w:sz="0" w:space="0" w:color="auto"/>
        <w:left w:val="none" w:sz="0" w:space="0" w:color="auto"/>
        <w:bottom w:val="none" w:sz="0" w:space="0" w:color="auto"/>
        <w:right w:val="none" w:sz="0" w:space="0" w:color="auto"/>
      </w:divBdr>
    </w:div>
    <w:div w:id="1896159055">
      <w:bodyDiv w:val="1"/>
      <w:marLeft w:val="0"/>
      <w:marRight w:val="0"/>
      <w:marTop w:val="0"/>
      <w:marBottom w:val="0"/>
      <w:divBdr>
        <w:top w:val="none" w:sz="0" w:space="0" w:color="auto"/>
        <w:left w:val="none" w:sz="0" w:space="0" w:color="auto"/>
        <w:bottom w:val="none" w:sz="0" w:space="0" w:color="auto"/>
        <w:right w:val="none" w:sz="0" w:space="0" w:color="auto"/>
      </w:divBdr>
      <w:divsChild>
        <w:div w:id="420488631">
          <w:marLeft w:val="0"/>
          <w:marRight w:val="0"/>
          <w:marTop w:val="0"/>
          <w:marBottom w:val="0"/>
          <w:divBdr>
            <w:top w:val="none" w:sz="0" w:space="0" w:color="auto"/>
            <w:left w:val="none" w:sz="0" w:space="0" w:color="auto"/>
            <w:bottom w:val="none" w:sz="0" w:space="0" w:color="auto"/>
            <w:right w:val="none" w:sz="0" w:space="0" w:color="auto"/>
          </w:divBdr>
        </w:div>
      </w:divsChild>
    </w:div>
    <w:div w:id="1903102878">
      <w:bodyDiv w:val="1"/>
      <w:marLeft w:val="0"/>
      <w:marRight w:val="0"/>
      <w:marTop w:val="0"/>
      <w:marBottom w:val="0"/>
      <w:divBdr>
        <w:top w:val="none" w:sz="0" w:space="0" w:color="auto"/>
        <w:left w:val="none" w:sz="0" w:space="0" w:color="auto"/>
        <w:bottom w:val="none" w:sz="0" w:space="0" w:color="auto"/>
        <w:right w:val="none" w:sz="0" w:space="0" w:color="auto"/>
      </w:divBdr>
    </w:div>
    <w:div w:id="1931963464">
      <w:bodyDiv w:val="1"/>
      <w:marLeft w:val="0"/>
      <w:marRight w:val="0"/>
      <w:marTop w:val="0"/>
      <w:marBottom w:val="0"/>
      <w:divBdr>
        <w:top w:val="none" w:sz="0" w:space="0" w:color="auto"/>
        <w:left w:val="none" w:sz="0" w:space="0" w:color="auto"/>
        <w:bottom w:val="none" w:sz="0" w:space="0" w:color="auto"/>
        <w:right w:val="none" w:sz="0" w:space="0" w:color="auto"/>
      </w:divBdr>
    </w:div>
    <w:div w:id="20120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9D5AC-E3BD-4FF3-90A0-06316077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1723</Words>
  <Characters>9550</Characters>
  <Application>Microsoft Office Word</Application>
  <DocSecurity>0</DocSecurity>
  <Lines>138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Sorenson</dc:creator>
  <cp:keywords/>
  <dc:description/>
  <cp:lastModifiedBy>Jarski, Deborah</cp:lastModifiedBy>
  <cp:revision>3</cp:revision>
  <cp:lastPrinted>2026-03-06T02:27:00Z</cp:lastPrinted>
  <dcterms:created xsi:type="dcterms:W3CDTF">2026-04-13T15:32:00Z</dcterms:created>
  <dcterms:modified xsi:type="dcterms:W3CDTF">2026-04-13T15:33:00Z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id="jF0kTl03"/&gt;&lt;style id="http://www.zotero.org/styles/rna" hasBibliography="1" bibliographyStyleHasBeenSet="1"/&gt;&lt;prefs&gt;&lt;pref name="fieldType" value="Field"/&gt;&lt;pref name="automaticJournalAbbreviations</vt:lpwstr>
  </property>
  <property fmtid="{D5CDD505-2E9C-101B-9397-08002B2CF9AE}" pid="3" name="ZOTERO_PREF_2">
    <vt:lpwstr>" value="true"/&gt;&lt;/prefs&gt;&lt;/data&gt;</vt:lpwstr>
  </property>
</Properties>
</file>