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  <w:u w:val="single"/>
        </w:rPr>
      </w:pPr>
      <w:r w:rsidRPr="00214419">
        <w:rPr>
          <w:rFonts w:ascii="Arial" w:hAnsi="Arial"/>
          <w:b/>
          <w:color w:val="000000" w:themeColor="text1"/>
          <w:u w:val="single"/>
        </w:rPr>
        <w:t>Supplemental Figure Legends</w:t>
      </w:r>
    </w:p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</w:rPr>
      </w:pPr>
      <w:r w:rsidRPr="00214419">
        <w:rPr>
          <w:rFonts w:ascii="Arial" w:hAnsi="Arial"/>
          <w:b/>
          <w:color w:val="000000" w:themeColor="text1"/>
        </w:rPr>
        <w:t xml:space="preserve">Figure S1: Additional </w:t>
      </w:r>
      <w:proofErr w:type="spellStart"/>
      <w:r w:rsidRPr="00214419">
        <w:rPr>
          <w:rFonts w:ascii="Arial" w:hAnsi="Arial"/>
          <w:b/>
          <w:color w:val="000000" w:themeColor="text1"/>
        </w:rPr>
        <w:t>nuage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colocalization conditions on wildtype </w:t>
      </w:r>
      <w:r w:rsidRPr="00214419">
        <w:rPr>
          <w:rFonts w:ascii="Arial" w:hAnsi="Arial"/>
          <w:b/>
          <w:i/>
          <w:color w:val="000000" w:themeColor="text1"/>
        </w:rPr>
        <w:t>w</w:t>
      </w:r>
      <w:r w:rsidRPr="00214419">
        <w:rPr>
          <w:rFonts w:ascii="Arial" w:hAnsi="Arial"/>
          <w:b/>
          <w:i/>
          <w:color w:val="000000" w:themeColor="text1"/>
          <w:vertAlign w:val="superscript"/>
        </w:rPr>
        <w:t>1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A-C. Confocal images of nurse cell nucleus showing Vasa staining in </w:t>
      </w:r>
      <w:proofErr w:type="spellStart"/>
      <w:r w:rsidRPr="00214419">
        <w:rPr>
          <w:rFonts w:ascii="Arial" w:hAnsi="Arial"/>
          <w:i/>
          <w:color w:val="000000" w:themeColor="text1"/>
        </w:rPr>
        <w:t>vas</w:t>
      </w:r>
      <w:r w:rsidRPr="00214419">
        <w:rPr>
          <w:rFonts w:ascii="Arial" w:hAnsi="Arial"/>
          <w:i/>
          <w:color w:val="000000" w:themeColor="text1"/>
          <w:vertAlign w:val="superscript"/>
        </w:rPr>
        <w:t>RG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/PH</w:t>
      </w:r>
      <w:r w:rsidRPr="00214419">
        <w:rPr>
          <w:rFonts w:ascii="Arial" w:hAnsi="Arial"/>
          <w:i/>
          <w:color w:val="000000" w:themeColor="text1"/>
        </w:rPr>
        <w:t xml:space="preserve"> </w:t>
      </w:r>
      <w:r w:rsidRPr="00214419">
        <w:rPr>
          <w:rFonts w:ascii="Arial" w:hAnsi="Arial"/>
          <w:color w:val="000000" w:themeColor="text1"/>
        </w:rPr>
        <w:t xml:space="preserve">mutants, </w:t>
      </w:r>
      <w:proofErr w:type="spellStart"/>
      <w:r w:rsidRPr="00214419">
        <w:rPr>
          <w:rFonts w:ascii="Arial" w:hAnsi="Arial"/>
          <w:color w:val="000000" w:themeColor="text1"/>
        </w:rPr>
        <w:t>Aub</w:t>
      </w:r>
      <w:proofErr w:type="spellEnd"/>
      <w:r w:rsidRPr="00214419">
        <w:rPr>
          <w:rFonts w:ascii="Arial" w:hAnsi="Arial"/>
          <w:color w:val="000000" w:themeColor="text1"/>
        </w:rPr>
        <w:t xml:space="preserve"> staining in </w:t>
      </w:r>
      <w:proofErr w:type="spellStart"/>
      <w:r w:rsidRPr="00214419">
        <w:rPr>
          <w:rFonts w:ascii="Arial" w:hAnsi="Arial"/>
          <w:i/>
          <w:color w:val="000000" w:themeColor="text1"/>
        </w:rPr>
        <w:t>aub</w:t>
      </w:r>
      <w:r w:rsidRPr="00214419">
        <w:rPr>
          <w:rFonts w:ascii="Arial" w:hAnsi="Arial"/>
          <w:i/>
          <w:color w:val="000000" w:themeColor="text1"/>
          <w:vertAlign w:val="superscript"/>
        </w:rPr>
        <w:t>HN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/QC</w:t>
      </w:r>
      <w:r w:rsidRPr="00214419">
        <w:rPr>
          <w:rFonts w:ascii="Arial" w:hAnsi="Arial"/>
          <w:color w:val="000000" w:themeColor="text1"/>
        </w:rPr>
        <w:t xml:space="preserve"> mutants, and Ago3 staining in </w:t>
      </w:r>
      <w:r w:rsidRPr="00214419">
        <w:rPr>
          <w:rFonts w:ascii="Arial" w:hAnsi="Arial"/>
          <w:i/>
          <w:color w:val="000000" w:themeColor="text1"/>
        </w:rPr>
        <w:t>ago3</w:t>
      </w:r>
      <w:r w:rsidRPr="00214419">
        <w:rPr>
          <w:rFonts w:ascii="Arial" w:hAnsi="Arial"/>
          <w:i/>
          <w:color w:val="000000" w:themeColor="text1"/>
          <w:vertAlign w:val="superscript"/>
        </w:rPr>
        <w:t>t2/t3</w:t>
      </w:r>
      <w:r w:rsidRPr="00214419">
        <w:rPr>
          <w:rFonts w:ascii="Arial" w:hAnsi="Arial"/>
          <w:color w:val="000000" w:themeColor="text1"/>
        </w:rPr>
        <w:t xml:space="preserve"> mutants respectively.</w:t>
      </w:r>
      <w:r>
        <w:rPr>
          <w:rFonts w:ascii="Arial" w:hAnsi="Arial"/>
          <w:color w:val="000000" w:themeColor="text1"/>
        </w:rPr>
        <w:t xml:space="preserve"> </w:t>
      </w:r>
      <w:r w:rsidRPr="00214419">
        <w:rPr>
          <w:rFonts w:ascii="Arial" w:hAnsi="Arial"/>
          <w:color w:val="000000" w:themeColor="text1"/>
        </w:rPr>
        <w:t xml:space="preserve">DAPI signal (blue) was used to define the nurse cell nuclei. Scale bar is 2 </w:t>
      </w:r>
      <w:proofErr w:type="spellStart"/>
      <w:r w:rsidRPr="00214419">
        <w:rPr>
          <w:rFonts w:ascii="Arial" w:hAnsi="Arial"/>
          <w:color w:val="000000" w:themeColor="text1"/>
        </w:rPr>
        <w:t>μm</w:t>
      </w:r>
      <w:proofErr w:type="spellEnd"/>
      <w:r w:rsidRPr="00214419">
        <w:rPr>
          <w:rFonts w:ascii="Arial" w:hAnsi="Arial"/>
          <w:color w:val="000000" w:themeColor="text1"/>
        </w:rPr>
        <w:t xml:space="preserve">. 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D-F. Immunofluorescence for two </w:t>
      </w:r>
      <w:proofErr w:type="spellStart"/>
      <w:r w:rsidRPr="00214419">
        <w:rPr>
          <w:rFonts w:ascii="Arial" w:hAnsi="Arial"/>
          <w:color w:val="000000" w:themeColor="text1"/>
        </w:rPr>
        <w:t>nuage</w:t>
      </w:r>
      <w:proofErr w:type="spellEnd"/>
      <w:r w:rsidRPr="00214419">
        <w:rPr>
          <w:rFonts w:ascii="Arial" w:hAnsi="Arial"/>
          <w:color w:val="000000" w:themeColor="text1"/>
        </w:rPr>
        <w:t xml:space="preserve"> markers Vasa (green) and </w:t>
      </w:r>
      <w:proofErr w:type="spellStart"/>
      <w:r w:rsidRPr="00214419">
        <w:rPr>
          <w:rFonts w:ascii="Arial" w:hAnsi="Arial"/>
          <w:color w:val="000000" w:themeColor="text1"/>
        </w:rPr>
        <w:t>Armi</w:t>
      </w:r>
      <w:proofErr w:type="spellEnd"/>
      <w:r w:rsidRPr="00214419">
        <w:rPr>
          <w:rFonts w:ascii="Arial" w:hAnsi="Arial"/>
          <w:color w:val="000000" w:themeColor="text1"/>
        </w:rPr>
        <w:t xml:space="preserve"> (red) in </w:t>
      </w:r>
      <w:r w:rsidRPr="00214419">
        <w:rPr>
          <w:rFonts w:ascii="Arial" w:hAnsi="Arial"/>
          <w:i/>
          <w:color w:val="000000" w:themeColor="text1"/>
        </w:rPr>
        <w:t>w</w:t>
      </w:r>
      <w:r w:rsidRPr="00214419">
        <w:rPr>
          <w:rFonts w:ascii="Arial" w:hAnsi="Arial"/>
          <w:i/>
          <w:color w:val="000000" w:themeColor="text1"/>
          <w:vertAlign w:val="superscript"/>
        </w:rPr>
        <w:t>1</w:t>
      </w:r>
      <w:r w:rsidRPr="00214419">
        <w:rPr>
          <w:rFonts w:ascii="Arial" w:hAnsi="Arial"/>
          <w:color w:val="000000" w:themeColor="text1"/>
        </w:rPr>
        <w:t xml:space="preserve"> show prominent Vasa containing granules colocalize with </w:t>
      </w:r>
      <w:proofErr w:type="spellStart"/>
      <w:r w:rsidRPr="00214419">
        <w:rPr>
          <w:rFonts w:ascii="Arial" w:hAnsi="Arial"/>
          <w:color w:val="000000" w:themeColor="text1"/>
        </w:rPr>
        <w:t>Armi</w:t>
      </w:r>
      <w:proofErr w:type="spellEnd"/>
      <w:r w:rsidRPr="00214419">
        <w:rPr>
          <w:rFonts w:ascii="Arial" w:hAnsi="Arial"/>
          <w:color w:val="000000" w:themeColor="text1"/>
        </w:rPr>
        <w:t xml:space="preserve"> (filled arrow heads). Some Vasa containing granules lack </w:t>
      </w:r>
      <w:proofErr w:type="spellStart"/>
      <w:r w:rsidRPr="00214419">
        <w:rPr>
          <w:rFonts w:ascii="Arial" w:hAnsi="Arial"/>
          <w:color w:val="000000" w:themeColor="text1"/>
        </w:rPr>
        <w:t>Armi</w:t>
      </w:r>
      <w:proofErr w:type="spellEnd"/>
      <w:r w:rsidRPr="00214419">
        <w:rPr>
          <w:rFonts w:ascii="Arial" w:hAnsi="Arial"/>
          <w:color w:val="000000" w:themeColor="text1"/>
        </w:rPr>
        <w:t xml:space="preserve"> (open arrow heads). Scale bar is 2 </w:t>
      </w:r>
      <w:proofErr w:type="spellStart"/>
      <w:r w:rsidRPr="00214419">
        <w:rPr>
          <w:rFonts w:ascii="Arial" w:hAnsi="Arial"/>
          <w:color w:val="000000" w:themeColor="text1"/>
        </w:rPr>
        <w:t>μm</w:t>
      </w:r>
      <w:proofErr w:type="spellEnd"/>
      <w:r w:rsidRPr="00214419">
        <w:rPr>
          <w:rFonts w:ascii="Arial" w:hAnsi="Arial"/>
          <w:color w:val="000000" w:themeColor="text1"/>
        </w:rPr>
        <w:t>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G-I. Immunofluorescence for two </w:t>
      </w:r>
      <w:proofErr w:type="spellStart"/>
      <w:r w:rsidRPr="00214419">
        <w:rPr>
          <w:rFonts w:ascii="Arial" w:hAnsi="Arial"/>
          <w:color w:val="000000" w:themeColor="text1"/>
        </w:rPr>
        <w:t>nuage</w:t>
      </w:r>
      <w:proofErr w:type="spellEnd"/>
      <w:r w:rsidRPr="00214419">
        <w:rPr>
          <w:rFonts w:ascii="Arial" w:hAnsi="Arial"/>
          <w:color w:val="000000" w:themeColor="text1"/>
        </w:rPr>
        <w:t xml:space="preserve"> markers for Ago3 (green) and </w:t>
      </w:r>
      <w:proofErr w:type="spellStart"/>
      <w:proofErr w:type="gramStart"/>
      <w:r w:rsidRPr="00214419">
        <w:rPr>
          <w:rFonts w:ascii="Arial" w:hAnsi="Arial"/>
          <w:color w:val="000000" w:themeColor="text1"/>
        </w:rPr>
        <w:t>GFP:Aub</w:t>
      </w:r>
      <w:proofErr w:type="spellEnd"/>
      <w:proofErr w:type="gramEnd"/>
      <w:r w:rsidRPr="00214419">
        <w:rPr>
          <w:rFonts w:ascii="Arial" w:hAnsi="Arial"/>
          <w:color w:val="000000" w:themeColor="text1"/>
        </w:rPr>
        <w:t xml:space="preserve"> (red) in </w:t>
      </w:r>
      <w:r w:rsidRPr="00214419">
        <w:rPr>
          <w:rFonts w:ascii="Arial" w:hAnsi="Arial"/>
          <w:i/>
          <w:color w:val="000000" w:themeColor="text1"/>
        </w:rPr>
        <w:t>w</w:t>
      </w:r>
      <w:r w:rsidRPr="00214419">
        <w:rPr>
          <w:rFonts w:ascii="Arial" w:hAnsi="Arial"/>
          <w:i/>
          <w:color w:val="000000" w:themeColor="text1"/>
          <w:vertAlign w:val="superscript"/>
        </w:rPr>
        <w:t>1</w:t>
      </w:r>
      <w:r w:rsidRPr="00214419">
        <w:rPr>
          <w:rFonts w:ascii="Arial" w:hAnsi="Arial"/>
          <w:i/>
          <w:color w:val="000000" w:themeColor="text1"/>
        </w:rPr>
        <w:t xml:space="preserve">;;nos:GAL4, </w:t>
      </w:r>
      <w:proofErr w:type="spellStart"/>
      <w:r w:rsidRPr="00214419">
        <w:rPr>
          <w:rFonts w:ascii="Arial" w:hAnsi="Arial"/>
          <w:i/>
          <w:color w:val="000000" w:themeColor="text1"/>
        </w:rPr>
        <w:t>UASp:GFP:aub</w:t>
      </w:r>
      <w:proofErr w:type="spellEnd"/>
      <w:r w:rsidRPr="00214419">
        <w:rPr>
          <w:rFonts w:ascii="Arial" w:hAnsi="Arial"/>
          <w:i/>
          <w:color w:val="000000" w:themeColor="text1"/>
        </w:rPr>
        <w:t xml:space="preserve"> </w:t>
      </w:r>
      <w:r w:rsidRPr="00214419">
        <w:rPr>
          <w:rFonts w:ascii="Arial" w:hAnsi="Arial"/>
          <w:color w:val="000000" w:themeColor="text1"/>
        </w:rPr>
        <w:t xml:space="preserve">show high levels of colocalization (filled arrow heads). Scale bar is 2 </w:t>
      </w:r>
      <w:proofErr w:type="spellStart"/>
      <w:r w:rsidRPr="00214419">
        <w:rPr>
          <w:rFonts w:ascii="Arial" w:hAnsi="Arial"/>
          <w:color w:val="000000" w:themeColor="text1"/>
        </w:rPr>
        <w:t>μm</w:t>
      </w:r>
      <w:proofErr w:type="spellEnd"/>
      <w:r w:rsidRPr="00214419">
        <w:rPr>
          <w:rFonts w:ascii="Arial" w:hAnsi="Arial"/>
          <w:color w:val="000000" w:themeColor="text1"/>
        </w:rPr>
        <w:t>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J. Density scatterplot comparing of average Ago3 signal vs average </w:t>
      </w:r>
      <w:proofErr w:type="spellStart"/>
      <w:r w:rsidRPr="00214419">
        <w:rPr>
          <w:rFonts w:ascii="Arial" w:hAnsi="Arial"/>
          <w:color w:val="000000" w:themeColor="text1"/>
        </w:rPr>
        <w:t>Aub</w:t>
      </w:r>
      <w:proofErr w:type="spellEnd"/>
      <w:r w:rsidRPr="00214419">
        <w:rPr>
          <w:rFonts w:ascii="Arial" w:hAnsi="Arial"/>
          <w:color w:val="000000" w:themeColor="text1"/>
        </w:rPr>
        <w:t xml:space="preserve"> signal where each point represents a </w:t>
      </w:r>
      <w:proofErr w:type="spellStart"/>
      <w:r w:rsidRPr="00214419">
        <w:rPr>
          <w:rFonts w:ascii="Arial" w:hAnsi="Arial"/>
          <w:color w:val="000000" w:themeColor="text1"/>
        </w:rPr>
        <w:t>nuage</w:t>
      </w:r>
      <w:proofErr w:type="spellEnd"/>
      <w:r w:rsidRPr="00214419">
        <w:rPr>
          <w:rFonts w:ascii="Arial" w:hAnsi="Arial"/>
          <w:color w:val="000000" w:themeColor="text1"/>
        </w:rPr>
        <w:t xml:space="preserve"> granule in </w:t>
      </w:r>
      <w:r w:rsidRPr="00214419">
        <w:rPr>
          <w:rFonts w:ascii="Arial" w:hAnsi="Arial"/>
          <w:i/>
          <w:color w:val="000000" w:themeColor="text1"/>
        </w:rPr>
        <w:t>w</w:t>
      </w:r>
      <w:r w:rsidRPr="00214419">
        <w:rPr>
          <w:rFonts w:ascii="Arial" w:hAnsi="Arial"/>
          <w:i/>
          <w:color w:val="000000" w:themeColor="text1"/>
          <w:vertAlign w:val="superscript"/>
        </w:rPr>
        <w:t>1</w:t>
      </w:r>
      <w:r w:rsidRPr="00214419">
        <w:rPr>
          <w:rFonts w:ascii="Arial" w:hAnsi="Arial"/>
          <w:color w:val="000000" w:themeColor="text1"/>
        </w:rPr>
        <w:t>. Only granules proximity to nuclear pore signal was used for this analysis. Pearson correlation coefficient was calculated.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K. Violin plot showing distribution of </w:t>
      </w:r>
      <w:proofErr w:type="spellStart"/>
      <w:r w:rsidRPr="00214419">
        <w:rPr>
          <w:rFonts w:ascii="Arial" w:hAnsi="Arial"/>
          <w:color w:val="000000" w:themeColor="text1"/>
        </w:rPr>
        <w:t>Aub</w:t>
      </w:r>
      <w:proofErr w:type="spellEnd"/>
      <w:r w:rsidRPr="00214419">
        <w:rPr>
          <w:rFonts w:ascii="Arial" w:hAnsi="Arial"/>
          <w:color w:val="000000" w:themeColor="text1"/>
        </w:rPr>
        <w:t>/Ago3 signal ratios.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</w:p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</w:rPr>
      </w:pPr>
      <w:r w:rsidRPr="00214419">
        <w:rPr>
          <w:rFonts w:ascii="Arial" w:hAnsi="Arial"/>
          <w:b/>
          <w:color w:val="000000" w:themeColor="text1"/>
        </w:rPr>
        <w:t xml:space="preserve">Figure S2: Ago3, Vasa colocalization and </w:t>
      </w:r>
      <w:proofErr w:type="spellStart"/>
      <w:r w:rsidRPr="00214419">
        <w:rPr>
          <w:rFonts w:ascii="Arial" w:hAnsi="Arial"/>
          <w:b/>
          <w:color w:val="000000" w:themeColor="text1"/>
        </w:rPr>
        <w:t>nuage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composition </w:t>
      </w:r>
      <w:r w:rsidRPr="00214419">
        <w:rPr>
          <w:rFonts w:ascii="Arial" w:hAnsi="Arial"/>
          <w:b/>
          <w:i/>
          <w:color w:val="000000" w:themeColor="text1"/>
        </w:rPr>
        <w:t>uap56</w:t>
      </w:r>
      <w:r w:rsidRPr="00214419">
        <w:rPr>
          <w:rFonts w:ascii="Arial" w:hAnsi="Arial"/>
          <w:b/>
          <w:color w:val="000000" w:themeColor="text1"/>
        </w:rPr>
        <w:t xml:space="preserve"> single and </w:t>
      </w:r>
      <w:proofErr w:type="spellStart"/>
      <w:r w:rsidRPr="00214419">
        <w:rPr>
          <w:rFonts w:ascii="Arial" w:hAnsi="Arial"/>
          <w:b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b/>
          <w:i/>
          <w:color w:val="000000" w:themeColor="text1"/>
        </w:rPr>
        <w:t>, uap56</w:t>
      </w:r>
      <w:r w:rsidRPr="00214419">
        <w:rPr>
          <w:rFonts w:ascii="Arial" w:hAnsi="Arial"/>
          <w:b/>
          <w:color w:val="000000" w:themeColor="text1"/>
        </w:rPr>
        <w:t xml:space="preserve"> double mutants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A-I. Immunofluorescence for Vasa (green) and Ago3 (red), in heterozygous controls, </w:t>
      </w:r>
      <w:r w:rsidRPr="00214419">
        <w:rPr>
          <w:rFonts w:ascii="Arial" w:hAnsi="Arial"/>
          <w:i/>
          <w:color w:val="000000" w:themeColor="text1"/>
        </w:rPr>
        <w:t>uap56</w:t>
      </w:r>
      <w:r w:rsidRPr="00214419">
        <w:rPr>
          <w:rFonts w:ascii="Arial" w:hAnsi="Arial"/>
          <w:i/>
          <w:color w:val="000000" w:themeColor="text1"/>
          <w:vertAlign w:val="superscript"/>
        </w:rPr>
        <w:t>sz15/28</w:t>
      </w:r>
      <w:r w:rsidRPr="00214419">
        <w:rPr>
          <w:rFonts w:ascii="Arial" w:hAnsi="Arial"/>
          <w:color w:val="000000" w:themeColor="text1"/>
        </w:rPr>
        <w:t xml:space="preserve">,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i/>
          <w:color w:val="000000" w:themeColor="text1"/>
        </w:rPr>
        <w:t>, uap56</w:t>
      </w:r>
      <w:r w:rsidRPr="00214419">
        <w:rPr>
          <w:rFonts w:ascii="Arial" w:hAnsi="Arial"/>
          <w:i/>
          <w:color w:val="000000" w:themeColor="text1"/>
          <w:vertAlign w:val="superscript"/>
        </w:rPr>
        <w:t>sz15/28</w:t>
      </w:r>
      <w:r w:rsidRPr="00214419">
        <w:rPr>
          <w:rFonts w:ascii="Arial" w:hAnsi="Arial"/>
          <w:color w:val="000000" w:themeColor="text1"/>
          <w:vertAlign w:val="superscript"/>
        </w:rPr>
        <w:t xml:space="preserve"> </w:t>
      </w:r>
      <w:r w:rsidRPr="00214419">
        <w:rPr>
          <w:rFonts w:ascii="Arial" w:hAnsi="Arial"/>
          <w:color w:val="000000" w:themeColor="text1"/>
        </w:rPr>
        <w:t xml:space="preserve">double mutants. Scale bar is 2 </w:t>
      </w:r>
      <w:proofErr w:type="spellStart"/>
      <w:r w:rsidRPr="00214419">
        <w:rPr>
          <w:rFonts w:ascii="Arial" w:hAnsi="Arial"/>
          <w:color w:val="000000" w:themeColor="text1"/>
        </w:rPr>
        <w:t>μm</w:t>
      </w:r>
      <w:proofErr w:type="spellEnd"/>
      <w:r w:rsidRPr="00214419">
        <w:rPr>
          <w:rFonts w:ascii="Arial" w:hAnsi="Arial"/>
          <w:color w:val="000000" w:themeColor="text1"/>
        </w:rPr>
        <w:t>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J-L. Density scatterplot comparing of average Vasa signal vs average Ago3 signal where each point represents a perinuclear </w:t>
      </w:r>
      <w:proofErr w:type="spellStart"/>
      <w:r w:rsidRPr="00214419">
        <w:rPr>
          <w:rFonts w:ascii="Arial" w:hAnsi="Arial"/>
          <w:color w:val="000000" w:themeColor="text1"/>
        </w:rPr>
        <w:t>nuage</w:t>
      </w:r>
      <w:proofErr w:type="spellEnd"/>
      <w:r w:rsidRPr="00214419">
        <w:rPr>
          <w:rFonts w:ascii="Arial" w:hAnsi="Arial"/>
          <w:color w:val="000000" w:themeColor="text1"/>
        </w:rPr>
        <w:t xml:space="preserve"> granule for heterozygous controls, </w:t>
      </w:r>
      <w:r w:rsidRPr="00214419">
        <w:rPr>
          <w:rFonts w:ascii="Arial" w:hAnsi="Arial"/>
          <w:i/>
          <w:color w:val="000000" w:themeColor="text1"/>
        </w:rPr>
        <w:t>uap56</w:t>
      </w:r>
      <w:r w:rsidRPr="00214419">
        <w:rPr>
          <w:rFonts w:ascii="Arial" w:hAnsi="Arial"/>
          <w:i/>
          <w:color w:val="000000" w:themeColor="text1"/>
          <w:vertAlign w:val="superscript"/>
        </w:rPr>
        <w:t>sz15/28</w:t>
      </w:r>
      <w:r w:rsidRPr="00214419">
        <w:rPr>
          <w:rFonts w:ascii="Arial" w:hAnsi="Arial"/>
          <w:color w:val="000000" w:themeColor="text1"/>
        </w:rPr>
        <w:t xml:space="preserve">,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i/>
          <w:color w:val="000000" w:themeColor="text1"/>
        </w:rPr>
        <w:t>, uap56</w:t>
      </w:r>
      <w:r w:rsidRPr="00214419">
        <w:rPr>
          <w:rFonts w:ascii="Arial" w:hAnsi="Arial"/>
          <w:i/>
          <w:color w:val="000000" w:themeColor="text1"/>
          <w:vertAlign w:val="superscript"/>
        </w:rPr>
        <w:t>sz15/28</w:t>
      </w:r>
      <w:r w:rsidRPr="00214419">
        <w:rPr>
          <w:rFonts w:ascii="Arial" w:hAnsi="Arial"/>
          <w:color w:val="000000" w:themeColor="text1"/>
          <w:vertAlign w:val="superscript"/>
        </w:rPr>
        <w:t xml:space="preserve"> </w:t>
      </w:r>
      <w:r w:rsidRPr="00214419">
        <w:rPr>
          <w:rFonts w:ascii="Arial" w:hAnsi="Arial"/>
          <w:color w:val="000000" w:themeColor="text1"/>
        </w:rPr>
        <w:t>double mutants respectively. Pearson correlation coefficient was calculated for each genotype.</w:t>
      </w:r>
    </w:p>
    <w:p w:rsidR="00224E21" w:rsidRPr="00214419" w:rsidRDefault="00224E21" w:rsidP="00224E21">
      <w:pPr>
        <w:suppressLineNumbers/>
        <w:tabs>
          <w:tab w:val="left" w:pos="540"/>
        </w:tabs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M. Immunofluorescence for </w:t>
      </w:r>
      <w:proofErr w:type="spellStart"/>
      <w:r w:rsidRPr="00214419">
        <w:rPr>
          <w:rFonts w:ascii="Arial" w:hAnsi="Arial"/>
          <w:color w:val="000000" w:themeColor="text1"/>
        </w:rPr>
        <w:t>Armi</w:t>
      </w:r>
      <w:proofErr w:type="spellEnd"/>
      <w:r w:rsidRPr="00214419">
        <w:rPr>
          <w:rFonts w:ascii="Arial" w:hAnsi="Arial"/>
          <w:color w:val="000000" w:themeColor="text1"/>
        </w:rPr>
        <w:t xml:space="preserve"> was perfumed in </w:t>
      </w:r>
      <w:r w:rsidRPr="00214419">
        <w:rPr>
          <w:rFonts w:ascii="Arial" w:hAnsi="Arial"/>
          <w:i/>
          <w:color w:val="000000" w:themeColor="text1"/>
        </w:rPr>
        <w:t>w</w:t>
      </w:r>
      <w:r w:rsidRPr="00214419">
        <w:rPr>
          <w:rFonts w:ascii="Arial" w:hAnsi="Arial"/>
          <w:i/>
          <w:color w:val="000000" w:themeColor="text1"/>
          <w:vertAlign w:val="superscript"/>
        </w:rPr>
        <w:t>1</w:t>
      </w:r>
      <w:r w:rsidRPr="00214419">
        <w:rPr>
          <w:rFonts w:ascii="Arial" w:hAnsi="Arial"/>
          <w:i/>
          <w:color w:val="000000" w:themeColor="text1"/>
        </w:rPr>
        <w:t xml:space="preserve"> </w:t>
      </w:r>
      <w:r w:rsidRPr="00214419">
        <w:rPr>
          <w:rFonts w:ascii="Arial" w:hAnsi="Arial"/>
          <w:color w:val="000000" w:themeColor="text1"/>
        </w:rPr>
        <w:t xml:space="preserve">controls, </w:t>
      </w:r>
      <w:r w:rsidRPr="00214419">
        <w:rPr>
          <w:rFonts w:ascii="Arial" w:hAnsi="Arial"/>
          <w:i/>
          <w:color w:val="000000" w:themeColor="text1"/>
        </w:rPr>
        <w:t>uap56</w:t>
      </w:r>
      <w:r w:rsidRPr="00214419">
        <w:rPr>
          <w:rFonts w:ascii="Arial" w:hAnsi="Arial"/>
          <w:i/>
          <w:color w:val="000000" w:themeColor="text1"/>
          <w:vertAlign w:val="superscript"/>
        </w:rPr>
        <w:t>sz15/28</w:t>
      </w:r>
      <w:r w:rsidRPr="00214419">
        <w:rPr>
          <w:rFonts w:ascii="Arial" w:hAnsi="Arial"/>
          <w:color w:val="000000" w:themeColor="text1"/>
        </w:rPr>
        <w:t xml:space="preserve">,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i/>
          <w:color w:val="000000" w:themeColor="text1"/>
        </w:rPr>
        <w:t>, uap56</w:t>
      </w:r>
      <w:r w:rsidRPr="00214419">
        <w:rPr>
          <w:rFonts w:ascii="Arial" w:hAnsi="Arial"/>
          <w:i/>
          <w:color w:val="000000" w:themeColor="text1"/>
          <w:vertAlign w:val="superscript"/>
        </w:rPr>
        <w:t>sz15/28</w:t>
      </w:r>
      <w:r w:rsidRPr="00214419">
        <w:rPr>
          <w:rFonts w:ascii="Arial" w:hAnsi="Arial"/>
          <w:color w:val="000000" w:themeColor="text1"/>
          <w:vertAlign w:val="superscript"/>
        </w:rPr>
        <w:t xml:space="preserve"> </w:t>
      </w:r>
      <w:r w:rsidRPr="00214419">
        <w:rPr>
          <w:rFonts w:ascii="Arial" w:hAnsi="Arial"/>
          <w:color w:val="000000" w:themeColor="text1"/>
        </w:rPr>
        <w:t xml:space="preserve">double mutants. </w:t>
      </w:r>
      <w:proofErr w:type="spellStart"/>
      <w:r w:rsidRPr="00214419">
        <w:rPr>
          <w:rFonts w:ascii="Arial" w:hAnsi="Arial"/>
          <w:color w:val="000000" w:themeColor="text1"/>
        </w:rPr>
        <w:t>Armi</w:t>
      </w:r>
      <w:proofErr w:type="spellEnd"/>
      <w:r w:rsidRPr="00214419">
        <w:rPr>
          <w:rFonts w:ascii="Arial" w:hAnsi="Arial"/>
          <w:color w:val="000000" w:themeColor="text1"/>
        </w:rPr>
        <w:t xml:space="preserve"> localization is depleted from </w:t>
      </w:r>
      <w:proofErr w:type="spellStart"/>
      <w:r w:rsidRPr="00214419">
        <w:rPr>
          <w:rFonts w:ascii="Arial" w:hAnsi="Arial"/>
          <w:color w:val="000000" w:themeColor="text1"/>
        </w:rPr>
        <w:t>nuage</w:t>
      </w:r>
      <w:proofErr w:type="spellEnd"/>
      <w:r w:rsidRPr="00214419">
        <w:rPr>
          <w:rFonts w:ascii="Arial" w:hAnsi="Arial"/>
          <w:color w:val="000000" w:themeColor="text1"/>
        </w:rPr>
        <w:t xml:space="preserve"> in both </w:t>
      </w:r>
      <w:r w:rsidRPr="00214419">
        <w:rPr>
          <w:rFonts w:ascii="Arial" w:hAnsi="Arial"/>
          <w:i/>
          <w:color w:val="000000" w:themeColor="text1"/>
        </w:rPr>
        <w:t>uap56</w:t>
      </w:r>
      <w:r w:rsidRPr="00214419">
        <w:rPr>
          <w:rFonts w:ascii="Arial" w:hAnsi="Arial"/>
          <w:i/>
          <w:color w:val="000000" w:themeColor="text1"/>
          <w:vertAlign w:val="superscript"/>
        </w:rPr>
        <w:t>sz15/28</w:t>
      </w:r>
      <w:r w:rsidRPr="00214419">
        <w:rPr>
          <w:rFonts w:ascii="Arial" w:hAnsi="Arial"/>
          <w:color w:val="000000" w:themeColor="text1"/>
        </w:rPr>
        <w:t xml:space="preserve">,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i/>
          <w:color w:val="000000" w:themeColor="text1"/>
        </w:rPr>
        <w:t>, uap56</w:t>
      </w:r>
      <w:r w:rsidRPr="00214419">
        <w:rPr>
          <w:rFonts w:ascii="Arial" w:hAnsi="Arial"/>
          <w:i/>
          <w:color w:val="000000" w:themeColor="text1"/>
          <w:vertAlign w:val="superscript"/>
        </w:rPr>
        <w:t>sz15/28</w:t>
      </w:r>
      <w:r w:rsidRPr="00214419">
        <w:rPr>
          <w:rFonts w:ascii="Arial" w:hAnsi="Arial"/>
          <w:color w:val="000000" w:themeColor="text1"/>
          <w:vertAlign w:val="superscript"/>
        </w:rPr>
        <w:t xml:space="preserve"> </w:t>
      </w:r>
      <w:r w:rsidRPr="00214419">
        <w:rPr>
          <w:rFonts w:ascii="Arial" w:hAnsi="Arial"/>
          <w:color w:val="000000" w:themeColor="text1"/>
        </w:rPr>
        <w:t xml:space="preserve">double mutants. Scale bar is 2 </w:t>
      </w:r>
      <w:proofErr w:type="spellStart"/>
      <w:r w:rsidRPr="00214419">
        <w:rPr>
          <w:rFonts w:ascii="Arial" w:hAnsi="Arial"/>
          <w:color w:val="000000" w:themeColor="text1"/>
        </w:rPr>
        <w:t>μm</w:t>
      </w:r>
      <w:proofErr w:type="spellEnd"/>
      <w:r w:rsidRPr="00214419">
        <w:rPr>
          <w:rFonts w:ascii="Arial" w:hAnsi="Arial"/>
          <w:color w:val="000000" w:themeColor="text1"/>
        </w:rPr>
        <w:t>.</w:t>
      </w:r>
    </w:p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</w:rPr>
      </w:pPr>
    </w:p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</w:rPr>
      </w:pPr>
      <w:r w:rsidRPr="00214419">
        <w:rPr>
          <w:rFonts w:ascii="Arial" w:hAnsi="Arial"/>
          <w:b/>
          <w:color w:val="000000" w:themeColor="text1"/>
        </w:rPr>
        <w:t xml:space="preserve">Figure S3: Localization of Vasa, </w:t>
      </w:r>
      <w:proofErr w:type="spellStart"/>
      <w:r w:rsidRPr="00214419">
        <w:rPr>
          <w:rFonts w:ascii="Arial" w:hAnsi="Arial"/>
          <w:b/>
          <w:color w:val="000000" w:themeColor="text1"/>
        </w:rPr>
        <w:t>Aub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, Ago3 and </w:t>
      </w:r>
      <w:proofErr w:type="spellStart"/>
      <w:r w:rsidRPr="00214419">
        <w:rPr>
          <w:rFonts w:ascii="Arial" w:hAnsi="Arial"/>
          <w:b/>
          <w:color w:val="000000" w:themeColor="text1"/>
        </w:rPr>
        <w:t>Armi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in various </w:t>
      </w:r>
      <w:proofErr w:type="spellStart"/>
      <w:r w:rsidRPr="00214419">
        <w:rPr>
          <w:rFonts w:ascii="Arial" w:hAnsi="Arial"/>
          <w:b/>
          <w:color w:val="000000" w:themeColor="text1"/>
        </w:rPr>
        <w:t>piRNA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single and </w:t>
      </w:r>
      <w:proofErr w:type="spellStart"/>
      <w:r w:rsidRPr="00214419">
        <w:rPr>
          <w:rFonts w:ascii="Arial" w:hAnsi="Arial"/>
          <w:b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double mutants reveals dependencies on </w:t>
      </w:r>
      <w:proofErr w:type="spellStart"/>
      <w:r w:rsidRPr="00214419">
        <w:rPr>
          <w:rFonts w:ascii="Arial" w:hAnsi="Arial"/>
          <w:b/>
          <w:color w:val="000000" w:themeColor="text1"/>
        </w:rPr>
        <w:t>nuage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organization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>A-D. Representative images of WT (</w:t>
      </w:r>
      <w:r w:rsidRPr="00214419">
        <w:rPr>
          <w:rFonts w:ascii="Arial" w:hAnsi="Arial"/>
          <w:i/>
          <w:color w:val="000000" w:themeColor="text1"/>
        </w:rPr>
        <w:t>w</w:t>
      </w:r>
      <w:r w:rsidRPr="00214419">
        <w:rPr>
          <w:rFonts w:ascii="Arial" w:hAnsi="Arial"/>
          <w:i/>
          <w:color w:val="000000" w:themeColor="text1"/>
          <w:vertAlign w:val="superscript"/>
        </w:rPr>
        <w:t>1</w:t>
      </w:r>
      <w:r w:rsidRPr="00214419">
        <w:rPr>
          <w:rFonts w:ascii="Arial" w:hAnsi="Arial"/>
          <w:color w:val="000000" w:themeColor="text1"/>
        </w:rPr>
        <w:t xml:space="preserve">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color w:val="000000" w:themeColor="text1"/>
        </w:rPr>
        <w:t xml:space="preserve">) and various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mutants stained for Vasa (A), </w:t>
      </w:r>
      <w:proofErr w:type="spellStart"/>
      <w:r w:rsidRPr="00214419">
        <w:rPr>
          <w:rFonts w:ascii="Arial" w:hAnsi="Arial"/>
          <w:color w:val="000000" w:themeColor="text1"/>
        </w:rPr>
        <w:t>Aub</w:t>
      </w:r>
      <w:proofErr w:type="spellEnd"/>
      <w:r w:rsidRPr="00214419">
        <w:rPr>
          <w:rFonts w:ascii="Arial" w:hAnsi="Arial"/>
          <w:color w:val="000000" w:themeColor="text1"/>
        </w:rPr>
        <w:t xml:space="preserve"> (B), Ago3 (C), and </w:t>
      </w:r>
      <w:proofErr w:type="spellStart"/>
      <w:r w:rsidRPr="00214419">
        <w:rPr>
          <w:rFonts w:ascii="Arial" w:hAnsi="Arial"/>
          <w:color w:val="000000" w:themeColor="text1"/>
        </w:rPr>
        <w:t>Armi</w:t>
      </w:r>
      <w:proofErr w:type="spellEnd"/>
      <w:r w:rsidRPr="00214419">
        <w:rPr>
          <w:rFonts w:ascii="Arial" w:hAnsi="Arial"/>
          <w:color w:val="000000" w:themeColor="text1"/>
        </w:rPr>
        <w:t xml:space="preserve"> (D). Each image is an optical z-section through a nurse cell nucleus. Scale bar is 2 </w:t>
      </w:r>
      <w:proofErr w:type="spellStart"/>
      <w:r w:rsidRPr="00214419">
        <w:rPr>
          <w:rFonts w:ascii="Arial" w:hAnsi="Arial"/>
          <w:color w:val="000000" w:themeColor="text1"/>
        </w:rPr>
        <w:t>μm</w:t>
      </w:r>
      <w:proofErr w:type="spellEnd"/>
      <w:r w:rsidRPr="00214419">
        <w:rPr>
          <w:rFonts w:ascii="Arial" w:hAnsi="Arial"/>
          <w:color w:val="000000" w:themeColor="text1"/>
        </w:rPr>
        <w:t>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</w:p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</w:rPr>
      </w:pPr>
      <w:r w:rsidRPr="00214419">
        <w:rPr>
          <w:rFonts w:ascii="Arial" w:hAnsi="Arial"/>
          <w:b/>
          <w:color w:val="000000" w:themeColor="text1"/>
        </w:rPr>
        <w:t xml:space="preserve">Figure S4: </w:t>
      </w:r>
      <w:proofErr w:type="spellStart"/>
      <w:r w:rsidRPr="00214419">
        <w:rPr>
          <w:rFonts w:ascii="Arial" w:hAnsi="Arial"/>
          <w:b/>
          <w:color w:val="000000" w:themeColor="text1"/>
        </w:rPr>
        <w:t>nuage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still present in many </w:t>
      </w:r>
      <w:proofErr w:type="spellStart"/>
      <w:r w:rsidRPr="00214419">
        <w:rPr>
          <w:rFonts w:ascii="Arial" w:hAnsi="Arial"/>
          <w:b/>
          <w:color w:val="000000" w:themeColor="text1"/>
        </w:rPr>
        <w:t>piRNA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mutants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A-D. Electron microscopy images of Stage 3-5 nurse cells for </w:t>
      </w:r>
      <w:proofErr w:type="spellStart"/>
      <w:r w:rsidRPr="00214419">
        <w:rPr>
          <w:rFonts w:ascii="Arial" w:hAnsi="Arial"/>
          <w:i/>
          <w:color w:val="000000" w:themeColor="text1"/>
        </w:rPr>
        <w:t>rhi</w:t>
      </w:r>
      <w:r w:rsidRPr="00214419">
        <w:rPr>
          <w:rFonts w:ascii="Arial" w:hAnsi="Arial"/>
          <w:i/>
          <w:color w:val="000000" w:themeColor="text1"/>
          <w:vertAlign w:val="superscript"/>
        </w:rPr>
        <w:t>KG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/02</w:t>
      </w:r>
      <w:r w:rsidRPr="00214419">
        <w:rPr>
          <w:rFonts w:ascii="Arial" w:hAnsi="Arial"/>
          <w:color w:val="000000" w:themeColor="text1"/>
        </w:rPr>
        <w:t xml:space="preserve">, </w:t>
      </w:r>
      <w:r w:rsidRPr="00214419">
        <w:rPr>
          <w:rFonts w:ascii="Arial" w:hAnsi="Arial"/>
          <w:i/>
          <w:color w:val="000000" w:themeColor="text1"/>
        </w:rPr>
        <w:t>thoc7</w:t>
      </w:r>
      <w:r w:rsidRPr="00214419">
        <w:rPr>
          <w:rFonts w:ascii="Arial" w:hAnsi="Arial"/>
          <w:i/>
          <w:color w:val="000000" w:themeColor="text1"/>
          <w:vertAlign w:val="superscript"/>
        </w:rPr>
        <w:t>d/</w:t>
      </w:r>
      <w:proofErr w:type="spellStart"/>
      <w:r w:rsidRPr="00214419">
        <w:rPr>
          <w:rFonts w:ascii="Arial" w:hAnsi="Arial"/>
          <w:i/>
          <w:color w:val="000000" w:themeColor="text1"/>
          <w:vertAlign w:val="superscript"/>
        </w:rPr>
        <w:t>Df</w:t>
      </w:r>
      <w:proofErr w:type="spellEnd"/>
      <w:r w:rsidRPr="00214419">
        <w:rPr>
          <w:rFonts w:ascii="Arial" w:hAnsi="Arial"/>
          <w:color w:val="000000" w:themeColor="text1"/>
        </w:rPr>
        <w:t xml:space="preserve">, </w:t>
      </w:r>
      <w:proofErr w:type="spellStart"/>
      <w:r w:rsidRPr="00214419">
        <w:rPr>
          <w:rFonts w:ascii="Arial" w:hAnsi="Arial"/>
          <w:i/>
          <w:color w:val="000000" w:themeColor="text1"/>
        </w:rPr>
        <w:t>aub</w:t>
      </w:r>
      <w:r w:rsidRPr="00214419">
        <w:rPr>
          <w:rFonts w:ascii="Arial" w:hAnsi="Arial"/>
          <w:i/>
          <w:color w:val="000000" w:themeColor="text1"/>
          <w:vertAlign w:val="superscript"/>
        </w:rPr>
        <w:t>HN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/QC</w:t>
      </w:r>
      <w:r w:rsidRPr="00214419">
        <w:rPr>
          <w:rFonts w:ascii="Arial" w:hAnsi="Arial"/>
          <w:color w:val="000000" w:themeColor="text1"/>
        </w:rPr>
        <w:t xml:space="preserve">,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i/>
          <w:color w:val="000000" w:themeColor="text1"/>
        </w:rPr>
        <w:t>, armi</w:t>
      </w:r>
      <w:r w:rsidRPr="00214419">
        <w:rPr>
          <w:rFonts w:ascii="Arial" w:hAnsi="Arial"/>
          <w:i/>
          <w:color w:val="000000" w:themeColor="text1"/>
          <w:vertAlign w:val="superscript"/>
        </w:rPr>
        <w:t>1/72.1</w:t>
      </w:r>
      <w:r w:rsidRPr="00214419">
        <w:rPr>
          <w:rFonts w:ascii="Arial" w:hAnsi="Arial"/>
          <w:color w:val="000000" w:themeColor="text1"/>
        </w:rPr>
        <w:t xml:space="preserve"> mutants respectively. Electron dense </w:t>
      </w:r>
      <w:proofErr w:type="spellStart"/>
      <w:r w:rsidRPr="00214419">
        <w:rPr>
          <w:rFonts w:ascii="Arial" w:hAnsi="Arial"/>
          <w:color w:val="000000" w:themeColor="text1"/>
        </w:rPr>
        <w:t>nuage</w:t>
      </w:r>
      <w:proofErr w:type="spellEnd"/>
      <w:r w:rsidRPr="00214419">
        <w:rPr>
          <w:rFonts w:ascii="Arial" w:hAnsi="Arial"/>
          <w:color w:val="000000" w:themeColor="text1"/>
        </w:rPr>
        <w:t xml:space="preserve"> structures designated by the black arrow heads still detected in all genotypes. N (nucleus), C (cytoplasm), and M (mitochondria). 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</w:p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</w:rPr>
      </w:pPr>
      <w:r w:rsidRPr="00214419">
        <w:rPr>
          <w:rFonts w:ascii="Arial" w:hAnsi="Arial"/>
          <w:b/>
          <w:color w:val="000000" w:themeColor="text1"/>
        </w:rPr>
        <w:t xml:space="preserve">Figure </w:t>
      </w:r>
      <w:r>
        <w:rPr>
          <w:rFonts w:ascii="Arial" w:hAnsi="Arial"/>
          <w:b/>
          <w:color w:val="000000" w:themeColor="text1"/>
        </w:rPr>
        <w:t>S5</w:t>
      </w:r>
      <w:r w:rsidRPr="00214419">
        <w:rPr>
          <w:rFonts w:ascii="Arial" w:hAnsi="Arial"/>
          <w:b/>
          <w:color w:val="000000" w:themeColor="text1"/>
        </w:rPr>
        <w:t xml:space="preserve">: Transposon mapping </w:t>
      </w:r>
      <w:proofErr w:type="spellStart"/>
      <w:r w:rsidRPr="00214419">
        <w:rPr>
          <w:rFonts w:ascii="Arial" w:hAnsi="Arial"/>
          <w:b/>
          <w:color w:val="000000" w:themeColor="text1"/>
        </w:rPr>
        <w:t>piRNA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comparisons between single </w:t>
      </w:r>
      <w:proofErr w:type="spellStart"/>
      <w:r w:rsidRPr="00214419">
        <w:rPr>
          <w:rFonts w:ascii="Arial" w:hAnsi="Arial"/>
          <w:b/>
          <w:color w:val="000000" w:themeColor="text1"/>
        </w:rPr>
        <w:t>piRNA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mutants and </w:t>
      </w:r>
      <w:proofErr w:type="spellStart"/>
      <w:r w:rsidRPr="00214419">
        <w:rPr>
          <w:rFonts w:ascii="Arial" w:hAnsi="Arial"/>
          <w:b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double mutants reveals Chk2 effect on ping-pong amplification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A. Scatter plot showing antisense transposon mapping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abundance (log10) for 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pair wise comparisons of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color w:val="000000" w:themeColor="text1"/>
        </w:rPr>
        <w:t xml:space="preserve">,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single mutant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color w:val="000000" w:themeColor="text1"/>
        </w:rPr>
        <w:t xml:space="preserve"> double mutants. The following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mutants were tested</w:t>
      </w:r>
      <w:r w:rsidRPr="00214419">
        <w:rPr>
          <w:rFonts w:ascii="Arial" w:hAnsi="Arial"/>
          <w:i/>
          <w:color w:val="000000" w:themeColor="text1"/>
        </w:rPr>
        <w:t xml:space="preserve">: </w:t>
      </w:r>
      <w:proofErr w:type="spellStart"/>
      <w:r w:rsidRPr="00214419">
        <w:rPr>
          <w:rFonts w:ascii="Arial" w:hAnsi="Arial"/>
          <w:i/>
          <w:color w:val="000000" w:themeColor="text1"/>
        </w:rPr>
        <w:t>rhi</w:t>
      </w:r>
      <w:r w:rsidRPr="00214419">
        <w:rPr>
          <w:rFonts w:ascii="Arial" w:hAnsi="Arial"/>
          <w:i/>
          <w:color w:val="000000" w:themeColor="text1"/>
          <w:vertAlign w:val="superscript"/>
        </w:rPr>
        <w:t>KG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/02</w:t>
      </w:r>
      <w:r w:rsidRPr="00214419">
        <w:rPr>
          <w:rFonts w:ascii="Arial" w:hAnsi="Arial"/>
          <w:color w:val="000000" w:themeColor="text1"/>
        </w:rPr>
        <w:t xml:space="preserve">, </w:t>
      </w:r>
      <w:r w:rsidRPr="00214419">
        <w:rPr>
          <w:rFonts w:ascii="Arial" w:hAnsi="Arial"/>
          <w:i/>
          <w:color w:val="000000" w:themeColor="text1"/>
        </w:rPr>
        <w:t>thoc7</w:t>
      </w:r>
      <w:r w:rsidRPr="00214419">
        <w:rPr>
          <w:rFonts w:ascii="Arial" w:hAnsi="Arial"/>
          <w:i/>
          <w:color w:val="000000" w:themeColor="text1"/>
          <w:vertAlign w:val="superscript"/>
        </w:rPr>
        <w:t>d/</w:t>
      </w:r>
      <w:proofErr w:type="spellStart"/>
      <w:r w:rsidRPr="00214419">
        <w:rPr>
          <w:rFonts w:ascii="Arial" w:hAnsi="Arial"/>
          <w:i/>
          <w:color w:val="000000" w:themeColor="text1"/>
          <w:vertAlign w:val="superscript"/>
        </w:rPr>
        <w:t>Df</w:t>
      </w:r>
      <w:proofErr w:type="spellEnd"/>
      <w:r w:rsidRPr="00214419">
        <w:rPr>
          <w:rFonts w:ascii="Arial" w:hAnsi="Arial"/>
          <w:color w:val="000000" w:themeColor="text1"/>
        </w:rPr>
        <w:t xml:space="preserve">, </w:t>
      </w:r>
      <w:proofErr w:type="spellStart"/>
      <w:r w:rsidRPr="00214419">
        <w:rPr>
          <w:rFonts w:ascii="Arial" w:hAnsi="Arial"/>
          <w:i/>
          <w:color w:val="000000" w:themeColor="text1"/>
        </w:rPr>
        <w:t>vas</w:t>
      </w:r>
      <w:r w:rsidRPr="00214419">
        <w:rPr>
          <w:rFonts w:ascii="Arial" w:hAnsi="Arial"/>
          <w:i/>
          <w:color w:val="000000" w:themeColor="text1"/>
          <w:vertAlign w:val="superscript"/>
        </w:rPr>
        <w:t>RG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/PH</w:t>
      </w:r>
      <w:r w:rsidRPr="00214419">
        <w:rPr>
          <w:rFonts w:ascii="Arial" w:hAnsi="Arial"/>
          <w:color w:val="000000" w:themeColor="text1"/>
        </w:rPr>
        <w:t xml:space="preserve">, </w:t>
      </w:r>
      <w:proofErr w:type="spellStart"/>
      <w:r w:rsidRPr="00214419">
        <w:rPr>
          <w:rFonts w:ascii="Arial" w:hAnsi="Arial"/>
          <w:i/>
          <w:color w:val="000000" w:themeColor="text1"/>
        </w:rPr>
        <w:t>aub</w:t>
      </w:r>
      <w:r w:rsidRPr="00214419">
        <w:rPr>
          <w:rFonts w:ascii="Arial" w:hAnsi="Arial"/>
          <w:i/>
          <w:color w:val="000000" w:themeColor="text1"/>
          <w:vertAlign w:val="superscript"/>
        </w:rPr>
        <w:t>HN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/QC</w:t>
      </w:r>
      <w:r w:rsidRPr="00214419">
        <w:rPr>
          <w:rFonts w:ascii="Arial" w:hAnsi="Arial"/>
          <w:color w:val="000000" w:themeColor="text1"/>
        </w:rPr>
        <w:t xml:space="preserve">, </w:t>
      </w:r>
      <w:r w:rsidRPr="00214419">
        <w:rPr>
          <w:rFonts w:ascii="Arial" w:hAnsi="Arial"/>
          <w:i/>
          <w:color w:val="000000" w:themeColor="text1"/>
        </w:rPr>
        <w:t>ago3</w:t>
      </w:r>
      <w:r w:rsidRPr="00214419">
        <w:rPr>
          <w:rFonts w:ascii="Arial" w:hAnsi="Arial"/>
          <w:i/>
          <w:color w:val="000000" w:themeColor="text1"/>
          <w:vertAlign w:val="superscript"/>
        </w:rPr>
        <w:t>t2/t3</w:t>
      </w:r>
      <w:r w:rsidRPr="00214419">
        <w:rPr>
          <w:rFonts w:ascii="Arial" w:hAnsi="Arial"/>
          <w:color w:val="000000" w:themeColor="text1"/>
        </w:rPr>
        <w:t xml:space="preserve">, </w:t>
      </w:r>
      <w:r w:rsidRPr="00214419">
        <w:rPr>
          <w:rFonts w:ascii="Arial" w:hAnsi="Arial"/>
          <w:color w:val="000000" w:themeColor="text1"/>
        </w:rPr>
        <w:lastRenderedPageBreak/>
        <w:t xml:space="preserve">and </w:t>
      </w:r>
      <w:r w:rsidRPr="00214419">
        <w:rPr>
          <w:rFonts w:ascii="Arial" w:hAnsi="Arial"/>
          <w:i/>
          <w:color w:val="000000" w:themeColor="text1"/>
        </w:rPr>
        <w:t>armi</w:t>
      </w:r>
      <w:r w:rsidRPr="00214419">
        <w:rPr>
          <w:rFonts w:ascii="Arial" w:hAnsi="Arial"/>
          <w:i/>
          <w:color w:val="000000" w:themeColor="text1"/>
          <w:vertAlign w:val="superscript"/>
        </w:rPr>
        <w:t>1/72.1</w:t>
      </w:r>
      <w:r w:rsidRPr="00214419">
        <w:rPr>
          <w:rFonts w:ascii="Arial" w:hAnsi="Arial"/>
          <w:color w:val="000000" w:themeColor="text1"/>
        </w:rPr>
        <w:t>. Red points indicate more than two-fold up and blue points show more than two-fold down.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>B. Scatter plots showing ping pong z-score (log2) for each transposon family with the same comparisons as above.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C. Graphs showing the distribution of the shortest distance between 3ʹ end of one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and the 5ʹ end of the subsequent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downstream for various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single mutants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color w:val="000000" w:themeColor="text1"/>
        </w:rPr>
        <w:t xml:space="preserve"> double mutants. Prominent peak at zero nucleotide is detected for all genotypes tested signifying intact phased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biogenesis.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</w:p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</w:rPr>
      </w:pPr>
      <w:r w:rsidRPr="00214419">
        <w:rPr>
          <w:rFonts w:ascii="Arial" w:hAnsi="Arial"/>
          <w:b/>
          <w:color w:val="000000" w:themeColor="text1"/>
        </w:rPr>
        <w:t xml:space="preserve">Figure </w:t>
      </w:r>
      <w:r>
        <w:rPr>
          <w:rFonts w:ascii="Arial" w:hAnsi="Arial"/>
          <w:b/>
          <w:color w:val="000000" w:themeColor="text1"/>
        </w:rPr>
        <w:t>S6</w:t>
      </w:r>
      <w:r w:rsidRPr="00214419">
        <w:rPr>
          <w:rFonts w:ascii="Arial" w:hAnsi="Arial"/>
          <w:b/>
          <w:color w:val="000000" w:themeColor="text1"/>
        </w:rPr>
        <w:t xml:space="preserve">: Comparisons between single </w:t>
      </w:r>
      <w:proofErr w:type="spellStart"/>
      <w:r w:rsidRPr="00214419">
        <w:rPr>
          <w:rFonts w:ascii="Arial" w:hAnsi="Arial"/>
          <w:b/>
          <w:color w:val="000000" w:themeColor="text1"/>
        </w:rPr>
        <w:t>piRNA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mutants and </w:t>
      </w:r>
      <w:proofErr w:type="spellStart"/>
      <w:r w:rsidRPr="00214419">
        <w:rPr>
          <w:rFonts w:ascii="Arial" w:hAnsi="Arial"/>
          <w:b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double mutants for transposon and </w:t>
      </w:r>
      <w:proofErr w:type="spellStart"/>
      <w:r w:rsidRPr="00214419">
        <w:rPr>
          <w:rFonts w:ascii="Arial" w:hAnsi="Arial"/>
          <w:b/>
          <w:color w:val="000000" w:themeColor="text1"/>
        </w:rPr>
        <w:t>piRNA</w:t>
      </w:r>
      <w:proofErr w:type="spellEnd"/>
      <w:r w:rsidRPr="00214419">
        <w:rPr>
          <w:rFonts w:ascii="Arial" w:hAnsi="Arial"/>
          <w:b/>
          <w:color w:val="000000" w:themeColor="text1"/>
        </w:rPr>
        <w:t xml:space="preserve"> cluster expression show a subset of transposons are sensitive to DNA damage signaling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A. Scatter plot showing pairwise comparisons of transposon expression levels between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color w:val="000000" w:themeColor="text1"/>
        </w:rPr>
        <w:t xml:space="preserve">, single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mutants and </w:t>
      </w:r>
      <w:proofErr w:type="spellStart"/>
      <w:r w:rsidRPr="00214419">
        <w:rPr>
          <w:rFonts w:ascii="Arial" w:hAnsi="Arial"/>
          <w:i/>
          <w:color w:val="000000" w:themeColor="text1"/>
        </w:rPr>
        <w:t>mnk</w:t>
      </w:r>
      <w:proofErr w:type="spellEnd"/>
      <w:r w:rsidRPr="00214419">
        <w:rPr>
          <w:rFonts w:ascii="Arial" w:hAnsi="Arial"/>
          <w:color w:val="000000" w:themeColor="text1"/>
        </w:rPr>
        <w:t xml:space="preserve"> double mutants. The following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mutants were tested</w:t>
      </w:r>
      <w:r w:rsidRPr="00214419">
        <w:rPr>
          <w:rFonts w:ascii="Arial" w:hAnsi="Arial"/>
          <w:i/>
          <w:color w:val="000000" w:themeColor="text1"/>
        </w:rPr>
        <w:t xml:space="preserve">: </w:t>
      </w:r>
      <w:proofErr w:type="spellStart"/>
      <w:r w:rsidRPr="00214419">
        <w:rPr>
          <w:rFonts w:ascii="Arial" w:hAnsi="Arial"/>
          <w:i/>
          <w:color w:val="000000" w:themeColor="text1"/>
        </w:rPr>
        <w:t>rhi</w:t>
      </w:r>
      <w:r w:rsidRPr="00214419">
        <w:rPr>
          <w:rFonts w:ascii="Arial" w:hAnsi="Arial"/>
          <w:i/>
          <w:color w:val="000000" w:themeColor="text1"/>
          <w:vertAlign w:val="superscript"/>
        </w:rPr>
        <w:t>KG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/02</w:t>
      </w:r>
      <w:r w:rsidRPr="00214419">
        <w:rPr>
          <w:rFonts w:ascii="Arial" w:hAnsi="Arial"/>
          <w:color w:val="000000" w:themeColor="text1"/>
        </w:rPr>
        <w:t xml:space="preserve">, </w:t>
      </w:r>
      <w:r w:rsidRPr="00214419">
        <w:rPr>
          <w:rFonts w:ascii="Arial" w:hAnsi="Arial"/>
          <w:i/>
          <w:color w:val="000000" w:themeColor="text1"/>
        </w:rPr>
        <w:t>thoc7</w:t>
      </w:r>
      <w:r w:rsidRPr="00214419">
        <w:rPr>
          <w:rFonts w:ascii="Arial" w:hAnsi="Arial"/>
          <w:i/>
          <w:color w:val="000000" w:themeColor="text1"/>
          <w:vertAlign w:val="superscript"/>
        </w:rPr>
        <w:t>d/</w:t>
      </w:r>
      <w:proofErr w:type="spellStart"/>
      <w:r w:rsidRPr="00214419">
        <w:rPr>
          <w:rFonts w:ascii="Arial" w:hAnsi="Arial"/>
          <w:i/>
          <w:color w:val="000000" w:themeColor="text1"/>
          <w:vertAlign w:val="superscript"/>
        </w:rPr>
        <w:t>Df</w:t>
      </w:r>
      <w:proofErr w:type="spellEnd"/>
      <w:r w:rsidRPr="00214419">
        <w:rPr>
          <w:rFonts w:ascii="Arial" w:hAnsi="Arial"/>
          <w:color w:val="000000" w:themeColor="text1"/>
        </w:rPr>
        <w:t xml:space="preserve">, </w:t>
      </w:r>
      <w:proofErr w:type="spellStart"/>
      <w:r w:rsidRPr="00214419">
        <w:rPr>
          <w:rFonts w:ascii="Arial" w:hAnsi="Arial"/>
          <w:i/>
          <w:color w:val="000000" w:themeColor="text1"/>
        </w:rPr>
        <w:t>vas</w:t>
      </w:r>
      <w:r w:rsidRPr="00214419">
        <w:rPr>
          <w:rFonts w:ascii="Arial" w:hAnsi="Arial"/>
          <w:i/>
          <w:color w:val="000000" w:themeColor="text1"/>
          <w:vertAlign w:val="superscript"/>
        </w:rPr>
        <w:t>RG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/PH</w:t>
      </w:r>
      <w:r w:rsidRPr="00214419">
        <w:rPr>
          <w:rFonts w:ascii="Arial" w:hAnsi="Arial"/>
          <w:color w:val="000000" w:themeColor="text1"/>
        </w:rPr>
        <w:t xml:space="preserve">, </w:t>
      </w:r>
      <w:proofErr w:type="spellStart"/>
      <w:r w:rsidRPr="00214419">
        <w:rPr>
          <w:rFonts w:ascii="Arial" w:hAnsi="Arial"/>
          <w:i/>
          <w:color w:val="000000" w:themeColor="text1"/>
        </w:rPr>
        <w:t>aub</w:t>
      </w:r>
      <w:r w:rsidRPr="00214419">
        <w:rPr>
          <w:rFonts w:ascii="Arial" w:hAnsi="Arial"/>
          <w:i/>
          <w:color w:val="000000" w:themeColor="text1"/>
          <w:vertAlign w:val="superscript"/>
        </w:rPr>
        <w:t>HN</w:t>
      </w:r>
      <w:proofErr w:type="spellEnd"/>
      <w:r w:rsidRPr="00214419">
        <w:rPr>
          <w:rFonts w:ascii="Arial" w:hAnsi="Arial"/>
          <w:i/>
          <w:color w:val="000000" w:themeColor="text1"/>
          <w:vertAlign w:val="superscript"/>
        </w:rPr>
        <w:t>/QC</w:t>
      </w:r>
      <w:r w:rsidRPr="00214419">
        <w:rPr>
          <w:rFonts w:ascii="Arial" w:hAnsi="Arial"/>
          <w:color w:val="000000" w:themeColor="text1"/>
        </w:rPr>
        <w:t xml:space="preserve">, </w:t>
      </w:r>
      <w:r w:rsidRPr="00214419">
        <w:rPr>
          <w:rFonts w:ascii="Arial" w:hAnsi="Arial"/>
          <w:i/>
          <w:color w:val="000000" w:themeColor="text1"/>
        </w:rPr>
        <w:t>ago3</w:t>
      </w:r>
      <w:r w:rsidRPr="00214419">
        <w:rPr>
          <w:rFonts w:ascii="Arial" w:hAnsi="Arial"/>
          <w:i/>
          <w:color w:val="000000" w:themeColor="text1"/>
          <w:vertAlign w:val="superscript"/>
        </w:rPr>
        <w:t>t2/t3</w:t>
      </w:r>
      <w:r w:rsidRPr="00214419">
        <w:rPr>
          <w:rFonts w:ascii="Arial" w:hAnsi="Arial"/>
          <w:color w:val="000000" w:themeColor="text1"/>
        </w:rPr>
        <w:t xml:space="preserve">, and </w:t>
      </w:r>
      <w:r w:rsidRPr="00214419">
        <w:rPr>
          <w:rFonts w:ascii="Arial" w:hAnsi="Arial"/>
          <w:i/>
          <w:color w:val="000000" w:themeColor="text1"/>
        </w:rPr>
        <w:t>armi</w:t>
      </w:r>
      <w:r w:rsidRPr="00214419">
        <w:rPr>
          <w:rFonts w:ascii="Arial" w:hAnsi="Arial"/>
          <w:i/>
          <w:color w:val="000000" w:themeColor="text1"/>
          <w:vertAlign w:val="superscript"/>
        </w:rPr>
        <w:t>1/72.1</w:t>
      </w:r>
      <w:r w:rsidRPr="00214419">
        <w:rPr>
          <w:rFonts w:ascii="Arial" w:hAnsi="Arial"/>
          <w:color w:val="000000" w:themeColor="text1"/>
        </w:rPr>
        <w:t xml:space="preserve">. Red and blue points are more than two-fold up or down respectively. 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 w:rsidRPr="00214419">
        <w:rPr>
          <w:rFonts w:ascii="Arial" w:hAnsi="Arial"/>
          <w:color w:val="000000" w:themeColor="text1"/>
        </w:rPr>
        <w:t xml:space="preserve">B. Scatterplot showing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cluster expression levels for the same comparisons as above. Each point is a </w:t>
      </w:r>
      <w:proofErr w:type="spellStart"/>
      <w:r w:rsidRPr="00214419">
        <w:rPr>
          <w:rFonts w:ascii="Arial" w:hAnsi="Arial"/>
          <w:color w:val="000000" w:themeColor="text1"/>
        </w:rPr>
        <w:t>piRNA</w:t>
      </w:r>
      <w:proofErr w:type="spellEnd"/>
      <w:r w:rsidRPr="00214419">
        <w:rPr>
          <w:rFonts w:ascii="Arial" w:hAnsi="Arial"/>
          <w:color w:val="000000" w:themeColor="text1"/>
        </w:rPr>
        <w:t xml:space="preserve"> cluster.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</w:p>
    <w:p w:rsidR="00224E21" w:rsidRDefault="00224E21" w:rsidP="00224E21">
      <w:pPr>
        <w:suppressLineNumbers/>
        <w:rPr>
          <w:rFonts w:ascii="Arial" w:hAnsi="Arial"/>
          <w:bCs/>
          <w:color w:val="000000" w:themeColor="text1"/>
        </w:rPr>
      </w:pPr>
      <w:r w:rsidRPr="00214419">
        <w:rPr>
          <w:rFonts w:ascii="Arial" w:hAnsi="Arial"/>
          <w:b/>
          <w:color w:val="000000" w:themeColor="text1"/>
        </w:rPr>
        <w:t xml:space="preserve">Figure </w:t>
      </w:r>
      <w:r>
        <w:rPr>
          <w:rFonts w:ascii="Arial" w:hAnsi="Arial"/>
          <w:b/>
          <w:color w:val="000000" w:themeColor="text1"/>
        </w:rPr>
        <w:t>S7</w:t>
      </w:r>
      <w:r w:rsidRPr="00214419">
        <w:rPr>
          <w:rFonts w:ascii="Arial" w:hAnsi="Arial"/>
          <w:b/>
          <w:color w:val="000000" w:themeColor="text1"/>
        </w:rPr>
        <w:t xml:space="preserve">: </w:t>
      </w:r>
      <w:r>
        <w:rPr>
          <w:rFonts w:ascii="Arial" w:hAnsi="Arial"/>
          <w:b/>
          <w:color w:val="000000" w:themeColor="text1"/>
        </w:rPr>
        <w:t xml:space="preserve">long and small RNA-seq comparisons to </w:t>
      </w:r>
      <w:r w:rsidRPr="00211E2D">
        <w:rPr>
          <w:rFonts w:ascii="Arial" w:hAnsi="Arial"/>
          <w:b/>
          <w:i/>
          <w:iCs/>
          <w:color w:val="000000" w:themeColor="text1"/>
        </w:rPr>
        <w:t>w</w:t>
      </w:r>
      <w:r w:rsidRPr="00211E2D">
        <w:rPr>
          <w:rFonts w:ascii="Arial" w:hAnsi="Arial"/>
          <w:b/>
          <w:i/>
          <w:iCs/>
          <w:color w:val="000000" w:themeColor="text1"/>
          <w:vertAlign w:val="superscript"/>
        </w:rPr>
        <w:t>1</w:t>
      </w:r>
      <w:r>
        <w:rPr>
          <w:rFonts w:ascii="Arial" w:hAnsi="Arial"/>
          <w:b/>
          <w:color w:val="000000" w:themeColor="text1"/>
        </w:rPr>
        <w:t xml:space="preserve"> controls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  <w:r>
        <w:rPr>
          <w:rFonts w:ascii="Arial" w:hAnsi="Arial"/>
          <w:bCs/>
          <w:color w:val="000000" w:themeColor="text1"/>
        </w:rPr>
        <w:t xml:space="preserve">Scatter plot showing pairwise comparisons between </w:t>
      </w:r>
      <w:r>
        <w:rPr>
          <w:rFonts w:ascii="Arial" w:hAnsi="Arial"/>
          <w:bCs/>
          <w:i/>
          <w:iCs/>
          <w:color w:val="000000" w:themeColor="text1"/>
        </w:rPr>
        <w:t>w</w:t>
      </w:r>
      <w:r w:rsidRPr="00211E2D">
        <w:rPr>
          <w:rFonts w:ascii="Arial" w:hAnsi="Arial"/>
          <w:bCs/>
          <w:i/>
          <w:iCs/>
          <w:color w:val="000000" w:themeColor="text1"/>
          <w:vertAlign w:val="superscript"/>
        </w:rPr>
        <w:t>1</w:t>
      </w:r>
      <w:r>
        <w:rPr>
          <w:rFonts w:ascii="Arial" w:hAnsi="Arial"/>
          <w:bCs/>
          <w:color w:val="000000" w:themeColor="text1"/>
        </w:rPr>
        <w:t xml:space="preserve"> the indicted </w:t>
      </w:r>
      <w:proofErr w:type="spellStart"/>
      <w:r>
        <w:rPr>
          <w:rFonts w:ascii="Arial" w:hAnsi="Arial"/>
          <w:bCs/>
          <w:color w:val="000000" w:themeColor="text1"/>
        </w:rPr>
        <w:t>piRNA</w:t>
      </w:r>
      <w:proofErr w:type="spellEnd"/>
      <w:r>
        <w:rPr>
          <w:rFonts w:ascii="Arial" w:hAnsi="Arial"/>
          <w:bCs/>
          <w:color w:val="000000" w:themeColor="text1"/>
        </w:rPr>
        <w:t xml:space="preserve"> mutant for (A) antisense mapping transposon </w:t>
      </w:r>
      <w:proofErr w:type="spellStart"/>
      <w:r>
        <w:rPr>
          <w:rFonts w:ascii="Arial" w:hAnsi="Arial"/>
          <w:bCs/>
          <w:color w:val="000000" w:themeColor="text1"/>
        </w:rPr>
        <w:t>piRNAs</w:t>
      </w:r>
      <w:proofErr w:type="spellEnd"/>
      <w:r>
        <w:rPr>
          <w:rFonts w:ascii="Arial" w:hAnsi="Arial"/>
          <w:bCs/>
          <w:color w:val="000000" w:themeColor="text1"/>
        </w:rPr>
        <w:t xml:space="preserve">, (B) transposon ping-pong z-scores, (C) transposon expression, and (D) </w:t>
      </w:r>
      <w:proofErr w:type="spellStart"/>
      <w:r>
        <w:rPr>
          <w:rFonts w:ascii="Arial" w:hAnsi="Arial"/>
          <w:bCs/>
          <w:color w:val="000000" w:themeColor="text1"/>
        </w:rPr>
        <w:t>piRNA</w:t>
      </w:r>
      <w:proofErr w:type="spellEnd"/>
      <w:r>
        <w:rPr>
          <w:rFonts w:ascii="Arial" w:hAnsi="Arial"/>
          <w:bCs/>
          <w:color w:val="000000" w:themeColor="text1"/>
        </w:rPr>
        <w:t xml:space="preserve"> cluster precursor expression. </w:t>
      </w:r>
      <w:r w:rsidRPr="00214419">
        <w:rPr>
          <w:rFonts w:ascii="Arial" w:hAnsi="Arial"/>
          <w:color w:val="000000" w:themeColor="text1"/>
        </w:rPr>
        <w:t xml:space="preserve">Red and blue points are more than two-fold up or down respectively. </w:t>
      </w:r>
    </w:p>
    <w:p w:rsidR="00224E21" w:rsidRPr="00214419" w:rsidRDefault="00224E21" w:rsidP="00224E21">
      <w:pPr>
        <w:suppressLineNumbers/>
        <w:rPr>
          <w:rFonts w:ascii="Arial" w:hAnsi="Arial"/>
          <w:b/>
          <w:color w:val="000000" w:themeColor="text1"/>
        </w:rPr>
      </w:pPr>
      <w:r w:rsidRPr="00214419">
        <w:rPr>
          <w:rFonts w:ascii="Arial" w:hAnsi="Arial"/>
          <w:b/>
          <w:color w:val="000000" w:themeColor="text1"/>
        </w:rPr>
        <w:br w:type="column"/>
      </w:r>
      <w:r w:rsidRPr="00214419">
        <w:rPr>
          <w:rFonts w:ascii="Arial" w:hAnsi="Arial"/>
          <w:b/>
          <w:color w:val="000000" w:themeColor="text1"/>
        </w:rPr>
        <w:lastRenderedPageBreak/>
        <w:t>Extended Methods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  <w:u w:val="single"/>
        </w:rPr>
      </w:pPr>
      <w:r w:rsidRPr="00214419">
        <w:rPr>
          <w:rFonts w:ascii="Arial" w:hAnsi="Arial"/>
          <w:color w:val="000000" w:themeColor="text1"/>
          <w:u w:val="single"/>
        </w:rPr>
        <w:t xml:space="preserve">Quantifying perinuclear </w:t>
      </w:r>
      <w:proofErr w:type="spellStart"/>
      <w:r w:rsidRPr="00214419">
        <w:rPr>
          <w:rFonts w:ascii="Arial" w:hAnsi="Arial"/>
          <w:color w:val="000000" w:themeColor="text1"/>
          <w:u w:val="single"/>
        </w:rPr>
        <w:t>nuage</w:t>
      </w:r>
      <w:proofErr w:type="spellEnd"/>
      <w:r w:rsidRPr="00214419">
        <w:rPr>
          <w:rFonts w:ascii="Arial" w:hAnsi="Arial"/>
          <w:color w:val="000000" w:themeColor="text1"/>
          <w:u w:val="single"/>
        </w:rPr>
        <w:t xml:space="preserve"> localization script</w:t>
      </w: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/*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******* NOTES and READ ME *********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 Language: IJ1 Macro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Things to check/change before running script.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1. Enter full path for output directory in Section 1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2. Change your channel extension (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i.e.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 "_ch00.tif", "_ch01.tif", etc.) and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 name so the labeled markers are designated properly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in the section 4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3. Change the Date of the experiment in section 4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4. May need to change stringency of thresholding depending on the markers used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in sections 5 and 6. Currently threshold is defined as mean + 4*std but we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have tested mean + 3*std and mean + 5*std. Recommend testing various threshold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conditions to see which best represents the signal observed in the raw data.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5. In Section 5, nuclear periphery is defined by expanding/"Dilate" the nuclear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membrane signal by a set number of pixels. For the magnification we used,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expanding by 7 pixels was optimum to capture entire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granule, but you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may need to change this parameter depending on the magnification used.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6. In Section 8, when defining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particles, we required each particle to be larger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than 10 pixels. Again, depending on the magnification used, this parameter may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be inappropriate.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7. file folder setup on Windows and Mac are designated a little differently and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you may need to play with sections 1-4 to designate files appropriately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Input file setup: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This script is designed to take the folder containing all the images for a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single nucleus as the input. Be sure that the folder contains the merged image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of all the labeled markers as well as each marker split out into its own channel.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See below for an example where "prefix" is the input folder. prefix_z01.tif,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prefix_z02.tif, etc. are the merged images, and anything with _ch0#.tif are the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split-out channels for each marker. The suffix of each file is how the scripts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designates each marker, if your files suffixes differ, you can modify sections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1-4 accordingly.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prefix/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prefix_z01.tif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prefix_z01_ch00.tif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prefix_z01_ch01.tif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prefix_z01_ch02.tif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prefix_z01_ch03.tif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prefix_z02.tif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prefix_z02_ch00.tif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prefix_z02_ch01.tif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prefix_z02_ch02.tif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prefix_z02_ch03.tif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prefix_z03.tif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prefix_z03_ch00.tif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... etc.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Output files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The average signal for each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 can be found in the files ending with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_perinuclear_results.csv. Each row in the table represents a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granule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defined in Section 8. (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example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: prefix_nuage1_perinuclear_results.csv and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prefix_nuage2_perinuclear_results.csv)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Images containing “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threshold_peripheral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” show the regions that passed thresholding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for each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 and the regions that are considered perinuclear. Use these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images to optimize conditions for thresholding and defining perinuclear granules.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Images containing “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Merge_peripheral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” is the image that is used to define regions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of interests.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1: pop-up asking for input directory and setting the output directory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lastRenderedPageBreak/>
        <w:t>print("\\Clear");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input = </w:t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getDirectory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"Input directory");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output = "/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Full_path_to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/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Output_directory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print ("Input directory: " + input);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print ("Save directory: " + output);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2: getting list of prefixes for each slice of the z stack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=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getFileList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(input)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for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=0;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&lt;</w:t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allnames.length</w:t>
      </w:r>
      <w:proofErr w:type="spellEnd"/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++) print(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for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=0;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&lt;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lengthOf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);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++) {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if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endsWith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 "ch00.tif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")=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=false &amp;&amp;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endsWith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 "ch01.tif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")=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=false &amp;&amp;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endsWith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 "ch02.tif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")=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=false &amp;&amp;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endsWith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 "ch03.tif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")=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=false) {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print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files =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Array.concat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(files,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}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}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files =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Array.slice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(files,1);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for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=0;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&lt;</w:t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prenames.length</w:t>
      </w:r>
      <w:proofErr w:type="spellEnd"/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++) print(prenames[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3: making directory for output with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sorce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image name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Directory = replace(files[0],"_z00.tif","");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gramStart"/>
      <w:r w:rsidRPr="00214419">
        <w:rPr>
          <w:rFonts w:ascii="Courier" w:hAnsi="Courier"/>
          <w:color w:val="000000" w:themeColor="text1"/>
          <w:sz w:val="16"/>
        </w:rPr>
        <w:t>print(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Directory)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spellStart"/>
      <w:r w:rsidRPr="00214419">
        <w:rPr>
          <w:rFonts w:ascii="Courier" w:hAnsi="Courier"/>
          <w:color w:val="000000" w:themeColor="text1"/>
          <w:sz w:val="16"/>
        </w:rPr>
        <w:t>File.makeDirectory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output+File.separator+Directory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spellStart"/>
      <w:r w:rsidRPr="00214419">
        <w:rPr>
          <w:rFonts w:ascii="Courier" w:hAnsi="Courier"/>
          <w:color w:val="000000" w:themeColor="text1"/>
          <w:sz w:val="16"/>
        </w:rPr>
        <w:t>setBatchMode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(true);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/* Section 4: defining prefixes for saving files and also different channels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for each marker stained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for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=0;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&lt;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lengthOf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(files);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++) {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nuage1 = replace(files[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],".tif","_ch01.tif");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nuage1name = "vasa";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nuage2 = replace(files[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],".tif","_ch03.tif");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nuage2name = "ago3";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nup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= replace(files[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],".tif","_ch02.tif");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prefix = replace(files[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],".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tif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","_");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date = "20210110_";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("reset");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/* Section 5: define nuclear membrane and expanding signal to define nuclear periphery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open(</w:t>
      </w:r>
      <w:proofErr w:type="spellStart"/>
      <w:proofErr w:type="gramEnd"/>
      <w:r w:rsidRPr="00214419">
        <w:rPr>
          <w:rFonts w:ascii="Courier" w:hAnsi="Courier"/>
          <w:color w:val="000000" w:themeColor="text1"/>
          <w:sz w:val="16"/>
        </w:rPr>
        <w:t>input+File.separator+nup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"Subtract Background...", "rolling=50");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getStatistics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area, mean, min, max, std);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threshold = mean + 4*std;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setThreshold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0, threshold);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setOption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BlackBackground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", false);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"Make Binary", 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thresholded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remaining black");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"Convert to Mask");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"Options...", "iterations=1 count=1 do=Nothing");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6: thresholding both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signal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lastRenderedPageBreak/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open(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input+File.separator+nuage1);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"Subtract Background...", "rolling=50");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getStatistics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area, mean, min, max, std);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threshold = mean + 4*std;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setThreshold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0, threshold);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setOption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BlackBackground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", false);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"Make Binary", 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thresholded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remaining black");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"Convert to Mask");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open(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input+File.separator+nuage2);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"Subtract Background...", "rolling=50");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getStatistics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area, mean, min, max, std);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threshold = mean + 4*std;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setThreshold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0, threshold);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setOption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BlackBackground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", false);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"Make Binary", 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thresholded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remaining black");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"Convert to Mask");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7: creating images of just peripheral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markers</w:t>
      </w: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imageCalculator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"AND create", nuage1,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nup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 of "+nuage1);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"Tiff", output+File.separator+Directory+File.separator+date+"threshold_peripheral_"+nuage1);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imageCalculator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"AND create", nuage2,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nup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 of "+nuage2);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"Tiff", output+File.separator+Directory+File.separator+date+"threshold_peripheral_"+nuage2);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8: merging both peripheral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markers for selecting one set of ROIs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("reset");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imageCalculator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"Add create", date+"peripheral_raw_"+nuage1, date+"peripheral_raw_"+nuage2);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 of "+date+"peripheral_raw_"+nuage1);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"Tiff", output+File.separator+Directory+File.separator+date+"_Merge_peripheral_"+prefix);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"size=10-Infinity pixel exclude summarize add");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9: Measure signal of first and second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if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("count") &gt;= 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1){</w:t>
      </w:r>
      <w:proofErr w:type="gramEnd"/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"Set Measurements...", "area mean standard min integrated median redirect=None decimal=3");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open(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input+File.separator+nuage2);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output+File.separator+Directory+File.separator+date+prefix+nuage2name+"_perinuclear_results.csv");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open(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input+File.separator+nuage1);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output+File.separator+Directory+File.separator+date+prefix+nuage1name+"_perinuclear_results.csv");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}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}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spellStart"/>
      <w:r w:rsidRPr="00214419">
        <w:rPr>
          <w:rFonts w:ascii="Courier" w:hAnsi="Courier"/>
          <w:color w:val="000000" w:themeColor="text1"/>
          <w:sz w:val="16"/>
        </w:rPr>
        <w:t>setBatchMode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(false)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 New" w:hAnsi="Courier New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 New" w:hAnsi="Courier New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 New" w:hAnsi="Courier New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 New" w:hAnsi="Courier New"/>
          <w:color w:val="000000" w:themeColor="text1"/>
          <w:sz w:val="16"/>
        </w:rPr>
      </w:pPr>
      <w:r w:rsidRPr="00214419">
        <w:rPr>
          <w:rFonts w:ascii="Courier New" w:hAnsi="Courier New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 New" w:hAnsi="Courier New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</w:rPr>
      </w:pPr>
    </w:p>
    <w:p w:rsidR="00224E21" w:rsidRPr="00214419" w:rsidRDefault="00224E21" w:rsidP="00224E21">
      <w:pPr>
        <w:suppressLineNumbers/>
        <w:rPr>
          <w:rFonts w:ascii="Arial" w:hAnsi="Arial"/>
          <w:color w:val="000000" w:themeColor="text1"/>
          <w:u w:val="single"/>
        </w:rPr>
      </w:pPr>
      <w:r w:rsidRPr="00214419">
        <w:rPr>
          <w:rFonts w:ascii="Arial" w:hAnsi="Arial"/>
          <w:color w:val="000000" w:themeColor="text1"/>
          <w:u w:val="single"/>
        </w:rPr>
        <w:t xml:space="preserve">Quantifying Nuclear and cytoplasmic spatial juxtaposition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/*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******* NOTES and READ ME *********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 Language: IJ1 Macro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Things to check/change before running script.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1. Enter full path for output directory in Section 1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2. Change your channel extension (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i.e.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 "_ch00.tif", "_ch01.tif", etc.) to designate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Rhino, nuclear pore and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appropriately in the section 4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3. Change the Date of the experiment in section 4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4. May need to change stringency of thresholding depending on the markers used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in sections 5 and 6. Currently threshold is defined as mean + 3*std but we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have tested mean + 4*std and mean + 5*std. Recommend testing various threshold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conditions to see which best represents the signal observed in the raw data.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5. In Section 5, nuclear periphery is defined by expanding/"Dilate" the nuclear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membrane signal by a set number of pixels. For the magnification we used,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expanding by 3 pixels was optimum to capture foci directly adjacent to the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nuclear pore signal but you may need to change this parameter depending on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the magnification used.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6. In Section 8, when defining Rhino particles, we required each particle to be larger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than 5 pixels. Again, depending on the magnification used, this parameter may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be inappropriate.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7. file folder setup on Windows and Mac are designated a little differently and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you may need to play with sections 1-4 to designate files appropriately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Input file setup: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This script is designed to take the folder containing all the images for a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single nucleus as the input. Be sure that the folder contains the merged image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of all the labeled markers as well as each marker split out into its own channel.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See below for an example where "prefix" is the input folder. prefix_z01.tif,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prefix_z02.tif, etc. are the merged images, and anything with _ch0#.tif are the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split-out channels for each marker. The suffix of each file is how the scripts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designates each marker, if your files suffixes differ, you can modify sections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1-4 accordingly.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prefix/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prefix_z01.tif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prefix_z01_ch00.tif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prefix_z01_ch01.tif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prefix_z01_ch02.tif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prefix_z01_ch03.tif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prefix_z02.tif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prefix_z02_ch00.tif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prefix_z02_ch01.tif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prefix_z02_ch02.tif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prefix_z02_ch03.tif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prefix_z03.tif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prefix_z03_ch00.tif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... etc.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>Output files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Counting Rhino overlap with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Nuage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is found in "results_ex#.csv" files. The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each row represents a single Rhino focus or Region of Interest (RIO). Max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column designates whether there is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nuage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overlap with that RIO.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</w: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0 means no overlap and no adjacent localization of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nuage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</w: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255 means there is overlap and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nuage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is adjacent to Rhino Focus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Percent of Rhino spatially juxtaposed to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nuage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can be calculated by counting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>the 0s and 255s. Adjacent localization does usually does not result in overlap,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therefore,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nuage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signal is expanded equally and the overlap with RIOs are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>recorded with each expansion. ex0 is no expansion, ex1 is one pixel expansion,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ex2 is two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pixle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expansion, etc.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>Files containing "summary.csv" are the output of particle picker. The first row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lastRenderedPageBreak/>
        <w:tab/>
        <w:t xml:space="preserve">contains the number of Rhino added to the RIOs and every subsequent row measures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the number of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nuage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particles with each expansion.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>Images containing “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peripheral_raw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” show the regions that passed thresholding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>and are considered perinuclear. the different channels for each z-section of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>these images are merged to create the files containing “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composite_raw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>”. All of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these images can be used to optimize conditions for thresholding and defining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>perinuclear ROIs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Images containing "composite_ex#.jpg" are the merged images as the </w:t>
      </w:r>
      <w:proofErr w:type="spellStart"/>
      <w:r w:rsidRPr="00706185">
        <w:rPr>
          <w:rFonts w:ascii="Courier" w:hAnsi="Courier" w:cs="Arial"/>
          <w:color w:val="000000" w:themeColor="text1"/>
          <w:sz w:val="16"/>
          <w:szCs w:val="16"/>
        </w:rPr>
        <w:t>nuage</w:t>
      </w:r>
      <w:proofErr w:type="spellEnd"/>
      <w:r w:rsidRPr="00706185">
        <w:rPr>
          <w:rFonts w:ascii="Courier" w:hAnsi="Courier" w:cs="Arial"/>
          <w:color w:val="000000" w:themeColor="text1"/>
          <w:sz w:val="16"/>
          <w:szCs w:val="16"/>
        </w:rPr>
        <w:t xml:space="preserve"> signal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is expanded. This can be used for visual inspection to determine which number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of expansions is appropriate. ex0 is no expansion, ex1 is one pixel expansion, </w:t>
      </w:r>
    </w:p>
    <w:p w:rsidR="00224E21" w:rsidRPr="00706185" w:rsidRDefault="00224E21" w:rsidP="00224E21">
      <w:pPr>
        <w:suppressLineNumbers/>
        <w:rPr>
          <w:rFonts w:ascii="Courier" w:hAnsi="Courier" w:cs="Arial"/>
          <w:color w:val="000000" w:themeColor="text1"/>
          <w:sz w:val="16"/>
          <w:szCs w:val="16"/>
        </w:rPr>
      </w:pPr>
      <w:r w:rsidRPr="00706185">
        <w:rPr>
          <w:rFonts w:ascii="Courier" w:hAnsi="Courier" w:cs="Arial"/>
          <w:color w:val="000000" w:themeColor="text1"/>
          <w:sz w:val="16"/>
          <w:szCs w:val="16"/>
        </w:rPr>
        <w:tab/>
        <w:t xml:space="preserve">ex2 is two-pixel exaptation, etc.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1: pop-up asking for input directory and setting the output directory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print("\\Clear");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input = </w:t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getDirectory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"Input directory");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output = "/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Full_path_to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/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Output_directory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print ("Input directory: " + input);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print ("Save directory: " + output);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2: getting list of prefixes for each slice of the z stack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=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getFileList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(input)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for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=0;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&lt;</w:t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allnames.length</w:t>
      </w:r>
      <w:proofErr w:type="spellEnd"/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++) print(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for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=0;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&lt;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lengthOf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);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++) {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if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endsWith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 "ch00.tif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")=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=false &amp;&amp;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endsWith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 "ch01.tif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")=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=false &amp;&amp;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endsWith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 "ch02.tif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")=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=false &amp;&amp;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endsWith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 "ch03.tif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")=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=false) {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print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 xml:space="preserve">files =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Array.concat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(files,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allnames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}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}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files =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Array.slice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(files,1);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for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=0;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&lt;</w:t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prenames.length</w:t>
      </w:r>
      <w:proofErr w:type="spellEnd"/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++) print(prenames[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3: making directory for output with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sorce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image name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Directory = replace(files[0],"_z00.tif","");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gramStart"/>
      <w:r w:rsidRPr="00214419">
        <w:rPr>
          <w:rFonts w:ascii="Courier" w:hAnsi="Courier"/>
          <w:color w:val="000000" w:themeColor="text1"/>
          <w:sz w:val="16"/>
        </w:rPr>
        <w:t>print(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Directory)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spellStart"/>
      <w:r w:rsidRPr="00214419">
        <w:rPr>
          <w:rFonts w:ascii="Courier" w:hAnsi="Courier"/>
          <w:color w:val="000000" w:themeColor="text1"/>
          <w:sz w:val="16"/>
        </w:rPr>
        <w:t>File.makeDirectory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output+File.separator+Directory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spellStart"/>
      <w:r w:rsidRPr="00214419">
        <w:rPr>
          <w:rFonts w:ascii="Courier" w:hAnsi="Courier"/>
          <w:color w:val="000000" w:themeColor="text1"/>
          <w:sz w:val="16"/>
        </w:rPr>
        <w:t>setBatchMode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(true);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/* Section 4: defining prefixes for saving files and also different channels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for each marker stained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for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=0;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&lt;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lengthOf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(files);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++) {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= replace(files[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],".tif","_ch02.tif");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nup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= replace(files[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],".tif","_ch00.tif");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= replace(files[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],".tif","_ch03.tif");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prefix = replace(files[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],".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tif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","_");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date = "20210911_";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("reset");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/* Section 5: define nuclear membrane and dilate 3 times to define nuclear periphery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open(</w:t>
      </w:r>
      <w:proofErr w:type="spellStart"/>
      <w:proofErr w:type="gramEnd"/>
      <w:r w:rsidRPr="00214419">
        <w:rPr>
          <w:rFonts w:ascii="Courier" w:hAnsi="Courier"/>
          <w:color w:val="000000" w:themeColor="text1"/>
          <w:sz w:val="16"/>
        </w:rPr>
        <w:t>input+File.separator+nup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"Subtract Background...", "rolling=50");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lastRenderedPageBreak/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getStatistics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area, mean, min, max, std);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threshold = mean + 3*std;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setThreshold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0, threshold);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setOption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BlackBackground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", false);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"Make Binary", 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thresholded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remaining black");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"Convert to Mask");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"Options...", "iterations=1 count=1 do=Nothing");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6: thresholding rhino and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signal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open(</w:t>
      </w:r>
      <w:proofErr w:type="spellStart"/>
      <w:proofErr w:type="gramEnd"/>
      <w:r w:rsidRPr="00214419">
        <w:rPr>
          <w:rFonts w:ascii="Courier" w:hAnsi="Courier"/>
          <w:color w:val="000000" w:themeColor="text1"/>
          <w:sz w:val="16"/>
        </w:rPr>
        <w:t>input+File.separator+rhi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"Subtract Background...", "rolling=50");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getStatistics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area, mean, min, max, std);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threshold = mean + 3*std;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setThreshold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0, threshold);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setOption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BlackBackground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", false);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"Make Binary", 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thresholded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remaining black");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"Convert to Mask");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open(</w:t>
      </w:r>
      <w:proofErr w:type="spellStart"/>
      <w:proofErr w:type="gramEnd"/>
      <w:r w:rsidRPr="00214419">
        <w:rPr>
          <w:rFonts w:ascii="Courier" w:hAnsi="Courier"/>
          <w:color w:val="000000" w:themeColor="text1"/>
          <w:sz w:val="16"/>
        </w:rPr>
        <w:t>input+File.separator+nuage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"Subtract Background...", "rolling=50");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getStatistics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area, mean, min, max, std);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threshold = mean + 3*std;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setThreshold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0, threshold);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setOption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BlackBackground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", false);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"Make Binary", "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thresholded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remaining black");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"Convert to Mask");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7: Identifying peripheral rhino and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// creating images of just peripheral rhino and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marker.</w:t>
      </w: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imageCalculator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"AND create",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,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nup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 of 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"Tiff", output+File.separator+Directory+File.separator+date+"peripheral_raw_"+rhi);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imageCalculator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"AND create",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,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nup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 of 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"Tiff", output+File.separator+Directory+File.separator+date+"peripheral_raw_"+nuage);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// merging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thresholded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raw data for rhino and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</w:t>
      </w: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"Merge Channels...", "c1=["+date+"peripheral_raw_"+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+"] c2="+date+"peripheral_raw_"+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 create keep");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("Composite");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"Jpeg", output+File.separator+Directory+File.separator+date+prefix+"composite_raw.jpg");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8: measuring overlap between Rhino and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marker with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thresholded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data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// preparing rhino and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signals for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examsion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by getting rid of isolated pixels,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// picking and adding Rhino particles to region of interests (ROIs) and 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//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measruing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signal for each RIO with no expansion.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run("Close-");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run("Open");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"size=5-Infinity pixel exclude summarize add");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if (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("count") &gt;= </w:t>
      </w:r>
      <w:proofErr w:type="gramStart"/>
      <w:r w:rsidRPr="00214419">
        <w:rPr>
          <w:rFonts w:ascii="Courier" w:hAnsi="Courier"/>
          <w:color w:val="000000" w:themeColor="text1"/>
          <w:sz w:val="16"/>
        </w:rPr>
        <w:t>1){</w:t>
      </w:r>
      <w:proofErr w:type="gramEnd"/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 xml:space="preserve">"Set Measurements...", "area mean standard min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area_fraction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redirect=None decimal=3");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run("Close-");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run("Open");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"size=5-Infinity pixel exclude summarize");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output+File.separator+Directory+File.separator+date+prefix+"results_ex0.csv");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lastRenderedPageBreak/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saving composite image of no expansion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"Merge Channels...", "c1=["+date+"peripheral_raw_"+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+"] c2="+date+"peripheral_raw_"+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 create keep");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("Composite");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"Jpeg", output+File.separator+Directory+File.separator+date+prefix+"composite_ex0.jpg");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/* Section 9: iterations of expanding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signal and measuring signal in RIOs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 */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expansion #1, measure overlap and save composite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"Select None");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"size=5-Infinity pixel exclude summarize");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output+File.separator+Directory+File.separator+date+prefix+"results_ex1.csv");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"Merge Channels...", "c1=["+date+"peripheral_raw_"+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+"] c2="+date+"peripheral_raw_"+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 create keep");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("Composite");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"Jpeg", output+File.separator+Directory+File.separator+date+prefix+"composite_ex1.jpg");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expansion #2, measure overlap and save composite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"Select None");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"size=5-Infinity pixel exclude summarize");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output+File.separator+Directory+File.separator+date+prefix+"results_ex2.csv");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"Merge Channels...", "c1=["+date+"peripheral_raw_"+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+"] c2="+date+"peripheral_raw_"+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 create keep");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("Composite");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"Jpeg", output+File.separator+Directory+File.separator+date+prefix+"composite_ex2.jpg");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expansion #3, measure overlap and save composite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"Select None");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"size=5-Infinity pixel exclude summarize");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output+File.separator+Directory+File.separator+date+prefix+"results_ex3.csv");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"Merge Channels...", "c1=["+date+"peripheral_raw_"+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+"] c2="+date+"peripheral_raw_"+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 create keep");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("Composite");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"Jpeg", output+File.separator+Directory+File.separator+date+prefix+"composite_ex3.jpg");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expansion #4, measure overlap and save composite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"Select None");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"size=5-Infinity pixel exclude summarize");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lastRenderedPageBreak/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output+File.separator+Directory+File.separator+date+prefix+"results_ex4.csv");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"Merge Channels...", "c1=["+date+"peripheral_raw_"+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+"] c2="+date+"peripheral_raw_"+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 create keep");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("Composite");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"Jpeg", output+File.separator+Directory+File.separator+date+prefix+"composite_ex4.jpg");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expansion #5, measure overlap and save composite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"Select None");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"size=5-Infinity pixel exclude summarize");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output+File.separator+Directory+File.separator+date+prefix+"results_ex5.csv");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"Merge Channels...", "c1=["+date+"peripheral_raw_"+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+"] c2="+date+"peripheral_raw_"+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 create keep");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("Composite");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"Jpeg", output+File.separator+Directory+File.separator+date+prefix+"composite_ex5.jpg");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// expansion #6, measure overlap and save composite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"Select None");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  <w:t>run("Dilate");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"Analyze Particles...", "size=5-Infinity pixel exclude summarize");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roiManager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("Measure");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("Results");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output+File.separator+Directory+File.separator+date+prefix+"results_ex6.csv");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run(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"Merge Channels...", "c1=["+date+"peripheral_raw_"+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nuage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+"] c2="+date+"peripheral_raw_"+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rhi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+" create keep");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("Composite");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"Jpeg", output+File.separator+Directory+File.separator+date+prefix+"composite_ex6.jpg");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r w:rsidRPr="00214419">
        <w:rPr>
          <w:rFonts w:ascii="Courier" w:hAnsi="Courier"/>
          <w:color w:val="000000" w:themeColor="text1"/>
          <w:sz w:val="16"/>
        </w:rPr>
        <w:tab/>
      </w:r>
      <w:proofErr w:type="gramStart"/>
      <w:r w:rsidRPr="00214419">
        <w:rPr>
          <w:rFonts w:ascii="Courier" w:hAnsi="Courier"/>
          <w:color w:val="000000" w:themeColor="text1"/>
          <w:sz w:val="16"/>
        </w:rPr>
        <w:t>close(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 xml:space="preserve">// save summary file after all </w:t>
      </w:r>
      <w:proofErr w:type="spellStart"/>
      <w:r w:rsidRPr="00214419">
        <w:rPr>
          <w:rFonts w:ascii="Courier" w:hAnsi="Courier"/>
          <w:color w:val="000000" w:themeColor="text1"/>
          <w:sz w:val="16"/>
        </w:rPr>
        <w:t>espansions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for each z section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r w:rsidRPr="00214419">
        <w:rPr>
          <w:rFonts w:ascii="Courier" w:hAnsi="Courier"/>
          <w:color w:val="000000" w:themeColor="text1"/>
          <w:sz w:val="16"/>
        </w:rPr>
        <w:t>selectWindow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 xml:space="preserve"> ("Summary");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</w:r>
      <w:proofErr w:type="spellStart"/>
      <w:proofErr w:type="gramStart"/>
      <w:r w:rsidRPr="00214419">
        <w:rPr>
          <w:rFonts w:ascii="Courier" w:hAnsi="Courier"/>
          <w:color w:val="000000" w:themeColor="text1"/>
          <w:sz w:val="16"/>
        </w:rPr>
        <w:t>saveAs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</w:t>
      </w:r>
      <w:proofErr w:type="gramEnd"/>
      <w:r w:rsidRPr="00214419">
        <w:rPr>
          <w:rFonts w:ascii="Courier" w:hAnsi="Courier"/>
          <w:color w:val="000000" w:themeColor="text1"/>
          <w:sz w:val="16"/>
        </w:rPr>
        <w:t>"Results", output+File.separator+Directory+File.separator+date+prefix+"summary.csv");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run("Close");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ab/>
        <w:t>}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r w:rsidRPr="00214419">
        <w:rPr>
          <w:rFonts w:ascii="Courier" w:hAnsi="Courier"/>
          <w:color w:val="000000" w:themeColor="text1"/>
          <w:sz w:val="16"/>
        </w:rPr>
        <w:t>}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  <w:proofErr w:type="spellStart"/>
      <w:r w:rsidRPr="00214419">
        <w:rPr>
          <w:rFonts w:ascii="Courier" w:hAnsi="Courier"/>
          <w:color w:val="000000" w:themeColor="text1"/>
          <w:sz w:val="16"/>
        </w:rPr>
        <w:t>setBatchMode</w:t>
      </w:r>
      <w:proofErr w:type="spellEnd"/>
      <w:r w:rsidRPr="00214419">
        <w:rPr>
          <w:rFonts w:ascii="Courier" w:hAnsi="Courier"/>
          <w:color w:val="000000" w:themeColor="text1"/>
          <w:sz w:val="16"/>
        </w:rPr>
        <w:t>(false)</w:t>
      </w:r>
    </w:p>
    <w:p w:rsidR="00224E21" w:rsidRPr="00214419" w:rsidRDefault="00224E21" w:rsidP="00224E21">
      <w:pPr>
        <w:suppressLineNumbers/>
        <w:rPr>
          <w:rFonts w:ascii="Courier" w:hAnsi="Courier"/>
          <w:color w:val="000000" w:themeColor="text1"/>
          <w:sz w:val="16"/>
        </w:rPr>
      </w:pPr>
    </w:p>
    <w:p w:rsidR="00224E21" w:rsidRPr="00214419" w:rsidRDefault="00224E21" w:rsidP="00224E21">
      <w:pPr>
        <w:suppressLineNumbers/>
        <w:rPr>
          <w:color w:val="000000" w:themeColor="text1"/>
        </w:rPr>
      </w:pPr>
    </w:p>
    <w:p w:rsidR="00224E21" w:rsidRPr="00214419" w:rsidRDefault="00224E21" w:rsidP="00224E21">
      <w:pPr>
        <w:suppressLineNumbers/>
        <w:rPr>
          <w:color w:val="000000" w:themeColor="text1"/>
        </w:rPr>
      </w:pPr>
    </w:p>
    <w:p w:rsidR="00A76FC8" w:rsidRDefault="00A76FC8" w:rsidP="00224E21">
      <w:pPr>
        <w:suppressLineNumbers/>
      </w:pPr>
    </w:p>
    <w:sectPr w:rsidR="00A76FC8" w:rsidSect="00732531">
      <w:footerReference w:type="even" r:id="rId4"/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1807989"/>
      <w:docPartObj>
        <w:docPartGallery w:val="Page Numbers (Bottom of Page)"/>
        <w:docPartUnique/>
      </w:docPartObj>
    </w:sdtPr>
    <w:sdtContent>
      <w:p w:rsidR="00000000" w:rsidRDefault="00000000" w:rsidP="003D3B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22212794"/>
      <w:docPartObj>
        <w:docPartGallery w:val="Page Numbers (Bottom of Page)"/>
        <w:docPartUnique/>
      </w:docPartObj>
    </w:sdtPr>
    <w:sdtContent>
      <w:p w:rsidR="00000000" w:rsidRDefault="00000000" w:rsidP="003D3B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21"/>
    <w:rsid w:val="00224E21"/>
    <w:rsid w:val="006871DB"/>
    <w:rsid w:val="00A76FC8"/>
    <w:rsid w:val="00B2315A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D609"/>
  <w14:defaultImageDpi w14:val="32767"/>
  <w15:chartTrackingRefBased/>
  <w15:docId w15:val="{32D83A7C-50FD-934B-AE68-5F23BCD5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4E2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4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E21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24E21"/>
  </w:style>
  <w:style w:type="character" w:styleId="LineNumber">
    <w:name w:val="line number"/>
    <w:basedOn w:val="DefaultParagraphFont"/>
    <w:uiPriority w:val="99"/>
    <w:semiHidden/>
    <w:unhideWhenUsed/>
    <w:rsid w:val="0022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3592</Words>
  <Characters>20475</Characters>
  <Application>Microsoft Office Word</Application>
  <DocSecurity>0</DocSecurity>
  <Lines>170</Lines>
  <Paragraphs>48</Paragraphs>
  <ScaleCrop>false</ScaleCrop>
  <Company/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Mulligan, Mary</dc:creator>
  <cp:keywords/>
  <dc:description/>
  <cp:lastModifiedBy>Mulligan, Mary</cp:lastModifiedBy>
  <cp:revision>2</cp:revision>
  <dcterms:created xsi:type="dcterms:W3CDTF">2025-12-15T15:18:00Z</dcterms:created>
  <dcterms:modified xsi:type="dcterms:W3CDTF">2025-12-15T15:18:00Z</dcterms:modified>
</cp:coreProperties>
</file>