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15F69" w14:textId="0429158E" w:rsidR="00A36607" w:rsidRPr="004C5081" w:rsidRDefault="00C921A4" w:rsidP="00A36607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C921A4">
        <w:rPr>
          <w:rFonts w:ascii="Times New Roman" w:hAnsi="Times New Roman" w:cs="Times New Roman"/>
          <w:b/>
          <w:bCs/>
          <w:sz w:val="32"/>
          <w:szCs w:val="28"/>
        </w:rPr>
        <w:t xml:space="preserve">5’ UTR Cis-Regulatory Logic Governs Ribosome Engagement on Canonical and Non-Coding RNAs </w:t>
      </w:r>
      <w:r w:rsidR="00A36607" w:rsidRPr="004C5081">
        <w:rPr>
          <w:rFonts w:ascii="Times New Roman" w:hAnsi="Times New Roman" w:cs="Times New Roman"/>
          <w:b/>
          <w:bCs/>
          <w:sz w:val="32"/>
          <w:szCs w:val="28"/>
        </w:rPr>
        <w:t>(Supplementary Materials)</w:t>
      </w:r>
    </w:p>
    <w:p w14:paraId="121E2AE9" w14:textId="77777777" w:rsidR="00A36607" w:rsidRPr="004C5081" w:rsidRDefault="00A36607" w:rsidP="00CF7895">
      <w:pPr>
        <w:widowControl/>
        <w:rPr>
          <w:rFonts w:ascii="Times New Roman" w:hAnsi="Times New Roman" w:cs="Times New Roman"/>
          <w:b/>
          <w:bCs/>
          <w:sz w:val="20"/>
          <w:szCs w:val="20"/>
        </w:rPr>
      </w:pPr>
    </w:p>
    <w:p w14:paraId="38FDA0F8" w14:textId="36F5FF28" w:rsidR="00A36607" w:rsidRPr="004C5081" w:rsidRDefault="00A36607" w:rsidP="00A36607">
      <w:pPr>
        <w:pStyle w:val="1"/>
        <w:rPr>
          <w:rFonts w:cs="Times New Roman"/>
          <w:sz w:val="20"/>
          <w:szCs w:val="20"/>
        </w:rPr>
      </w:pPr>
      <w:r w:rsidRPr="004C5081">
        <w:rPr>
          <w:rFonts w:cs="Times New Roman"/>
        </w:rPr>
        <w:t>Figures</w:t>
      </w:r>
    </w:p>
    <w:p w14:paraId="646677E5" w14:textId="77777777" w:rsidR="007759F9" w:rsidRPr="004C5081" w:rsidRDefault="00CF7895" w:rsidP="00CF7895">
      <w:pPr>
        <w:widowControl/>
        <w:rPr>
          <w:rFonts w:ascii="Times New Roman" w:hAnsi="Times New Roman" w:cs="Times New Roman"/>
          <w:b/>
          <w:bCs/>
          <w:sz w:val="20"/>
          <w:szCs w:val="20"/>
        </w:rPr>
      </w:pPr>
      <w:r w:rsidRPr="004C5081">
        <w:rPr>
          <w:rFonts w:ascii="Times New Roman" w:hAnsi="Times New Roman" w:cs="Times New Roman"/>
          <w:b/>
          <w:bCs/>
          <w:sz w:val="20"/>
          <w:szCs w:val="20"/>
        </w:rPr>
        <w:t>Supplementary Figure 1</w:t>
      </w:r>
    </w:p>
    <w:p w14:paraId="643FBF81" w14:textId="4D600BC0" w:rsidR="00CF7895" w:rsidRPr="004C5081" w:rsidRDefault="00C921A4" w:rsidP="007759F9">
      <w:pPr>
        <w:widowControl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C9ADB3B" wp14:editId="495E9AA8">
            <wp:extent cx="5264150" cy="43599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B734" w14:textId="400A40FD" w:rsidR="00283A7B" w:rsidRPr="004C5081" w:rsidRDefault="00283A7B" w:rsidP="00283A7B">
      <w:pPr>
        <w:pStyle w:val="a3"/>
        <w:spacing w:after="240"/>
        <w:rPr>
          <w:rFonts w:ascii="Times New Roman" w:eastAsia="Times New Roman" w:hAnsi="Times New Roman" w:cs="Times New Roman"/>
          <w:noProof/>
          <w:sz w:val="27"/>
          <w:szCs w:val="27"/>
        </w:rPr>
      </w:pPr>
      <w:bookmarkStart w:id="0" w:name="fig1"/>
      <w:r w:rsidRPr="004C5081">
        <w:rPr>
          <w:rFonts w:ascii="Times New Roman" w:hAnsi="Times New Roman" w:cs="Times New Roman"/>
          <w:b/>
          <w:bCs/>
        </w:rPr>
        <w:t>Fig. S1</w:t>
      </w:r>
      <w:r w:rsidRPr="004C5081">
        <w:rPr>
          <w:rFonts w:ascii="Times New Roman" w:hAnsi="Times New Roman" w:cs="Times New Roman"/>
        </w:rPr>
        <w:t xml:space="preserve"> Comparison of tran</w:t>
      </w:r>
      <w:r>
        <w:rPr>
          <w:rFonts w:ascii="Times New Roman" w:hAnsi="Times New Roman" w:cs="Times New Roman"/>
        </w:rPr>
        <w:t>s</w:t>
      </w:r>
      <w:r w:rsidRPr="004C5081">
        <w:rPr>
          <w:rFonts w:ascii="Times New Roman" w:hAnsi="Times New Roman" w:cs="Times New Roman"/>
        </w:rPr>
        <w:t>lational features between mRNA with long 5' UTR grouped by translational efficiency. higher than 50th: high TE</w:t>
      </w:r>
      <w:r>
        <w:rPr>
          <w:rFonts w:ascii="Times New Roman" w:hAnsi="Times New Roman" w:cs="Times New Roman"/>
        </w:rPr>
        <w:t xml:space="preserve"> </w:t>
      </w:r>
      <w:r w:rsidRPr="004C5081">
        <w:rPr>
          <w:rFonts w:ascii="Times New Roman" w:hAnsi="Times New Roman" w:cs="Times New Roman"/>
        </w:rPr>
        <w:t>(n=265), lower than 25th: low TE</w:t>
      </w:r>
      <w:r>
        <w:rPr>
          <w:rFonts w:ascii="Times New Roman" w:hAnsi="Times New Roman" w:cs="Times New Roman"/>
        </w:rPr>
        <w:t xml:space="preserve"> </w:t>
      </w:r>
      <w:r w:rsidRPr="004C5081">
        <w:rPr>
          <w:rFonts w:ascii="Times New Roman" w:hAnsi="Times New Roman" w:cs="Times New Roman"/>
        </w:rPr>
        <w:t xml:space="preserve">(n=415). </w:t>
      </w:r>
      <w:r w:rsidRPr="004C5081">
        <w:rPr>
          <w:rFonts w:ascii="Times New Roman" w:hAnsi="Times New Roman" w:cs="Times New Roman"/>
          <w:b/>
          <w:bCs/>
        </w:rPr>
        <w:t>A</w:t>
      </w:r>
      <w:r w:rsidRPr="004C5081">
        <w:rPr>
          <w:rFonts w:ascii="Times New Roman" w:hAnsi="Times New Roman" w:cs="Times New Roman"/>
        </w:rPr>
        <w:t xml:space="preserve"> The edit distance from TIS sequence to Kozak consensus sequence</w:t>
      </w:r>
      <w:r>
        <w:rPr>
          <w:rFonts w:ascii="Times New Roman" w:hAnsi="Times New Roman" w:cs="Times New Roman"/>
        </w:rPr>
        <w:t xml:space="preserve"> </w:t>
      </w:r>
      <w:r w:rsidRPr="004C5081">
        <w:rPr>
          <w:rFonts w:ascii="Times New Roman" w:hAnsi="Times New Roman" w:cs="Times New Roman"/>
        </w:rPr>
        <w:t xml:space="preserve">(One-sided Mann-Whitney U p-value=0.381). </w:t>
      </w:r>
      <w:r w:rsidRPr="004C5081">
        <w:rPr>
          <w:rFonts w:ascii="Times New Roman" w:hAnsi="Times New Roman" w:cs="Times New Roman"/>
          <w:b/>
          <w:bCs/>
        </w:rPr>
        <w:t>B</w:t>
      </w:r>
      <w:r w:rsidRPr="004C5081">
        <w:rPr>
          <w:rFonts w:ascii="Times New Roman" w:hAnsi="Times New Roman" w:cs="Times New Roman"/>
        </w:rPr>
        <w:t xml:space="preserve"> The box plot of folding energy of 50-nt downstream sequence of start codon</w:t>
      </w:r>
      <w:r>
        <w:rPr>
          <w:rFonts w:ascii="Times New Roman" w:hAnsi="Times New Roman" w:cs="Times New Roman"/>
        </w:rPr>
        <w:t xml:space="preserve"> </w:t>
      </w:r>
      <w:r w:rsidRPr="004C5081">
        <w:rPr>
          <w:rFonts w:ascii="Times New Roman" w:hAnsi="Times New Roman" w:cs="Times New Roman"/>
        </w:rPr>
        <w:t xml:space="preserve">(One-sided T-Test p-value=0.30). </w:t>
      </w:r>
      <w:r w:rsidRPr="004C5081">
        <w:rPr>
          <w:rFonts w:ascii="Times New Roman" w:hAnsi="Times New Roman" w:cs="Times New Roman"/>
          <w:b/>
          <w:bCs/>
        </w:rPr>
        <w:t>C</w:t>
      </w:r>
      <w:r w:rsidRPr="004C5081">
        <w:rPr>
          <w:rFonts w:ascii="Times New Roman" w:hAnsi="Times New Roman" w:cs="Times New Roman"/>
        </w:rPr>
        <w:t xml:space="preserve"> The box plot of </w:t>
      </w:r>
      <w:proofErr w:type="spellStart"/>
      <w:r w:rsidRPr="004C5081">
        <w:rPr>
          <w:rFonts w:ascii="Times New Roman" w:hAnsi="Times New Roman" w:cs="Times New Roman"/>
        </w:rPr>
        <w:t>uORFs</w:t>
      </w:r>
      <w:proofErr w:type="spellEnd"/>
      <w:r w:rsidRPr="004C5081">
        <w:rPr>
          <w:rFonts w:ascii="Times New Roman" w:hAnsi="Times New Roman" w:cs="Times New Roman"/>
        </w:rPr>
        <w:t xml:space="preserve"> count</w:t>
      </w:r>
      <w:r>
        <w:rPr>
          <w:rFonts w:ascii="Times New Roman" w:hAnsi="Times New Roman" w:cs="Times New Roman"/>
        </w:rPr>
        <w:t xml:space="preserve"> </w:t>
      </w:r>
      <w:r w:rsidRPr="004C5081">
        <w:rPr>
          <w:rFonts w:ascii="Times New Roman" w:hAnsi="Times New Roman" w:cs="Times New Roman"/>
        </w:rPr>
        <w:t xml:space="preserve">(One-sided Mann-Whitney U p-value&lt;1e-20). </w:t>
      </w:r>
      <w:r w:rsidRPr="004C5081">
        <w:rPr>
          <w:rFonts w:ascii="Times New Roman" w:hAnsi="Times New Roman" w:cs="Times New Roman"/>
          <w:b/>
          <w:bCs/>
        </w:rPr>
        <w:t>D</w:t>
      </w:r>
      <w:r w:rsidRPr="004C5081">
        <w:rPr>
          <w:rFonts w:ascii="Times New Roman" w:hAnsi="Times New Roman" w:cs="Times New Roman"/>
        </w:rPr>
        <w:t xml:space="preserve"> The box plot of last </w:t>
      </w:r>
      <w:proofErr w:type="spellStart"/>
      <w:r w:rsidRPr="004C5081">
        <w:rPr>
          <w:rFonts w:ascii="Times New Roman" w:hAnsi="Times New Roman" w:cs="Times New Roman"/>
        </w:rPr>
        <w:t>uORF</w:t>
      </w:r>
      <w:proofErr w:type="spellEnd"/>
      <w:r w:rsidRPr="004C5081">
        <w:rPr>
          <w:rFonts w:ascii="Times New Roman" w:hAnsi="Times New Roman" w:cs="Times New Roman"/>
        </w:rPr>
        <w:t xml:space="preserve"> distance</w:t>
      </w:r>
      <w:r>
        <w:rPr>
          <w:rFonts w:ascii="Times New Roman" w:hAnsi="Times New Roman" w:cs="Times New Roman"/>
        </w:rPr>
        <w:t xml:space="preserve"> </w:t>
      </w:r>
      <w:r w:rsidRPr="004C5081">
        <w:rPr>
          <w:rFonts w:ascii="Times New Roman" w:hAnsi="Times New Roman" w:cs="Times New Roman"/>
        </w:rPr>
        <w:t xml:space="preserve">(One-sided T-Test p-value=0.04). </w:t>
      </w:r>
      <w:r w:rsidRPr="004C5081">
        <w:rPr>
          <w:rFonts w:ascii="Times New Roman" w:hAnsi="Times New Roman" w:cs="Times New Roman"/>
          <w:b/>
          <w:bCs/>
        </w:rPr>
        <w:t>E</w:t>
      </w:r>
      <w:r w:rsidRPr="004C5081">
        <w:rPr>
          <w:rFonts w:ascii="Times New Roman" w:hAnsi="Times New Roman" w:cs="Times New Roman"/>
        </w:rPr>
        <w:t xml:space="preserve"> The box plot of 5' UTR length</w:t>
      </w:r>
      <w:r>
        <w:rPr>
          <w:rFonts w:ascii="Times New Roman" w:hAnsi="Times New Roman" w:cs="Times New Roman"/>
        </w:rPr>
        <w:t xml:space="preserve"> </w:t>
      </w:r>
      <w:r w:rsidRPr="004C5081">
        <w:rPr>
          <w:rFonts w:ascii="Times New Roman" w:hAnsi="Times New Roman" w:cs="Times New Roman"/>
        </w:rPr>
        <w:t xml:space="preserve">(One-sided T-Test p-value&lt;1e-20). </w:t>
      </w:r>
      <w:r w:rsidRPr="004C5081">
        <w:rPr>
          <w:rFonts w:ascii="Times New Roman" w:hAnsi="Times New Roman" w:cs="Times New Roman"/>
          <w:b/>
          <w:bCs/>
        </w:rPr>
        <w:t>F and G</w:t>
      </w:r>
      <w:r w:rsidRPr="004C5081">
        <w:rPr>
          <w:rFonts w:ascii="Times New Roman" w:hAnsi="Times New Roman" w:cs="Times New Roman"/>
        </w:rPr>
        <w:t xml:space="preserve"> </w:t>
      </w:r>
      <w:proofErr w:type="spellStart"/>
      <w:r w:rsidRPr="004C5081">
        <w:rPr>
          <w:rFonts w:ascii="Times New Roman" w:hAnsi="Times New Roman" w:cs="Times New Roman"/>
        </w:rPr>
        <w:t>Fickett</w:t>
      </w:r>
      <w:proofErr w:type="spellEnd"/>
      <w:r w:rsidRPr="004C5081">
        <w:rPr>
          <w:rFonts w:ascii="Times New Roman" w:hAnsi="Times New Roman" w:cs="Times New Roman"/>
        </w:rPr>
        <w:t xml:space="preserve"> score and hexamer score of ORFs.</w:t>
      </w:r>
      <w:bookmarkEnd w:id="0"/>
    </w:p>
    <w:p w14:paraId="050AAB54" w14:textId="39F7E00C" w:rsidR="004F5C33" w:rsidRPr="004C5081" w:rsidRDefault="00283A7B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4C5081"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203A5" wp14:editId="755B1123">
                <wp:simplePos x="0" y="0"/>
                <wp:positionH relativeFrom="margin">
                  <wp:align>center</wp:align>
                </wp:positionH>
                <wp:positionV relativeFrom="paragraph">
                  <wp:posOffset>967913</wp:posOffset>
                </wp:positionV>
                <wp:extent cx="5444490" cy="988060"/>
                <wp:effectExtent l="0" t="0" r="3810" b="381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4490" cy="988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1DE193" w14:textId="1F5AF034" w:rsidR="007759F9" w:rsidRPr="004C5081" w:rsidRDefault="007759F9" w:rsidP="007759F9">
                            <w:pPr>
                              <w:pStyle w:val="a3"/>
                              <w:spacing w:after="240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9203A5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0;margin-top:76.2pt;width:428.7pt;height:77.8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" stroked="f">
                <v:textbox style="mso-fit-shape-to-text:t" inset="0,0,0,0">
                  <w:txbxContent>
                    <w:p w14:paraId="371DE193" w14:textId="1F5AF034" w:rsidR="007759F9" w:rsidRPr="004C5081" w:rsidRDefault="007759F9" w:rsidP="007759F9">
                      <w:pPr>
                        <w:pStyle w:val="a3"/>
                        <w:spacing w:after="240"/>
                        <w:rPr>
                          <w:rFonts w:ascii="Times New Roman" w:eastAsia="Times New Roman" w:hAnsi="Times New Roman" w:cs="Times New Roman"/>
                          <w:noProof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F5C33" w:rsidRPr="004C5081">
        <w:rPr>
          <w:rFonts w:ascii="Times New Roman" w:hAnsi="Times New Roman" w:cs="Times New Roman"/>
          <w:sz w:val="20"/>
          <w:szCs w:val="20"/>
        </w:rPr>
        <w:br w:type="page"/>
      </w:r>
    </w:p>
    <w:p w14:paraId="654D8007" w14:textId="3150D275" w:rsidR="004F5C33" w:rsidRPr="004C5081" w:rsidRDefault="00283A7B" w:rsidP="004F5C33">
      <w:pPr>
        <w:widowControl/>
        <w:rPr>
          <w:rFonts w:ascii="Times New Roman" w:hAnsi="Times New Roman" w:cs="Times New Roman"/>
          <w:b/>
          <w:bCs/>
          <w:sz w:val="20"/>
          <w:szCs w:val="20"/>
        </w:rPr>
      </w:pPr>
      <w:r w:rsidRPr="004C5081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55F119E3" wp14:editId="246AF9B9">
            <wp:simplePos x="0" y="0"/>
            <wp:positionH relativeFrom="margin">
              <wp:align>left</wp:align>
            </wp:positionH>
            <wp:positionV relativeFrom="paragraph">
              <wp:posOffset>270106</wp:posOffset>
            </wp:positionV>
            <wp:extent cx="5254625" cy="5479415"/>
            <wp:effectExtent l="0" t="0" r="3175" b="6985"/>
            <wp:wrapTopAndBottom/>
            <wp:docPr id="18216499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49923" name="图片 18216499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093" cy="548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33" w:rsidRPr="004C5081">
        <w:rPr>
          <w:rFonts w:ascii="Times New Roman" w:hAnsi="Times New Roman" w:cs="Times New Roman"/>
          <w:b/>
          <w:bCs/>
          <w:sz w:val="20"/>
          <w:szCs w:val="20"/>
        </w:rPr>
        <w:t>Supplementary Figure 2</w:t>
      </w:r>
    </w:p>
    <w:p w14:paraId="02120D0C" w14:textId="77777777" w:rsidR="00283A7B" w:rsidRPr="00283A7B" w:rsidRDefault="00283A7B" w:rsidP="00283A7B">
      <w:pPr>
        <w:pStyle w:val="a3"/>
        <w:spacing w:after="240"/>
        <w:rPr>
          <w:rFonts w:ascii="Times New Roman" w:eastAsia="Times New Roman" w:hAnsi="Times New Roman" w:cs="Times New Roman"/>
          <w:noProof/>
          <w:sz w:val="27"/>
          <w:szCs w:val="27"/>
        </w:rPr>
      </w:pPr>
      <w:r w:rsidRPr="00283A7B">
        <w:rPr>
          <w:rFonts w:ascii="Times New Roman" w:hAnsi="Times New Roman" w:cs="Times New Roman"/>
          <w:b/>
          <w:bCs/>
        </w:rPr>
        <w:t>Fig. S2</w:t>
      </w:r>
      <w:r w:rsidRPr="00283A7B">
        <w:rPr>
          <w:rFonts w:ascii="Times New Roman" w:hAnsi="Times New Roman" w:cs="Times New Roman"/>
        </w:rPr>
        <w:t xml:space="preserve"> Motifs in high TE database using MEME motif search program.</w:t>
      </w:r>
    </w:p>
    <w:p w14:paraId="69357178" w14:textId="5024DD76" w:rsidR="004F5C33" w:rsidRPr="00283A7B" w:rsidRDefault="004F5C33" w:rsidP="00307496">
      <w:pPr>
        <w:widowControl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24EFC22" w14:textId="49CD15C3" w:rsidR="004F5C33" w:rsidRPr="004C5081" w:rsidRDefault="004F5C33" w:rsidP="004F5C33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</w:p>
    <w:p w14:paraId="25726870" w14:textId="4552AB1A" w:rsidR="004F5C33" w:rsidRPr="004C5081" w:rsidRDefault="004F5C33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4C5081">
        <w:rPr>
          <w:rFonts w:ascii="Times New Roman" w:hAnsi="Times New Roman" w:cs="Times New Roman"/>
          <w:sz w:val="20"/>
          <w:szCs w:val="20"/>
        </w:rPr>
        <w:br w:type="page"/>
      </w:r>
    </w:p>
    <w:p w14:paraId="57FCECD0" w14:textId="0A27C5CC" w:rsidR="004F5C33" w:rsidRPr="004C5081" w:rsidRDefault="00283A7B" w:rsidP="004F5C33">
      <w:pPr>
        <w:widowControl/>
        <w:rPr>
          <w:rFonts w:ascii="Times New Roman" w:hAnsi="Times New Roman" w:cs="Times New Roman"/>
          <w:b/>
          <w:bCs/>
          <w:sz w:val="20"/>
          <w:szCs w:val="20"/>
        </w:rPr>
      </w:pPr>
      <w:r w:rsidRPr="004C5081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1CF36AD3" wp14:editId="4983F58F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5255260" cy="5479415"/>
            <wp:effectExtent l="0" t="0" r="2540" b="6985"/>
            <wp:wrapTopAndBottom/>
            <wp:docPr id="6055226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2617" name="图片 6055226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33" w:rsidRPr="004C5081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 w:rsidR="003218E6" w:rsidRPr="004C5081">
        <w:rPr>
          <w:rFonts w:ascii="Times New Roman" w:hAnsi="Times New Roman" w:cs="Times New Roman"/>
          <w:b/>
          <w:bCs/>
          <w:sz w:val="20"/>
          <w:szCs w:val="20"/>
        </w:rPr>
        <w:t>3</w:t>
      </w:r>
    </w:p>
    <w:p w14:paraId="6B51EF39" w14:textId="77777777" w:rsidR="00283A7B" w:rsidRPr="00283A7B" w:rsidRDefault="00283A7B" w:rsidP="00283A7B">
      <w:pPr>
        <w:pStyle w:val="a3"/>
        <w:spacing w:after="240"/>
        <w:rPr>
          <w:rFonts w:ascii="Times New Roman" w:eastAsia="Times New Roman" w:hAnsi="Times New Roman" w:cs="Times New Roman"/>
          <w:noProof/>
          <w:sz w:val="27"/>
          <w:szCs w:val="27"/>
        </w:rPr>
      </w:pPr>
      <w:r w:rsidRPr="00283A7B">
        <w:rPr>
          <w:rFonts w:ascii="Times New Roman" w:hAnsi="Times New Roman" w:cs="Times New Roman"/>
          <w:b/>
          <w:bCs/>
        </w:rPr>
        <w:t>Fig. S3</w:t>
      </w:r>
      <w:r w:rsidRPr="00283A7B">
        <w:rPr>
          <w:rFonts w:ascii="Times New Roman" w:hAnsi="Times New Roman" w:cs="Times New Roman"/>
        </w:rPr>
        <w:t xml:space="preserve"> Motifs in low TE database using MEME motif search program.</w:t>
      </w:r>
    </w:p>
    <w:p w14:paraId="1D15CD51" w14:textId="797EA25D" w:rsidR="004F5C33" w:rsidRPr="00283A7B" w:rsidRDefault="004F5C33" w:rsidP="00D5671C">
      <w:pPr>
        <w:widowControl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8726986" w14:textId="4C829CFB" w:rsidR="004F5C33" w:rsidRPr="004C5081" w:rsidRDefault="004F5C33" w:rsidP="004F5C33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</w:p>
    <w:p w14:paraId="0F7AD320" w14:textId="77777777" w:rsidR="00E62E32" w:rsidRPr="004C5081" w:rsidRDefault="00E62E32" w:rsidP="003F57EF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1CFA7F6A" w14:textId="77777777" w:rsidR="00E62E32" w:rsidRPr="004C5081" w:rsidRDefault="00E62E32" w:rsidP="003F57E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28DAB6E7" w14:textId="77777777" w:rsidR="00E62E32" w:rsidRPr="004C5081" w:rsidRDefault="00E62E32" w:rsidP="003F57E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5C6B4DAF" w14:textId="77777777" w:rsidR="00E62E32" w:rsidRPr="004C5081" w:rsidRDefault="00E62E32" w:rsidP="003F57E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4DEA30B4" w14:textId="4F5780E0" w:rsidR="00A36607" w:rsidRDefault="00A36607" w:rsidP="006F6D25">
      <w:pPr>
        <w:pStyle w:val="a3"/>
        <w:jc w:val="left"/>
        <w:rPr>
          <w:rFonts w:ascii="Times New Roman" w:eastAsiaTheme="minorEastAsia" w:hAnsi="Times New Roman" w:cs="Times New Roman"/>
          <w:kern w:val="0"/>
        </w:rPr>
      </w:pPr>
    </w:p>
    <w:p w14:paraId="6AF7EF42" w14:textId="44A2A7AB" w:rsidR="00561D63" w:rsidRDefault="00561D63" w:rsidP="00561D63"/>
    <w:p w14:paraId="2F072C28" w14:textId="4135B6A0" w:rsidR="00561D63" w:rsidRDefault="00561D63" w:rsidP="00561D63"/>
    <w:p w14:paraId="44ABE587" w14:textId="119137E0" w:rsidR="00561D63" w:rsidRDefault="00561D63" w:rsidP="00561D63"/>
    <w:p w14:paraId="0B1938F6" w14:textId="61AAEBC3" w:rsidR="00561D63" w:rsidRDefault="00561D63" w:rsidP="00561D63"/>
    <w:p w14:paraId="75239318" w14:textId="70CEF833" w:rsidR="00561D63" w:rsidRDefault="00561D63" w:rsidP="00561D63"/>
    <w:p w14:paraId="4F14BFBA" w14:textId="6A0C1E81" w:rsidR="00561D63" w:rsidRDefault="00561D63" w:rsidP="00561D63"/>
    <w:p w14:paraId="6DFB3631" w14:textId="595AF541" w:rsidR="00561D63" w:rsidRDefault="00561D63" w:rsidP="00561D63"/>
    <w:p w14:paraId="66E02D9F" w14:textId="77777777" w:rsidR="00561D63" w:rsidRPr="00332A8A" w:rsidRDefault="00561D63" w:rsidP="00561D63">
      <w:pPr>
        <w:widowControl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332A8A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Supplementary Table 1 </w:t>
      </w:r>
    </w:p>
    <w:p w14:paraId="4143197C" w14:textId="77777777" w:rsidR="00561D63" w:rsidRPr="00332A8A" w:rsidRDefault="00561D63" w:rsidP="00561D63">
      <w:pPr>
        <w:widowControl/>
        <w:spacing w:beforeLines="50" w:before="156"/>
        <w:jc w:val="left"/>
        <w:rPr>
          <w:rFonts w:ascii="Times New Roman" w:hAnsi="Times New Roman" w:cs="Times New Roman"/>
        </w:rPr>
      </w:pPr>
      <w:r w:rsidRPr="00332A8A">
        <w:rPr>
          <w:rFonts w:ascii="Times New Roman" w:hAnsi="Times New Roman" w:cs="Times New Roman"/>
        </w:rPr>
        <w:t>The feature importance of the model trained to predict translation efficiency in HEK, Muscle and PC3 cell lines.</w:t>
      </w:r>
      <w:r>
        <w:rPr>
          <w:rFonts w:ascii="Times New Roman" w:hAnsi="Times New Roman" w:cs="Times New Roman"/>
        </w:rPr>
        <w:t xml:space="preserve"> Please see additional file </w:t>
      </w:r>
      <w:r w:rsidRPr="00332A8A">
        <w:rPr>
          <w:rFonts w:ascii="Times New Roman" w:hAnsi="Times New Roman" w:cs="Times New Roman"/>
        </w:rPr>
        <w:t>Supplementary Table</w:t>
      </w:r>
      <w:r>
        <w:rPr>
          <w:rFonts w:ascii="Times New Roman" w:hAnsi="Times New Roman" w:cs="Times New Roman"/>
        </w:rPr>
        <w:t xml:space="preserve"> </w:t>
      </w:r>
      <w:r w:rsidRPr="00332A8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for details.</w:t>
      </w:r>
    </w:p>
    <w:p w14:paraId="46357307" w14:textId="4348478A" w:rsidR="00561D63" w:rsidRDefault="00561D63" w:rsidP="00561D63">
      <w:pPr>
        <w:widowControl/>
        <w:spacing w:beforeLines="50" w:before="156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14:paraId="0A812856" w14:textId="17F51B59" w:rsidR="00CA256C" w:rsidRDefault="00CA256C" w:rsidP="00CA256C">
      <w:pPr>
        <w:widowControl/>
        <w:spacing w:beforeLines="50" w:before="156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CA256C">
        <w:rPr>
          <w:rFonts w:ascii="Times New Roman" w:hAnsi="Times New Roman" w:cs="Times New Roman"/>
          <w:b/>
          <w:bCs/>
          <w:sz w:val="22"/>
          <w:szCs w:val="22"/>
        </w:rPr>
        <w:t>Supplementary Table 2</w:t>
      </w:r>
    </w:p>
    <w:p w14:paraId="791B1918" w14:textId="3DDEE643" w:rsidR="00CA256C" w:rsidRPr="00CA256C" w:rsidRDefault="00CA256C" w:rsidP="00CA256C">
      <w:pPr>
        <w:widowControl/>
        <w:spacing w:beforeLines="50" w:before="156"/>
        <w:jc w:val="left"/>
        <w:rPr>
          <w:rFonts w:ascii="Times New Roman" w:hAnsi="Times New Roman" w:cs="Times New Roman"/>
          <w:sz w:val="22"/>
          <w:szCs w:val="22"/>
        </w:rPr>
      </w:pPr>
      <w:r w:rsidRPr="00CA256C">
        <w:rPr>
          <w:rFonts w:ascii="Times New Roman" w:hAnsi="Times New Roman" w:cs="Times New Roman"/>
          <w:sz w:val="22"/>
          <w:szCs w:val="22"/>
        </w:rPr>
        <w:t xml:space="preserve">Runtime and memory usage of </w:t>
      </w:r>
      <w:proofErr w:type="spellStart"/>
      <w:r w:rsidRPr="00CA256C">
        <w:rPr>
          <w:rFonts w:ascii="Times New Roman" w:hAnsi="Times New Roman" w:cs="Times New Roman"/>
          <w:sz w:val="22"/>
          <w:szCs w:val="22"/>
        </w:rPr>
        <w:t>PlusCE</w:t>
      </w:r>
      <w:proofErr w:type="spellEnd"/>
      <w:r w:rsidRPr="00CA256C">
        <w:rPr>
          <w:rFonts w:ascii="Times New Roman" w:hAnsi="Times New Roman" w:cs="Times New Roman"/>
          <w:sz w:val="22"/>
          <w:szCs w:val="22"/>
        </w:rPr>
        <w:t xml:space="preserve"> model training across datasets.</w:t>
      </w:r>
    </w:p>
    <w:p w14:paraId="2B347C12" w14:textId="77777777" w:rsidR="00CA256C" w:rsidRPr="00CA256C" w:rsidRDefault="00CA256C" w:rsidP="001B001B">
      <w:pPr>
        <w:widowControl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33"/>
        <w:gridCol w:w="1624"/>
        <w:gridCol w:w="1624"/>
        <w:gridCol w:w="1629"/>
        <w:gridCol w:w="1631"/>
      </w:tblGrid>
      <w:tr w:rsidR="00CA256C" w:rsidRPr="00CA256C" w14:paraId="7115977C" w14:textId="77777777" w:rsidTr="00CA256C">
        <w:trPr>
          <w:trHeight w:val="1057"/>
        </w:trPr>
        <w:tc>
          <w:tcPr>
            <w:tcW w:w="1633" w:type="dxa"/>
            <w:hideMark/>
          </w:tcPr>
          <w:p w14:paraId="1F9EA11C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Dataset (Samples)</w:t>
            </w:r>
          </w:p>
        </w:tc>
        <w:tc>
          <w:tcPr>
            <w:tcW w:w="1624" w:type="dxa"/>
            <w:hideMark/>
          </w:tcPr>
          <w:p w14:paraId="23977E86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Avg Time (s)</w:t>
            </w:r>
          </w:p>
        </w:tc>
        <w:tc>
          <w:tcPr>
            <w:tcW w:w="1624" w:type="dxa"/>
            <w:hideMark/>
          </w:tcPr>
          <w:p w14:paraId="05DD9BDF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Std Time (s)</w:t>
            </w:r>
          </w:p>
        </w:tc>
        <w:tc>
          <w:tcPr>
            <w:tcW w:w="1629" w:type="dxa"/>
            <w:hideMark/>
          </w:tcPr>
          <w:p w14:paraId="21B16E8A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Avg Memory (MB)</w:t>
            </w:r>
          </w:p>
        </w:tc>
        <w:tc>
          <w:tcPr>
            <w:tcW w:w="1631" w:type="dxa"/>
            <w:hideMark/>
          </w:tcPr>
          <w:p w14:paraId="2EEA6446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Avg Peak (MB)</w:t>
            </w:r>
          </w:p>
        </w:tc>
      </w:tr>
      <w:tr w:rsidR="00CA256C" w:rsidRPr="00CA256C" w14:paraId="68D037D0" w14:textId="77777777" w:rsidTr="00CA256C">
        <w:trPr>
          <w:trHeight w:val="704"/>
        </w:trPr>
        <w:tc>
          <w:tcPr>
            <w:tcW w:w="1633" w:type="dxa"/>
            <w:hideMark/>
          </w:tcPr>
          <w:p w14:paraId="646169E1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HEK (14,410)</w:t>
            </w:r>
          </w:p>
        </w:tc>
        <w:tc>
          <w:tcPr>
            <w:tcW w:w="1624" w:type="dxa"/>
            <w:noWrap/>
            <w:hideMark/>
          </w:tcPr>
          <w:p w14:paraId="0827C411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26.04</w:t>
            </w:r>
          </w:p>
        </w:tc>
        <w:tc>
          <w:tcPr>
            <w:tcW w:w="1624" w:type="dxa"/>
            <w:noWrap/>
            <w:hideMark/>
          </w:tcPr>
          <w:p w14:paraId="78998628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0.7</w:t>
            </w:r>
          </w:p>
        </w:tc>
        <w:tc>
          <w:tcPr>
            <w:tcW w:w="1629" w:type="dxa"/>
            <w:hideMark/>
          </w:tcPr>
          <w:p w14:paraId="34BC9F66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2768.88</w:t>
            </w:r>
          </w:p>
        </w:tc>
        <w:tc>
          <w:tcPr>
            <w:tcW w:w="1631" w:type="dxa"/>
            <w:hideMark/>
          </w:tcPr>
          <w:p w14:paraId="433BD110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3033.75</w:t>
            </w:r>
          </w:p>
        </w:tc>
      </w:tr>
      <w:tr w:rsidR="00CA256C" w:rsidRPr="00CA256C" w14:paraId="7645EB91" w14:textId="77777777" w:rsidTr="00CA256C">
        <w:trPr>
          <w:trHeight w:val="704"/>
        </w:trPr>
        <w:tc>
          <w:tcPr>
            <w:tcW w:w="1633" w:type="dxa"/>
            <w:hideMark/>
          </w:tcPr>
          <w:p w14:paraId="16FA2113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PC3 (12,579)</w:t>
            </w:r>
          </w:p>
        </w:tc>
        <w:tc>
          <w:tcPr>
            <w:tcW w:w="1624" w:type="dxa"/>
            <w:noWrap/>
            <w:hideMark/>
          </w:tcPr>
          <w:p w14:paraId="14D388B5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22.3</w:t>
            </w:r>
          </w:p>
        </w:tc>
        <w:tc>
          <w:tcPr>
            <w:tcW w:w="1624" w:type="dxa"/>
            <w:hideMark/>
          </w:tcPr>
          <w:p w14:paraId="12304114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0.58</w:t>
            </w:r>
          </w:p>
        </w:tc>
        <w:tc>
          <w:tcPr>
            <w:tcW w:w="1629" w:type="dxa"/>
            <w:hideMark/>
          </w:tcPr>
          <w:p w14:paraId="603D4E04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2586</w:t>
            </w:r>
          </w:p>
        </w:tc>
        <w:tc>
          <w:tcPr>
            <w:tcW w:w="1631" w:type="dxa"/>
            <w:hideMark/>
          </w:tcPr>
          <w:p w14:paraId="2AE6E0AC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2822.89</w:t>
            </w:r>
          </w:p>
        </w:tc>
      </w:tr>
      <w:tr w:rsidR="00CA256C" w:rsidRPr="00CA256C" w14:paraId="32CE06E7" w14:textId="77777777" w:rsidTr="00CA256C">
        <w:trPr>
          <w:trHeight w:val="704"/>
        </w:trPr>
        <w:tc>
          <w:tcPr>
            <w:tcW w:w="1633" w:type="dxa"/>
            <w:hideMark/>
          </w:tcPr>
          <w:p w14:paraId="736B05A5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Muscle (1,257)</w:t>
            </w:r>
          </w:p>
        </w:tc>
        <w:tc>
          <w:tcPr>
            <w:tcW w:w="1624" w:type="dxa"/>
            <w:noWrap/>
            <w:hideMark/>
          </w:tcPr>
          <w:p w14:paraId="6BC48167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1.31</w:t>
            </w:r>
          </w:p>
        </w:tc>
        <w:tc>
          <w:tcPr>
            <w:tcW w:w="1624" w:type="dxa"/>
            <w:hideMark/>
          </w:tcPr>
          <w:p w14:paraId="6CA52D00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0.02</w:t>
            </w:r>
          </w:p>
        </w:tc>
        <w:tc>
          <w:tcPr>
            <w:tcW w:w="1629" w:type="dxa"/>
            <w:hideMark/>
          </w:tcPr>
          <w:p w14:paraId="17BC3816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1417.99</w:t>
            </w:r>
          </w:p>
        </w:tc>
        <w:tc>
          <w:tcPr>
            <w:tcW w:w="1631" w:type="dxa"/>
            <w:hideMark/>
          </w:tcPr>
          <w:p w14:paraId="2AC06ACD" w14:textId="77777777" w:rsidR="00CA256C" w:rsidRPr="00CA256C" w:rsidRDefault="00CA256C" w:rsidP="00BE6947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256C">
              <w:rPr>
                <w:rFonts w:ascii="Times New Roman" w:hAnsi="Times New Roman" w:cs="Times New Roman" w:hint="eastAsia"/>
                <w:sz w:val="22"/>
                <w:szCs w:val="22"/>
              </w:rPr>
              <w:t>1873.7</w:t>
            </w:r>
          </w:p>
        </w:tc>
      </w:tr>
      <w:tr w:rsidR="00CA256C" w:rsidRPr="00CA256C" w14:paraId="0045344C" w14:textId="77777777" w:rsidTr="002D62B6">
        <w:trPr>
          <w:trHeight w:val="331"/>
        </w:trPr>
        <w:tc>
          <w:tcPr>
            <w:tcW w:w="8141" w:type="dxa"/>
            <w:gridSpan w:val="5"/>
            <w:vMerge w:val="restart"/>
            <w:hideMark/>
          </w:tcPr>
          <w:p w14:paraId="1C72EEF0" w14:textId="77777777" w:rsidR="00CA256C" w:rsidRPr="001B001B" w:rsidRDefault="00CA256C" w:rsidP="001B001B">
            <w:pPr>
              <w:widowControl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1B001B">
              <w:rPr>
                <w:rFonts w:ascii="Times New Roman" w:hAnsi="Times New Roman" w:cs="Times New Roman" w:hint="eastAsia"/>
                <w:sz w:val="22"/>
                <w:szCs w:val="22"/>
              </w:rPr>
              <w:t>All values are averages from three runs.</w:t>
            </w:r>
            <w:r w:rsidRPr="001B001B">
              <w:rPr>
                <w:rFonts w:ascii="Times New Roman" w:hAnsi="Times New Roman" w:cs="Times New Roman" w:hint="eastAsia"/>
                <w:sz w:val="22"/>
                <w:szCs w:val="22"/>
              </w:rPr>
              <w:br/>
              <w:t>All runs were conducted on a dual Xeon Gold 5218 (2.3 GHz, 64 cores) Linux server using 40 threads.</w:t>
            </w:r>
          </w:p>
        </w:tc>
      </w:tr>
      <w:tr w:rsidR="00CA256C" w:rsidRPr="00CA256C" w14:paraId="221F13B5" w14:textId="77777777" w:rsidTr="002D62B6">
        <w:trPr>
          <w:trHeight w:val="331"/>
        </w:trPr>
        <w:tc>
          <w:tcPr>
            <w:tcW w:w="8141" w:type="dxa"/>
            <w:gridSpan w:val="5"/>
            <w:vMerge/>
            <w:hideMark/>
          </w:tcPr>
          <w:p w14:paraId="79F4098B" w14:textId="77777777" w:rsidR="00CA256C" w:rsidRPr="00CA256C" w:rsidRDefault="00CA256C" w:rsidP="00CA256C">
            <w:pPr>
              <w:widowControl/>
              <w:spacing w:beforeLines="50" w:before="156"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CA256C" w:rsidRPr="00CA256C" w14:paraId="4DEF9134" w14:textId="77777777" w:rsidTr="002D62B6">
        <w:trPr>
          <w:trHeight w:val="331"/>
        </w:trPr>
        <w:tc>
          <w:tcPr>
            <w:tcW w:w="8141" w:type="dxa"/>
            <w:gridSpan w:val="5"/>
            <w:vMerge/>
            <w:hideMark/>
          </w:tcPr>
          <w:p w14:paraId="1D43D282" w14:textId="77777777" w:rsidR="00CA256C" w:rsidRPr="00CA256C" w:rsidRDefault="00CA256C" w:rsidP="00CA256C">
            <w:pPr>
              <w:widowControl/>
              <w:spacing w:beforeLines="50" w:before="156"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14:paraId="46ED4A81" w14:textId="18501ABF" w:rsidR="00CA256C" w:rsidRPr="00CA256C" w:rsidRDefault="00CA256C" w:rsidP="00561D63">
      <w:pPr>
        <w:widowControl/>
        <w:spacing w:beforeLines="50" w:before="156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14:paraId="0B8AAA3D" w14:textId="6CEEC28E" w:rsidR="00561D63" w:rsidRDefault="00561D63" w:rsidP="00561D63">
      <w:pPr>
        <w:widowControl/>
        <w:spacing w:beforeLines="50" w:before="156"/>
        <w:jc w:val="left"/>
        <w:rPr>
          <w:rFonts w:ascii="Times New Roman" w:hAnsi="Times New Roman" w:cs="Times New Roman"/>
        </w:rPr>
      </w:pPr>
      <w:r w:rsidRPr="00332A8A">
        <w:rPr>
          <w:rFonts w:ascii="Times New Roman" w:hAnsi="Times New Roman" w:cs="Times New Roman"/>
          <w:b/>
          <w:bCs/>
          <w:sz w:val="22"/>
          <w:szCs w:val="22"/>
        </w:rPr>
        <w:t xml:space="preserve">Supplementary Table </w:t>
      </w:r>
      <w:r w:rsidR="00CA256C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332A8A">
        <w:rPr>
          <w:rFonts w:ascii="Times New Roman" w:hAnsi="Times New Roman" w:cs="Times New Roman"/>
        </w:rPr>
        <w:t xml:space="preserve"> </w:t>
      </w:r>
    </w:p>
    <w:p w14:paraId="61B19FB4" w14:textId="77777777" w:rsidR="00561D63" w:rsidRPr="00A10CD1" w:rsidRDefault="00561D63" w:rsidP="00561D63">
      <w:pPr>
        <w:widowControl/>
        <w:spacing w:beforeLines="50" w:before="156"/>
        <w:jc w:val="left"/>
        <w:rPr>
          <w:rFonts w:ascii="Times New Roman" w:hAnsi="Times New Roman" w:cs="Times New Roman"/>
        </w:rPr>
      </w:pPr>
      <w:r w:rsidRPr="00332A8A">
        <w:rPr>
          <w:rFonts w:ascii="Times New Roman" w:hAnsi="Times New Roman" w:cs="Times New Roman"/>
        </w:rPr>
        <w:t>The mean and variance of the Spearman correlation coefficients for the predictions of each model.</w:t>
      </w:r>
    </w:p>
    <w:p w14:paraId="7648A969" w14:textId="77777777" w:rsidR="00561D63" w:rsidRDefault="00561D63" w:rsidP="00561D63">
      <w:pPr>
        <w:widowControl/>
        <w:jc w:val="left"/>
        <w:rPr>
          <w:rFonts w:ascii="Times New Roman" w:hAnsi="Times New Roman" w:cs="Times New Roman"/>
        </w:rPr>
      </w:pPr>
    </w:p>
    <w:tbl>
      <w:tblPr>
        <w:tblW w:w="8160" w:type="dxa"/>
        <w:tblLook w:val="04A0" w:firstRow="1" w:lastRow="0" w:firstColumn="1" w:lastColumn="0" w:noHBand="0" w:noVBand="1"/>
      </w:tblPr>
      <w:tblGrid>
        <w:gridCol w:w="920"/>
        <w:gridCol w:w="900"/>
        <w:gridCol w:w="1060"/>
        <w:gridCol w:w="1080"/>
        <w:gridCol w:w="1080"/>
        <w:gridCol w:w="1192"/>
        <w:gridCol w:w="1928"/>
      </w:tblGrid>
      <w:tr w:rsidR="00561D63" w:rsidRPr="00E02736" w14:paraId="43055415" w14:textId="77777777" w:rsidTr="00BE6947">
        <w:trPr>
          <w:trHeight w:val="328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05FF" w14:textId="77777777" w:rsidR="00561D63" w:rsidRPr="00E02736" w:rsidRDefault="00561D63" w:rsidP="00336B4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F45B" w14:textId="4DD61302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3667" w14:textId="77777777" w:rsidR="00561D63" w:rsidRPr="00C921A4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C921A4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plusCE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E41C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UTR-LM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E615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Cao-RF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7A49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MTtrans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2760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RNABERT_MLP</w:t>
            </w:r>
          </w:p>
        </w:tc>
      </w:tr>
      <w:tr w:rsidR="00561D63" w:rsidRPr="00E02736" w14:paraId="6C7F377B" w14:textId="77777777" w:rsidTr="00BE6947">
        <w:trPr>
          <w:trHeight w:val="328"/>
        </w:trPr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8B09" w14:textId="77777777" w:rsidR="00561D63" w:rsidRPr="00E02736" w:rsidRDefault="00561D63" w:rsidP="00336B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Muscle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B735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mean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A250E" w14:textId="1F9B5369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0.71</w:t>
            </w:r>
            <w:r w:rsidR="00BE694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C316D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0E3F0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0.63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530A6" w14:textId="5F28B162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0.5</w:t>
            </w:r>
            <w:r w:rsidR="00BE694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82E90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0.56</w:t>
            </w:r>
          </w:p>
        </w:tc>
      </w:tr>
      <w:tr w:rsidR="00561D63" w:rsidRPr="00E02736" w14:paraId="48B000F1" w14:textId="77777777" w:rsidTr="00BE6947">
        <w:trPr>
          <w:trHeight w:val="328"/>
        </w:trPr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05C79" w14:textId="77777777" w:rsidR="00561D63" w:rsidRPr="00E02736" w:rsidRDefault="00561D63" w:rsidP="00336B4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7249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53CAD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590BD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E7EF9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9E7E7" w14:textId="3729DF35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0.068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273C3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0.06</w:t>
            </w:r>
          </w:p>
        </w:tc>
      </w:tr>
      <w:tr w:rsidR="00561D63" w:rsidRPr="00E02736" w14:paraId="6D0185D6" w14:textId="77777777" w:rsidTr="00BE6947">
        <w:trPr>
          <w:trHeight w:val="328"/>
        </w:trPr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F631" w14:textId="77777777" w:rsidR="00561D63" w:rsidRPr="00E02736" w:rsidRDefault="00561D63" w:rsidP="00336B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PC3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8B12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mean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10023" w14:textId="0FB995BE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F2D50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A0D70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0.63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23E15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0.54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46E8A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0.48</w:t>
            </w:r>
          </w:p>
        </w:tc>
      </w:tr>
      <w:tr w:rsidR="00561D63" w:rsidRPr="00E02736" w14:paraId="674A644D" w14:textId="77777777" w:rsidTr="00BE6947">
        <w:trPr>
          <w:trHeight w:val="328"/>
        </w:trPr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85D8C" w14:textId="77777777" w:rsidR="00561D63" w:rsidRPr="00E02736" w:rsidRDefault="00561D63" w:rsidP="00336B4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B8FA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9FEB2" w14:textId="1AC03A4F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  <w:r w:rsidR="00BE694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CF57C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29BF1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55D2A" w14:textId="24E64620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0.023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414B0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</w:tr>
      <w:tr w:rsidR="00561D63" w:rsidRPr="00E02736" w14:paraId="35D19351" w14:textId="77777777" w:rsidTr="00BE6947">
        <w:trPr>
          <w:trHeight w:val="328"/>
        </w:trPr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B8F0" w14:textId="77777777" w:rsidR="00561D63" w:rsidRPr="00E02736" w:rsidRDefault="00561D63" w:rsidP="00336B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HEK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964C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mean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FA38C" w14:textId="4DFC052F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0.64</w:t>
            </w:r>
            <w:r w:rsidR="00BE694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205B4" w14:textId="08079EE5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0.6</w:t>
            </w:r>
            <w:r w:rsidR="00BE694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1AE0C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0.55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ECC2A" w14:textId="27676713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0.5</w:t>
            </w:r>
            <w:r w:rsidR="00BE694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B3DE0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0.41</w:t>
            </w:r>
          </w:p>
        </w:tc>
      </w:tr>
      <w:tr w:rsidR="00561D63" w:rsidRPr="00E02736" w14:paraId="27AB9D71" w14:textId="77777777" w:rsidTr="00BE6947">
        <w:trPr>
          <w:trHeight w:val="328"/>
        </w:trPr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D5534" w14:textId="77777777" w:rsidR="00561D63" w:rsidRPr="00E02736" w:rsidRDefault="00561D63" w:rsidP="00336B4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905E" w14:textId="77777777" w:rsidR="00561D63" w:rsidRPr="00E02736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0273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1563E" w14:textId="6D5C4673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  <w:r w:rsidR="00BE694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6582C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16D0B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12FC3" w14:textId="44E9FA00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233D7" w14:textId="77777777" w:rsidR="00561D63" w:rsidRPr="00C152DE" w:rsidRDefault="00561D63" w:rsidP="00BE694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C152DE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</w:tr>
    </w:tbl>
    <w:p w14:paraId="7DC3C5D3" w14:textId="77777777" w:rsidR="00561D63" w:rsidRPr="002E3A6A" w:rsidRDefault="00561D63" w:rsidP="00561D63">
      <w:pPr>
        <w:widowControl/>
        <w:spacing w:before="480"/>
        <w:jc w:val="left"/>
        <w:rPr>
          <w:rFonts w:ascii="Times New Roman" w:eastAsia="Times New Roman" w:hAnsi="Times New Roman" w:cs="Times New Roman"/>
          <w:noProof/>
          <w:sz w:val="27"/>
          <w:szCs w:val="27"/>
        </w:rPr>
      </w:pPr>
    </w:p>
    <w:p w14:paraId="117F9768" w14:textId="77777777" w:rsidR="00561D63" w:rsidRPr="00561D63" w:rsidRDefault="00561D63" w:rsidP="00561D63"/>
    <w:sectPr w:rsidR="00561D63" w:rsidRPr="00561D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37A29" w14:textId="77777777" w:rsidR="00DB1E0D" w:rsidRDefault="00DB1E0D" w:rsidP="00112B62">
      <w:r>
        <w:separator/>
      </w:r>
    </w:p>
  </w:endnote>
  <w:endnote w:type="continuationSeparator" w:id="0">
    <w:p w14:paraId="33B944EB" w14:textId="77777777" w:rsidR="00DB1E0D" w:rsidRDefault="00DB1E0D" w:rsidP="00112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CE86" w14:textId="77777777" w:rsidR="00DB1E0D" w:rsidRDefault="00DB1E0D" w:rsidP="00112B62">
      <w:r>
        <w:separator/>
      </w:r>
    </w:p>
  </w:footnote>
  <w:footnote w:type="continuationSeparator" w:id="0">
    <w:p w14:paraId="6336C86B" w14:textId="77777777" w:rsidR="00DB1E0D" w:rsidRDefault="00DB1E0D" w:rsidP="00112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44B13"/>
    <w:multiLevelType w:val="hybridMultilevel"/>
    <w:tmpl w:val="4822BD10"/>
    <w:lvl w:ilvl="0" w:tplc="03F2C778">
      <w:start w:val="1"/>
      <w:numFmt w:val="decimal"/>
      <w:pStyle w:val="1"/>
      <w:lvlText w:val="%1"/>
      <w:lvlJc w:val="left"/>
      <w:pPr>
        <w:ind w:left="420" w:hanging="420"/>
      </w:pPr>
      <w:rPr>
        <w:rFonts w:ascii="Times New Roman" w:hAnsi="Times New Roman" w:hint="default"/>
        <w:b/>
        <w:i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962"/>
    <w:rsid w:val="00016EA4"/>
    <w:rsid w:val="00045AEB"/>
    <w:rsid w:val="000A728C"/>
    <w:rsid w:val="000C1ABC"/>
    <w:rsid w:val="000D7817"/>
    <w:rsid w:val="000E2F38"/>
    <w:rsid w:val="00112B62"/>
    <w:rsid w:val="00140EAB"/>
    <w:rsid w:val="00153DDA"/>
    <w:rsid w:val="001837BF"/>
    <w:rsid w:val="0018460E"/>
    <w:rsid w:val="001907FC"/>
    <w:rsid w:val="001A13E7"/>
    <w:rsid w:val="001B001B"/>
    <w:rsid w:val="001D3AF5"/>
    <w:rsid w:val="00223511"/>
    <w:rsid w:val="00266E4E"/>
    <w:rsid w:val="00283A7B"/>
    <w:rsid w:val="002908BA"/>
    <w:rsid w:val="002C1827"/>
    <w:rsid w:val="002E7164"/>
    <w:rsid w:val="003003C3"/>
    <w:rsid w:val="00307496"/>
    <w:rsid w:val="003218E6"/>
    <w:rsid w:val="00325B55"/>
    <w:rsid w:val="00352A2D"/>
    <w:rsid w:val="00376152"/>
    <w:rsid w:val="00380DB9"/>
    <w:rsid w:val="00391CEC"/>
    <w:rsid w:val="00392822"/>
    <w:rsid w:val="003B1FA6"/>
    <w:rsid w:val="003D1FF8"/>
    <w:rsid w:val="003F57EF"/>
    <w:rsid w:val="0041536A"/>
    <w:rsid w:val="0043075E"/>
    <w:rsid w:val="0045096F"/>
    <w:rsid w:val="004667F7"/>
    <w:rsid w:val="00477011"/>
    <w:rsid w:val="004C5081"/>
    <w:rsid w:val="004F0AB5"/>
    <w:rsid w:val="004F5C33"/>
    <w:rsid w:val="00522D07"/>
    <w:rsid w:val="00527C47"/>
    <w:rsid w:val="00532520"/>
    <w:rsid w:val="00534CFF"/>
    <w:rsid w:val="005417E2"/>
    <w:rsid w:val="00561D63"/>
    <w:rsid w:val="005D49F9"/>
    <w:rsid w:val="005F0509"/>
    <w:rsid w:val="00695A02"/>
    <w:rsid w:val="006F0C2B"/>
    <w:rsid w:val="006F1EBD"/>
    <w:rsid w:val="006F359E"/>
    <w:rsid w:val="006F6D25"/>
    <w:rsid w:val="0071101D"/>
    <w:rsid w:val="007429A6"/>
    <w:rsid w:val="007759F9"/>
    <w:rsid w:val="007B6F4D"/>
    <w:rsid w:val="007C0A7E"/>
    <w:rsid w:val="007E6672"/>
    <w:rsid w:val="007F10F8"/>
    <w:rsid w:val="00840C45"/>
    <w:rsid w:val="0084404C"/>
    <w:rsid w:val="00865655"/>
    <w:rsid w:val="008B7EE9"/>
    <w:rsid w:val="008C3F63"/>
    <w:rsid w:val="008F2857"/>
    <w:rsid w:val="00931553"/>
    <w:rsid w:val="00974CC8"/>
    <w:rsid w:val="00981141"/>
    <w:rsid w:val="0098423C"/>
    <w:rsid w:val="009A4496"/>
    <w:rsid w:val="00A07986"/>
    <w:rsid w:val="00A10815"/>
    <w:rsid w:val="00A31E64"/>
    <w:rsid w:val="00A36607"/>
    <w:rsid w:val="00AD049A"/>
    <w:rsid w:val="00AE5EDE"/>
    <w:rsid w:val="00B13A92"/>
    <w:rsid w:val="00B17430"/>
    <w:rsid w:val="00B40258"/>
    <w:rsid w:val="00B55C9E"/>
    <w:rsid w:val="00B936B4"/>
    <w:rsid w:val="00BC6DE4"/>
    <w:rsid w:val="00BE6947"/>
    <w:rsid w:val="00C36027"/>
    <w:rsid w:val="00C47A19"/>
    <w:rsid w:val="00C921A4"/>
    <w:rsid w:val="00CA256C"/>
    <w:rsid w:val="00CA44AC"/>
    <w:rsid w:val="00CF7895"/>
    <w:rsid w:val="00D336AE"/>
    <w:rsid w:val="00D5671C"/>
    <w:rsid w:val="00DA0E74"/>
    <w:rsid w:val="00DA32A1"/>
    <w:rsid w:val="00DB1E0D"/>
    <w:rsid w:val="00DD396E"/>
    <w:rsid w:val="00E16C64"/>
    <w:rsid w:val="00E55962"/>
    <w:rsid w:val="00E56F81"/>
    <w:rsid w:val="00E62E32"/>
    <w:rsid w:val="00EA2F9A"/>
    <w:rsid w:val="00EB153A"/>
    <w:rsid w:val="00EC3989"/>
    <w:rsid w:val="00EE6474"/>
    <w:rsid w:val="00F24274"/>
    <w:rsid w:val="00F409A0"/>
    <w:rsid w:val="00F534CB"/>
    <w:rsid w:val="00F86E08"/>
    <w:rsid w:val="00FA1F55"/>
    <w:rsid w:val="00FB6F9E"/>
    <w:rsid w:val="00FF2B39"/>
    <w:rsid w:val="00F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5AE5E0"/>
  <w14:defaultImageDpi w14:val="32767"/>
  <w15:chartTrackingRefBased/>
  <w15:docId w15:val="{CA099F56-A736-A244-B764-4AC5EE1E0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36607"/>
    <w:pPr>
      <w:keepNext/>
      <w:keepLines/>
      <w:numPr>
        <w:numId w:val="1"/>
      </w:numPr>
      <w:spacing w:line="720" w:lineRule="auto"/>
      <w:outlineLvl w:val="0"/>
    </w:pPr>
    <w:rPr>
      <w:rFonts w:ascii="Times New Roman" w:eastAsia="黑体" w:hAnsi="Times New Roman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A13E7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112B62"/>
    <w:pPr>
      <w:tabs>
        <w:tab w:val="center" w:pos="4320"/>
        <w:tab w:val="right" w:pos="8640"/>
      </w:tabs>
    </w:pPr>
  </w:style>
  <w:style w:type="character" w:customStyle="1" w:styleId="a5">
    <w:name w:val="页眉 字符"/>
    <w:basedOn w:val="a0"/>
    <w:link w:val="a4"/>
    <w:uiPriority w:val="99"/>
    <w:rsid w:val="00112B62"/>
  </w:style>
  <w:style w:type="paragraph" w:styleId="a6">
    <w:name w:val="footer"/>
    <w:basedOn w:val="a"/>
    <w:link w:val="a7"/>
    <w:uiPriority w:val="99"/>
    <w:unhideWhenUsed/>
    <w:rsid w:val="00112B62"/>
    <w:pPr>
      <w:tabs>
        <w:tab w:val="center" w:pos="4320"/>
        <w:tab w:val="right" w:pos="8640"/>
      </w:tabs>
    </w:pPr>
  </w:style>
  <w:style w:type="character" w:customStyle="1" w:styleId="a7">
    <w:name w:val="页脚 字符"/>
    <w:basedOn w:val="a0"/>
    <w:link w:val="a6"/>
    <w:uiPriority w:val="99"/>
    <w:rsid w:val="00112B62"/>
  </w:style>
  <w:style w:type="character" w:customStyle="1" w:styleId="10">
    <w:name w:val="标题 1 字符"/>
    <w:basedOn w:val="a0"/>
    <w:link w:val="1"/>
    <w:uiPriority w:val="9"/>
    <w:rsid w:val="00A36607"/>
    <w:rPr>
      <w:rFonts w:ascii="Times New Roman" w:eastAsia="黑体" w:hAnsi="Times New Roman"/>
      <w:b/>
      <w:bCs/>
      <w:kern w:val="44"/>
      <w:sz w:val="32"/>
      <w:szCs w:val="44"/>
    </w:rPr>
  </w:style>
  <w:style w:type="paragraph" w:customStyle="1" w:styleId="para">
    <w:name w:val="para"/>
    <w:basedOn w:val="a"/>
    <w:link w:val="paraChar"/>
    <w:qFormat/>
    <w:rsid w:val="00A36607"/>
    <w:pPr>
      <w:widowControl/>
      <w:spacing w:line="220" w:lineRule="exact"/>
      <w:ind w:firstLine="170"/>
    </w:pPr>
    <w:rPr>
      <w:rFonts w:ascii="Times New Roman" w:hAnsi="Times New Roman" w:cs="Times New Roman"/>
      <w:kern w:val="0"/>
      <w:sz w:val="16"/>
      <w:szCs w:val="16"/>
      <w:lang w:eastAsia="en-US"/>
    </w:rPr>
  </w:style>
  <w:style w:type="character" w:customStyle="1" w:styleId="paraChar">
    <w:name w:val="para Char"/>
    <w:basedOn w:val="a0"/>
    <w:link w:val="para"/>
    <w:rsid w:val="00A36607"/>
    <w:rPr>
      <w:rFonts w:ascii="Times New Roman" w:hAnsi="Times New Roman" w:cs="Times New Roman"/>
      <w:kern w:val="0"/>
      <w:sz w:val="16"/>
      <w:szCs w:val="16"/>
      <w:lang w:eastAsia="en-US"/>
    </w:rPr>
  </w:style>
  <w:style w:type="paragraph" w:styleId="a8">
    <w:name w:val="Body Text"/>
    <w:basedOn w:val="a"/>
    <w:link w:val="a9"/>
    <w:uiPriority w:val="1"/>
    <w:qFormat/>
    <w:rsid w:val="00A36607"/>
    <w:pPr>
      <w:autoSpaceDE w:val="0"/>
      <w:autoSpaceDN w:val="0"/>
      <w:jc w:val="left"/>
    </w:pPr>
    <w:rPr>
      <w:rFonts w:ascii="Cambria" w:eastAsia="Cambria" w:hAnsi="Cambria" w:cs="Cambria"/>
      <w:kern w:val="0"/>
      <w:sz w:val="18"/>
      <w:szCs w:val="18"/>
      <w:lang w:eastAsia="en-US"/>
    </w:rPr>
  </w:style>
  <w:style w:type="character" w:customStyle="1" w:styleId="a9">
    <w:name w:val="正文文本 字符"/>
    <w:basedOn w:val="a0"/>
    <w:link w:val="a8"/>
    <w:uiPriority w:val="1"/>
    <w:rsid w:val="00A36607"/>
    <w:rPr>
      <w:rFonts w:ascii="Cambria" w:eastAsia="Cambria" w:hAnsi="Cambria" w:cs="Cambria"/>
      <w:kern w:val="0"/>
      <w:sz w:val="18"/>
      <w:szCs w:val="18"/>
      <w:lang w:eastAsia="en-US"/>
    </w:rPr>
  </w:style>
  <w:style w:type="table" w:styleId="aa">
    <w:name w:val="Table Grid"/>
    <w:basedOn w:val="a1"/>
    <w:uiPriority w:val="39"/>
    <w:rsid w:val="00CA2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300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CN7035</dc:creator>
  <cp:keywords/>
  <dc:description/>
  <cp:lastModifiedBy>work</cp:lastModifiedBy>
  <cp:revision>5</cp:revision>
  <dcterms:created xsi:type="dcterms:W3CDTF">2025-11-11T17:08:00Z</dcterms:created>
  <dcterms:modified xsi:type="dcterms:W3CDTF">2025-11-26T12:42:00Z</dcterms:modified>
</cp:coreProperties>
</file>