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EA4A" w14:textId="77777777" w:rsidR="00D2549A" w:rsidRPr="005D712C" w:rsidRDefault="00D2549A" w:rsidP="00D2549A">
      <w:pPr>
        <w:pStyle w:val="EndNoteBibliographyTitle"/>
        <w:widowControl w:val="0"/>
        <w:spacing w:line="480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</w:rPr>
      </w:pPr>
      <w:r w:rsidRPr="005D712C"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</w:rPr>
        <w:t>SUPPLEMENTARY FILES</w:t>
      </w:r>
    </w:p>
    <w:p w14:paraId="57FB23A6" w14:textId="77777777" w:rsidR="00D2549A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Style w:val="LineNumber"/>
          <w:rFonts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 xml:space="preserve">Supplemental Figure 1:  </w:t>
      </w:r>
      <w:r w:rsidRPr="005D712C">
        <w:rPr>
          <w:rStyle w:val="LineNumber"/>
          <w:rFonts w:cs="Arial"/>
          <w:color w:val="000000" w:themeColor="text1"/>
          <w:sz w:val="22"/>
          <w:szCs w:val="22"/>
        </w:rPr>
        <w:t>Multiple sequence alignment of the TZF regions.</w:t>
      </w:r>
    </w:p>
    <w:p w14:paraId="35775C80" w14:textId="1FFF3517" w:rsidR="00545884" w:rsidRDefault="00545884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Style w:val="LineNumber"/>
          <w:rFonts w:cs="Arial"/>
          <w:noProof/>
          <w:color w:val="000000" w:themeColor="text1"/>
          <w:sz w:val="22"/>
          <w:szCs w:val="22"/>
        </w:rPr>
      </w:pPr>
      <w:r>
        <w:rPr>
          <w:rStyle w:val="LineNumber"/>
          <w:rFonts w:cs="Arial"/>
          <w:color w:val="000000" w:themeColor="text1"/>
          <w:sz w:val="22"/>
          <w:szCs w:val="22"/>
        </w:rPr>
        <w:t>Supplemental Figure 2: The calculated free energy of RNA folding</w:t>
      </w:r>
    </w:p>
    <w:p w14:paraId="6D84E2F5" w14:textId="3E66E8A0" w:rsidR="00545884" w:rsidRPr="005D712C" w:rsidRDefault="00545884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>
        <w:rPr>
          <w:rStyle w:val="LineNumber"/>
          <w:rFonts w:cs="Arial"/>
          <w:color w:val="000000" w:themeColor="text1"/>
          <w:sz w:val="22"/>
          <w:szCs w:val="22"/>
        </w:rPr>
        <w:t>Supplemental Figure 3:  Sample bleached embryo images</w:t>
      </w:r>
    </w:p>
    <w:p w14:paraId="5893806E" w14:textId="77777777" w:rsidR="00D2549A" w:rsidRPr="005D712C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>Supplemental Table 1:  List of primers used in the study</w:t>
      </w:r>
    </w:p>
    <w:p w14:paraId="2DB2CFBB" w14:textId="77777777" w:rsidR="00D2549A" w:rsidRPr="005D712C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>Supplemental Data Set 1:  Excel spreadsheet containing all data presented in the figures 1-5.</w:t>
      </w:r>
    </w:p>
    <w:p w14:paraId="3FD8159F" w14:textId="77777777" w:rsidR="00D2549A" w:rsidRPr="005D712C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>Supplemental Data Set 2:  Excel spreadsheet of analyzed RNA-seq data in figure 7.</w:t>
      </w:r>
    </w:p>
    <w:p w14:paraId="5FC242AF" w14:textId="77777777" w:rsidR="00D2549A" w:rsidRPr="005D712C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>Supplemental Movie 1:  Ovulation movie with K-NAA.</w:t>
      </w:r>
    </w:p>
    <w:p w14:paraId="3A85302E" w14:textId="77777777" w:rsidR="00D2549A" w:rsidRPr="005D712C" w:rsidRDefault="00D2549A" w:rsidP="00D2549A">
      <w:pPr>
        <w:pStyle w:val="EndNoteBibliographyTitle"/>
        <w:widowControl w:val="0"/>
        <w:numPr>
          <w:ilvl w:val="0"/>
          <w:numId w:val="1"/>
        </w:numPr>
        <w:spacing w:line="48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D712C">
        <w:rPr>
          <w:rFonts w:ascii="Arial" w:hAnsi="Arial" w:cs="Arial"/>
          <w:noProof/>
          <w:color w:val="000000" w:themeColor="text1"/>
          <w:sz w:val="22"/>
          <w:szCs w:val="22"/>
        </w:rPr>
        <w:t>Supplemental Movie 2:  Ovulation movie with standard NGM.</w:t>
      </w:r>
    </w:p>
    <w:p w14:paraId="03689F24" w14:textId="77777777" w:rsidR="00D2549A" w:rsidRDefault="00D2549A" w:rsidP="00D2549A">
      <w:pPr>
        <w:spacing w:line="480" w:lineRule="auto"/>
        <w:rPr>
          <w:rStyle w:val="LineNumber"/>
          <w:rFonts w:ascii="Myriad Pro" w:hAnsi="Myriad Pro"/>
          <w:b/>
          <w:bCs/>
          <w:color w:val="2F5496" w:themeColor="accent1" w:themeShade="BF"/>
          <w:sz w:val="22"/>
          <w:szCs w:val="22"/>
        </w:rPr>
      </w:pPr>
    </w:p>
    <w:p w14:paraId="0C313E3E" w14:textId="01C87CCE" w:rsidR="00D2549A" w:rsidRPr="0082468E" w:rsidRDefault="00D2549A" w:rsidP="00D2549A">
      <w:pPr>
        <w:spacing w:line="480" w:lineRule="auto"/>
        <w:rPr>
          <w:rStyle w:val="LineNumber"/>
          <w:rFonts w:ascii="Myriad Pro" w:hAnsi="Myriad Pro"/>
          <w:b/>
          <w:bCs/>
          <w:color w:val="2F5496" w:themeColor="accent1" w:themeShade="BF"/>
          <w:sz w:val="22"/>
          <w:szCs w:val="22"/>
        </w:rPr>
      </w:pPr>
      <w:r w:rsidRPr="0082468E">
        <w:rPr>
          <w:rStyle w:val="LineNumber"/>
          <w:rFonts w:ascii="Myriad Pro" w:hAnsi="Myriad Pro"/>
          <w:b/>
          <w:bCs/>
          <w:color w:val="2F5496" w:themeColor="accent1" w:themeShade="BF"/>
          <w:sz w:val="22"/>
          <w:szCs w:val="22"/>
        </w:rPr>
        <w:t>SUPPLEMENTARY FIGURE LEGENDS</w:t>
      </w:r>
    </w:p>
    <w:p w14:paraId="582D7649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ascii="Myriad Pro" w:hAnsi="Myriad Pro"/>
          <w:color w:val="000000" w:themeColor="text1"/>
          <w:sz w:val="22"/>
          <w:szCs w:val="22"/>
        </w:rPr>
      </w:pPr>
      <w:r w:rsidRPr="0082468E">
        <w:rPr>
          <w:rStyle w:val="LineNumber"/>
          <w:rFonts w:ascii="Myriad Pro" w:hAnsi="Myriad Pro"/>
          <w:b/>
          <w:bCs/>
          <w:color w:val="000000" w:themeColor="text1"/>
          <w:sz w:val="22"/>
          <w:szCs w:val="22"/>
        </w:rPr>
        <w:t xml:space="preserve">Supplemental Figure 1 </w:t>
      </w:r>
      <w:r w:rsidRPr="0082468E">
        <w:rPr>
          <w:rStyle w:val="LineNumber"/>
          <w:rFonts w:ascii="Myriad Pro" w:hAnsi="Myriad Pro"/>
          <w:color w:val="000000" w:themeColor="text1"/>
          <w:sz w:val="22"/>
          <w:szCs w:val="22"/>
        </w:rPr>
        <w:t xml:space="preserve">Multiple sequence alignment of the TZF region from a subset of CCCH-type tandem zinc finger domain proteins from vertebrates (TTP, TIS11D) and nematodes (MEX-5, OMA-1, OMA-2, POS-1). Asterisks indicate conserved amino </w:t>
      </w:r>
      <w:proofErr w:type="gramStart"/>
      <w:r w:rsidRPr="0082468E">
        <w:rPr>
          <w:rStyle w:val="LineNumber"/>
          <w:rFonts w:ascii="Myriad Pro" w:hAnsi="Myriad Pro"/>
          <w:color w:val="000000" w:themeColor="text1"/>
          <w:sz w:val="22"/>
          <w:szCs w:val="22"/>
        </w:rPr>
        <w:t>acids,</w:t>
      </w:r>
      <w:proofErr w:type="gramEnd"/>
      <w:r w:rsidRPr="0082468E">
        <w:rPr>
          <w:rStyle w:val="LineNumber"/>
          <w:rFonts w:ascii="Myriad Pro" w:hAnsi="Myriad Pro"/>
          <w:color w:val="000000" w:themeColor="text1"/>
          <w:sz w:val="22"/>
          <w:szCs w:val="22"/>
        </w:rPr>
        <w:t xml:space="preserve"> colons indicate amino acid similarity. The gray boxes highlight the residues in zinc finger 1 and 2. The RRR region is shown in boldface type. Acidic and basic residues are highlighted in red and blue, respectively.</w:t>
      </w:r>
    </w:p>
    <w:p w14:paraId="631FBD56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ascii="Myriad Pro" w:hAnsi="Myriad Pro"/>
          <w:color w:val="000000" w:themeColor="text1"/>
          <w:sz w:val="22"/>
          <w:szCs w:val="22"/>
        </w:rPr>
      </w:pPr>
    </w:p>
    <w:p w14:paraId="53AF7EE2" w14:textId="668DD331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2468E">
        <w:rPr>
          <w:rStyle w:val="LineNumber"/>
          <w:rFonts w:ascii="Myriad Pro" w:hAnsi="Myriad Pro"/>
          <w:b/>
          <w:bCs/>
          <w:color w:val="000000" w:themeColor="text1"/>
          <w:sz w:val="22"/>
          <w:szCs w:val="22"/>
        </w:rPr>
        <w:t xml:space="preserve">Supplemental Figure 2 </w:t>
      </w:r>
      <w:r w:rsidRPr="0082468E">
        <w:rPr>
          <w:rStyle w:val="LineNumber"/>
          <w:rFonts w:ascii="Myriad Pro" w:hAnsi="Myriad Pro"/>
          <w:color w:val="000000" w:themeColor="text1"/>
          <w:sz w:val="22"/>
          <w:szCs w:val="22"/>
        </w:rPr>
        <w:t xml:space="preserve">The calculated free energy of RNA folding for sequences that associate with OMA-1 </w:t>
      </w:r>
      <w:r w:rsidRPr="0082468E">
        <w:rPr>
          <w:rFonts w:ascii="Arial" w:hAnsi="Arial" w:cs="Arial"/>
          <w:sz w:val="22"/>
          <w:szCs w:val="22"/>
        </w:rPr>
        <w:t xml:space="preserve">is anticorrelated with the measured Hill coefficient </w:t>
      </w:r>
      <w:r w:rsidRPr="0082468E">
        <w:rPr>
          <w:rFonts w:ascii="Arial" w:hAnsi="Arial" w:cs="Arial"/>
          <w:sz w:val="22"/>
          <w:szCs w:val="22"/>
        </w:rPr>
        <w:fldChar w:fldCharType="begin">
          <w:fldData xml:space="preserve">PEVuZE5vdGU+PENpdGU+PEF1dGhvcj5adWtlcjwvQXV0aG9yPjxZZWFyPjIwMDM8L1llYXI+PFJl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</w:fldData>
        </w:fldChar>
      </w:r>
      <w:r w:rsidR="00C12723">
        <w:rPr>
          <w:rFonts w:ascii="Arial" w:hAnsi="Arial" w:cs="Arial"/>
          <w:sz w:val="22"/>
          <w:szCs w:val="22"/>
        </w:rPr>
        <w:instrText xml:space="preserve"> ADDIN EN.CITE </w:instrText>
      </w:r>
      <w:r w:rsidR="00C12723">
        <w:rPr>
          <w:rFonts w:ascii="Arial" w:hAnsi="Arial" w:cs="Arial"/>
          <w:sz w:val="22"/>
          <w:szCs w:val="22"/>
        </w:rPr>
        <w:fldChar w:fldCharType="begin">
          <w:fldData xml:space="preserve">PEVuZE5vdGU+PENpdGU+PEF1dGhvcj5adWtlcjwvQXV0aG9yPjxZZWFyPjIwMDM8L1llYXI+PFJl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</w:fldData>
        </w:fldChar>
      </w:r>
      <w:r w:rsidR="00C12723">
        <w:rPr>
          <w:rFonts w:ascii="Arial" w:hAnsi="Arial" w:cs="Arial"/>
          <w:sz w:val="22"/>
          <w:szCs w:val="22"/>
        </w:rPr>
        <w:instrText xml:space="preserve"> ADDIN EN.CITE.DATA </w:instrText>
      </w:r>
      <w:r w:rsidR="00C12723">
        <w:rPr>
          <w:rFonts w:ascii="Arial" w:hAnsi="Arial" w:cs="Arial"/>
          <w:sz w:val="22"/>
          <w:szCs w:val="22"/>
        </w:rPr>
      </w:r>
      <w:r w:rsidR="00C12723">
        <w:rPr>
          <w:rFonts w:ascii="Arial" w:hAnsi="Arial" w:cs="Arial"/>
          <w:sz w:val="22"/>
          <w:szCs w:val="22"/>
        </w:rPr>
        <w:fldChar w:fldCharType="end"/>
      </w:r>
      <w:r w:rsidRPr="0082468E">
        <w:rPr>
          <w:rFonts w:ascii="Arial" w:hAnsi="Arial" w:cs="Arial"/>
          <w:sz w:val="22"/>
          <w:szCs w:val="22"/>
        </w:rPr>
        <w:fldChar w:fldCharType="separate"/>
      </w:r>
      <w:r w:rsidR="00C12723">
        <w:rPr>
          <w:rFonts w:ascii="Arial" w:hAnsi="Arial" w:cs="Arial"/>
          <w:noProof/>
          <w:sz w:val="22"/>
          <w:szCs w:val="22"/>
        </w:rPr>
        <w:t>(Zuker 2003; Kaymak and Ryder 2013)</w:t>
      </w:r>
      <w:r w:rsidRPr="0082468E">
        <w:rPr>
          <w:rFonts w:ascii="Arial" w:hAnsi="Arial" w:cs="Arial"/>
          <w:sz w:val="22"/>
          <w:szCs w:val="22"/>
        </w:rPr>
        <w:fldChar w:fldCharType="end"/>
      </w:r>
      <w:r w:rsidRPr="0082468E">
        <w:rPr>
          <w:rFonts w:ascii="Arial" w:hAnsi="Arial" w:cs="Arial"/>
          <w:sz w:val="22"/>
          <w:szCs w:val="22"/>
        </w:rPr>
        <w:t xml:space="preserve">. The free energies were calculated using m-fold </w:t>
      </w:r>
      <w:r w:rsidRPr="0082468E">
        <w:rPr>
          <w:rFonts w:ascii="Arial" w:hAnsi="Arial" w:cs="Arial"/>
          <w:sz w:val="22"/>
          <w:szCs w:val="22"/>
        </w:rPr>
        <w:fldChar w:fldCharType="begin"/>
      </w:r>
      <w:r w:rsidR="00C12723">
        <w:rPr>
          <w:rFonts w:ascii="Arial" w:hAnsi="Arial" w:cs="Arial"/>
          <w:sz w:val="22"/>
          <w:szCs w:val="22"/>
        </w:rPr>
        <w:instrText xml:space="preserve"> ADDIN EN.CITE &lt;EndNote&gt;&lt;Cite&gt;&lt;Author&gt;Zuker&lt;/Author&gt;&lt;Year&gt;2003&lt;/Year&gt;&lt;RecNum&gt;10505&lt;/RecNum&gt;&lt;DisplayText&gt;(Zuker 2003)&lt;/DisplayText&gt;&lt;record&gt;&lt;rec-number&gt;10505&lt;/rec-number&gt;&lt;foreign-keys&gt;&lt;key app="EN" db-id="wtwa9w2avfafv2eavabvzspp9rw5vwwfv5dv" timestamp="1746727011"&gt;10505&lt;/key&gt;&lt;/foreign-keys&gt;&lt;ref-type name="Journal Article"&gt;17&lt;/ref-type&gt;&lt;contributors&gt;&lt;authors&gt;&lt;author&gt;Zuker, M.&lt;/author&gt;&lt;/authors&gt;&lt;/contributors&gt;&lt;auth-address&gt;Department of Mathematical Sciences, Rensselaer Polytechnic Institute, Troy, NY 12180, USA. zukerm@rpi.edu&lt;/auth-address&gt;&lt;titles&gt;&lt;title&gt;Mfold web server for nucleic acid folding and hybridization prediction&lt;/title&gt;&lt;secondary-title&gt;Nucleic Acids Res&lt;/secondary-title&gt;&lt;/titles&gt;&lt;periodical&gt;&lt;full-title&gt;Nucleic Acids Res&lt;/full-title&gt;&lt;/periodical&gt;&lt;pages&gt;3406-15&lt;/pages&gt;&lt;volume&gt;31&lt;/volume&gt;&lt;number&gt;13&lt;/number&gt;&lt;edition&gt;2003/06/26&lt;/edition&gt;&lt;keywords&gt;&lt;keyword&gt;Base Sequence&lt;/keyword&gt;&lt;keyword&gt;Computer Graphics&lt;/keyword&gt;&lt;keyword&gt;DNA/*chemistry&lt;/keyword&gt;&lt;keyword&gt;DNA, Single-Stranded/chemistry&lt;/keyword&gt;&lt;keyword&gt;Databases, Nucleic Acid&lt;/keyword&gt;&lt;keyword&gt;Internet&lt;/keyword&gt;&lt;keyword&gt;Models, Molecular&lt;/keyword&gt;&lt;keyword&gt;Nucleic Acid Conformation&lt;/keyword&gt;&lt;keyword&gt;Nucleic Acid Denaturation&lt;/keyword&gt;&lt;keyword&gt;*Nucleic Acid Hybridization&lt;/keyword&gt;&lt;keyword&gt;RNA/*chemistry&lt;/keyword&gt;&lt;keyword&gt;*Software&lt;/keyword&gt;&lt;keyword&gt;Thermodynamics&lt;/keyword&gt;&lt;keyword&gt;User-Computer Interface&lt;/keyword&gt;&lt;/keywords&gt;&lt;dates&gt;&lt;year&gt;2003&lt;/year&gt;&lt;pub-dates&gt;&lt;date&gt;Jul 1&lt;/date&gt;&lt;/pub-dates&gt;&lt;/dates&gt;&lt;isbn&gt;0305-1048 (Print)&amp;#xD;0305-1048&lt;/isbn&gt;&lt;accession-num&gt;12824337&lt;/accession-num&gt;&lt;urls&gt;&lt;/urls&gt;&lt;custom2&gt;PMC169194&lt;/custom2&gt;&lt;electronic-resource-num&gt;10.1093/nar/gkg595&lt;/electronic-resource-num&gt;&lt;remote-database-provider&gt;NLM&lt;/remote-database-provider&gt;&lt;language&gt;eng&lt;/language&gt;&lt;/record&gt;&lt;/Cite&gt;&lt;/EndNote&gt;</w:instrText>
      </w:r>
      <w:r w:rsidRPr="0082468E">
        <w:rPr>
          <w:rFonts w:ascii="Arial" w:hAnsi="Arial" w:cs="Arial"/>
          <w:sz w:val="22"/>
          <w:szCs w:val="22"/>
        </w:rPr>
        <w:fldChar w:fldCharType="separate"/>
      </w:r>
      <w:r w:rsidR="00C12723">
        <w:rPr>
          <w:rFonts w:ascii="Arial" w:hAnsi="Arial" w:cs="Arial"/>
          <w:noProof/>
          <w:sz w:val="22"/>
          <w:szCs w:val="22"/>
        </w:rPr>
        <w:t>(Zuker 2003)</w:t>
      </w:r>
      <w:r w:rsidRPr="0082468E">
        <w:rPr>
          <w:rFonts w:ascii="Arial" w:hAnsi="Arial" w:cs="Arial"/>
          <w:sz w:val="22"/>
          <w:szCs w:val="22"/>
        </w:rPr>
        <w:fldChar w:fldCharType="end"/>
      </w:r>
      <w:r w:rsidRPr="0082468E">
        <w:rPr>
          <w:rFonts w:ascii="Arial" w:hAnsi="Arial" w:cs="Arial"/>
          <w:sz w:val="22"/>
          <w:szCs w:val="22"/>
        </w:rPr>
        <w:t xml:space="preserve"> for RNA sequences with K</w:t>
      </w:r>
      <w:r w:rsidRPr="0082468E">
        <w:rPr>
          <w:rFonts w:ascii="Arial" w:hAnsi="Arial" w:cs="Arial"/>
          <w:sz w:val="22"/>
          <w:szCs w:val="22"/>
          <w:vertAlign w:val="subscript"/>
        </w:rPr>
        <w:t>D</w:t>
      </w:r>
      <w:r w:rsidRPr="0082468E">
        <w:rPr>
          <w:rFonts w:ascii="Arial" w:hAnsi="Arial" w:cs="Arial"/>
          <w:sz w:val="22"/>
          <w:szCs w:val="22"/>
        </w:rPr>
        <w:t xml:space="preserve"> &lt; 600 </w:t>
      </w:r>
      <w:proofErr w:type="spellStart"/>
      <w:r w:rsidRPr="0082468E">
        <w:rPr>
          <w:rFonts w:ascii="Arial" w:hAnsi="Arial" w:cs="Arial"/>
          <w:sz w:val="22"/>
          <w:szCs w:val="22"/>
        </w:rPr>
        <w:t>nM</w:t>
      </w:r>
      <w:proofErr w:type="spellEnd"/>
      <w:r w:rsidRPr="0082468E">
        <w:rPr>
          <w:rFonts w:ascii="Arial" w:hAnsi="Arial" w:cs="Arial"/>
          <w:sz w:val="22"/>
          <w:szCs w:val="22"/>
        </w:rPr>
        <w:t xml:space="preserve"> as listed in Figure 5a in </w:t>
      </w:r>
      <w:proofErr w:type="spellStart"/>
      <w:r w:rsidRPr="0082468E">
        <w:rPr>
          <w:rFonts w:ascii="Arial" w:hAnsi="Arial" w:cs="Arial"/>
          <w:sz w:val="22"/>
          <w:szCs w:val="22"/>
        </w:rPr>
        <w:t>Kaymak</w:t>
      </w:r>
      <w:proofErr w:type="spellEnd"/>
      <w:r w:rsidRPr="0082468E">
        <w:rPr>
          <w:rFonts w:ascii="Arial" w:hAnsi="Arial" w:cs="Arial"/>
          <w:sz w:val="22"/>
          <w:szCs w:val="22"/>
        </w:rPr>
        <w:t xml:space="preserve"> et.al . Each dot represents a different RNA sequence. The line represents a linear fit to the data.</w:t>
      </w:r>
    </w:p>
    <w:p w14:paraId="0EA37A7F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309F1E2C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ascii="Myriad Pro" w:hAnsi="Myriad Pro"/>
          <w:color w:val="000000" w:themeColor="text1"/>
          <w:sz w:val="22"/>
          <w:szCs w:val="22"/>
        </w:rPr>
      </w:pPr>
      <w:r w:rsidRPr="0082468E">
        <w:rPr>
          <w:rFonts w:ascii="Arial" w:hAnsi="Arial" w:cs="Arial"/>
          <w:b/>
          <w:bCs/>
          <w:sz w:val="22"/>
          <w:szCs w:val="22"/>
        </w:rPr>
        <w:lastRenderedPageBreak/>
        <w:t xml:space="preserve">Supplemental Figure 3 </w:t>
      </w:r>
      <w:r w:rsidRPr="0082468E">
        <w:rPr>
          <w:rFonts w:ascii="Arial" w:hAnsi="Arial" w:cs="Arial"/>
          <w:sz w:val="22"/>
          <w:szCs w:val="22"/>
        </w:rPr>
        <w:t xml:space="preserve">Sample images comparing the state of bleached embryos recovered from </w:t>
      </w:r>
      <w:r w:rsidRPr="0082468E">
        <w:rPr>
          <w:rFonts w:ascii="Arial" w:hAnsi="Arial" w:cs="Arial"/>
          <w:i/>
          <w:iCs/>
          <w:sz w:val="22"/>
          <w:szCs w:val="22"/>
        </w:rPr>
        <w:t>oma-</w:t>
      </w:r>
      <w:proofErr w:type="gramStart"/>
      <w:r w:rsidRPr="0082468E">
        <w:rPr>
          <w:rFonts w:ascii="Arial" w:hAnsi="Arial" w:cs="Arial"/>
          <w:i/>
          <w:iCs/>
          <w:sz w:val="22"/>
          <w:szCs w:val="22"/>
        </w:rPr>
        <w:t>1::</w:t>
      </w:r>
      <w:proofErr w:type="gramEnd"/>
      <w:r w:rsidRPr="0082468E">
        <w:rPr>
          <w:rFonts w:ascii="Arial" w:hAnsi="Arial" w:cs="Arial"/>
          <w:i/>
          <w:iCs/>
          <w:sz w:val="22"/>
          <w:szCs w:val="22"/>
        </w:rPr>
        <w:t xml:space="preserve">GFP </w:t>
      </w:r>
      <w:r w:rsidRPr="0082468E">
        <w:rPr>
          <w:rFonts w:ascii="Arial" w:hAnsi="Arial" w:cs="Arial"/>
          <w:sz w:val="22"/>
          <w:szCs w:val="22"/>
        </w:rPr>
        <w:t xml:space="preserve">(WT) and </w:t>
      </w:r>
      <w:r w:rsidRPr="0082468E">
        <w:rPr>
          <w:rFonts w:ascii="Arial" w:hAnsi="Arial" w:cs="Arial"/>
          <w:i/>
          <w:iCs/>
          <w:sz w:val="22"/>
          <w:szCs w:val="22"/>
        </w:rPr>
        <w:t xml:space="preserve">oma-1::GFP </w:t>
      </w:r>
      <w:r w:rsidRPr="0082468E">
        <w:rPr>
          <w:rFonts w:ascii="Arial" w:hAnsi="Arial" w:cs="Arial"/>
          <w:sz w:val="22"/>
          <w:szCs w:val="22"/>
        </w:rPr>
        <w:t>(AAA) mutant worms grown in the presence and absence of K-NAA. The scale bar represents 20 microns. Images were collected using a DIC optics at 400x total magnification.</w:t>
      </w:r>
    </w:p>
    <w:p w14:paraId="63555520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ascii="Myriad Pro" w:hAnsi="Myriad Pro"/>
          <w:b/>
          <w:bCs/>
          <w:color w:val="2F5496" w:themeColor="accent1" w:themeShade="BF"/>
          <w:sz w:val="22"/>
          <w:szCs w:val="22"/>
        </w:rPr>
      </w:pPr>
    </w:p>
    <w:p w14:paraId="5BAF8FFB" w14:textId="77777777" w:rsidR="00D2549A" w:rsidRPr="00B65292" w:rsidRDefault="00D2549A" w:rsidP="00D2549A">
      <w:pPr>
        <w:widowControl w:val="0"/>
        <w:spacing w:line="480" w:lineRule="auto"/>
        <w:jc w:val="both"/>
        <w:outlineLvl w:val="0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B65292">
        <w:rPr>
          <w:rStyle w:val="LineNumber"/>
          <w:rFonts w:cs="Arial"/>
          <w:b/>
          <w:bCs/>
          <w:color w:val="4472C4" w:themeColor="accent1"/>
          <w:sz w:val="22"/>
          <w:szCs w:val="22"/>
        </w:rPr>
        <w:t>SUPPLEMENTARY MOVIE LEGENDS</w:t>
      </w:r>
    </w:p>
    <w:p w14:paraId="7933647A" w14:textId="77777777" w:rsidR="00D2549A" w:rsidRPr="0082468E" w:rsidRDefault="00D2549A" w:rsidP="00D2549A">
      <w:pPr>
        <w:pStyle w:val="EndNoteBibliographyTitle"/>
        <w:widowControl w:val="0"/>
        <w:spacing w:line="480" w:lineRule="auto"/>
        <w:jc w:val="both"/>
        <w:rPr>
          <w:noProof/>
          <w:color w:val="000000" w:themeColor="text1"/>
          <w:szCs w:val="22"/>
        </w:rPr>
      </w:pPr>
      <w:r w:rsidRPr="0082468E">
        <w:rPr>
          <w:b/>
          <w:bCs/>
          <w:noProof/>
          <w:color w:val="000000" w:themeColor="text1"/>
          <w:szCs w:val="22"/>
        </w:rPr>
        <w:t xml:space="preserve">Supplemental Movie 1 </w:t>
      </w:r>
      <w:r w:rsidRPr="0082468E">
        <w:rPr>
          <w:noProof/>
          <w:color w:val="000000" w:themeColor="text1"/>
          <w:szCs w:val="22"/>
        </w:rPr>
        <w:t xml:space="preserve">Example DIC (left) and GFP (right) movies are shown for an </w:t>
      </w:r>
      <w:r w:rsidRPr="0082468E">
        <w:rPr>
          <w:i/>
          <w:iCs/>
          <w:noProof/>
          <w:color w:val="000000" w:themeColor="text1"/>
          <w:szCs w:val="22"/>
        </w:rPr>
        <w:t xml:space="preserve">oma-1::GFP (AAA) </w:t>
      </w:r>
      <w:r w:rsidRPr="0082468E">
        <w:rPr>
          <w:noProof/>
          <w:color w:val="000000" w:themeColor="text1"/>
          <w:szCs w:val="22"/>
        </w:rPr>
        <w:t>animal in the presence of K-NAA (auxin). The time course in minutes is shown on the top left of each panel. The scale bar represents 20 microns.</w:t>
      </w:r>
    </w:p>
    <w:p w14:paraId="43A2836C" w14:textId="77777777" w:rsidR="00D2549A" w:rsidRPr="0082468E" w:rsidRDefault="00D2549A" w:rsidP="00D2549A">
      <w:pPr>
        <w:pStyle w:val="EndNoteBibliographyTitle"/>
        <w:widowControl w:val="0"/>
        <w:spacing w:line="480" w:lineRule="auto"/>
        <w:jc w:val="both"/>
        <w:rPr>
          <w:noProof/>
          <w:color w:val="000000" w:themeColor="text1"/>
          <w:szCs w:val="22"/>
        </w:rPr>
      </w:pPr>
    </w:p>
    <w:p w14:paraId="2C38064B" w14:textId="2F19886B" w:rsidR="00D2549A" w:rsidRDefault="00D2549A" w:rsidP="00D2549A">
      <w:pPr>
        <w:pStyle w:val="EndNoteBibliographyTitle"/>
        <w:widowControl w:val="0"/>
        <w:spacing w:line="480" w:lineRule="auto"/>
        <w:jc w:val="both"/>
        <w:rPr>
          <w:b/>
          <w:bCs/>
          <w:noProof/>
          <w:color w:val="2F5496" w:themeColor="accent1" w:themeShade="BF"/>
          <w:szCs w:val="22"/>
        </w:rPr>
      </w:pPr>
      <w:r w:rsidRPr="0082468E">
        <w:rPr>
          <w:b/>
          <w:bCs/>
          <w:noProof/>
          <w:color w:val="000000" w:themeColor="text1"/>
          <w:szCs w:val="22"/>
        </w:rPr>
        <w:t>Supplemental Movie 2</w:t>
      </w:r>
      <w:r w:rsidRPr="0082468E">
        <w:rPr>
          <w:noProof/>
          <w:color w:val="000000" w:themeColor="text1"/>
          <w:szCs w:val="22"/>
        </w:rPr>
        <w:t xml:space="preserve"> Example DIC (left) and GFP (right) movies are shown for an </w:t>
      </w:r>
      <w:r w:rsidRPr="0082468E">
        <w:rPr>
          <w:i/>
          <w:iCs/>
          <w:noProof/>
          <w:color w:val="000000" w:themeColor="text1"/>
          <w:szCs w:val="22"/>
        </w:rPr>
        <w:t xml:space="preserve">oma-1::GFP (AAA) </w:t>
      </w:r>
      <w:r w:rsidRPr="0082468E">
        <w:rPr>
          <w:noProof/>
          <w:color w:val="000000" w:themeColor="text1"/>
          <w:szCs w:val="22"/>
        </w:rPr>
        <w:t>animal in the absence of K-NAA (auxin). The scale and time course are as in Supplemental Movie 1.</w:t>
      </w:r>
    </w:p>
    <w:p w14:paraId="6569BA6F" w14:textId="77777777" w:rsidR="00D2549A" w:rsidRPr="00D2549A" w:rsidRDefault="00D2549A" w:rsidP="00D2549A">
      <w:pPr>
        <w:pStyle w:val="EndNoteBibliographyTitle"/>
        <w:widowControl w:val="0"/>
        <w:spacing w:line="480" w:lineRule="auto"/>
        <w:jc w:val="both"/>
        <w:rPr>
          <w:noProof/>
          <w:color w:val="000000" w:themeColor="text1"/>
          <w:szCs w:val="22"/>
        </w:rPr>
      </w:pPr>
    </w:p>
    <w:p w14:paraId="274473D7" w14:textId="37FA0726" w:rsidR="00D2549A" w:rsidRPr="00B65292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cs="Arial"/>
          <w:b/>
          <w:bCs/>
          <w:color w:val="2F5496" w:themeColor="accent1" w:themeShade="BF"/>
          <w:sz w:val="22"/>
          <w:szCs w:val="22"/>
        </w:rPr>
      </w:pPr>
      <w:r>
        <w:rPr>
          <w:rStyle w:val="LineNumber"/>
          <w:rFonts w:cs="Arial"/>
          <w:b/>
          <w:bCs/>
          <w:color w:val="2F5496" w:themeColor="accent1" w:themeShade="BF"/>
          <w:sz w:val="22"/>
          <w:szCs w:val="22"/>
        </w:rPr>
        <w:t>S</w:t>
      </w:r>
      <w:r w:rsidRPr="00B65292">
        <w:rPr>
          <w:rStyle w:val="LineNumber"/>
          <w:rFonts w:cs="Arial"/>
          <w:b/>
          <w:bCs/>
          <w:color w:val="2F5496" w:themeColor="accent1" w:themeShade="BF"/>
          <w:sz w:val="22"/>
          <w:szCs w:val="22"/>
        </w:rPr>
        <w:t>UPPLEMENTARY TABLE</w:t>
      </w:r>
      <w:r>
        <w:rPr>
          <w:rStyle w:val="LineNumber"/>
          <w:rFonts w:cs="Arial"/>
          <w:b/>
          <w:bCs/>
          <w:color w:val="2F5496" w:themeColor="accent1" w:themeShade="BF"/>
          <w:sz w:val="22"/>
          <w:szCs w:val="22"/>
        </w:rPr>
        <w:t xml:space="preserve"> 1</w:t>
      </w:r>
    </w:p>
    <w:p w14:paraId="3D6768EA" w14:textId="77777777" w:rsidR="00D2549A" w:rsidRPr="0082468E" w:rsidRDefault="00D2549A" w:rsidP="00D2549A">
      <w:pPr>
        <w:widowControl w:val="0"/>
        <w:spacing w:line="480" w:lineRule="auto"/>
        <w:jc w:val="both"/>
        <w:outlineLvl w:val="0"/>
        <w:rPr>
          <w:rStyle w:val="LineNumber"/>
          <w:rFonts w:ascii="Myriad Pro" w:hAnsi="Myriad Pro"/>
          <w:i/>
          <w:iCs/>
          <w:color w:val="2F5496" w:themeColor="accent1" w:themeShade="BF"/>
          <w:sz w:val="22"/>
          <w:szCs w:val="22"/>
        </w:rPr>
      </w:pPr>
      <w:r w:rsidRPr="0082468E">
        <w:rPr>
          <w:rStyle w:val="LineNumber"/>
          <w:rFonts w:ascii="Myriad Pro" w:hAnsi="Myriad Pro"/>
          <w:i/>
          <w:iCs/>
          <w:color w:val="000000" w:themeColor="text1"/>
          <w:sz w:val="22"/>
          <w:szCs w:val="22"/>
        </w:rPr>
        <w:t>PCR Primers: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870"/>
        <w:gridCol w:w="1745"/>
        <w:gridCol w:w="1995"/>
        <w:gridCol w:w="1870"/>
      </w:tblGrid>
      <w:tr w:rsidR="00D2549A" w:rsidRPr="0082468E" w14:paraId="08977BBD" w14:textId="77777777" w:rsidTr="00D2549A">
        <w:trPr>
          <w:jc w:val="center"/>
        </w:trPr>
        <w:tc>
          <w:tcPr>
            <w:tcW w:w="1880" w:type="dxa"/>
          </w:tcPr>
          <w:p w14:paraId="4330A2F6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Forward Primer</w:t>
            </w:r>
          </w:p>
        </w:tc>
        <w:tc>
          <w:tcPr>
            <w:tcW w:w="1870" w:type="dxa"/>
          </w:tcPr>
          <w:p w14:paraId="3BE89BEC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Sequence</w:t>
            </w:r>
          </w:p>
        </w:tc>
        <w:tc>
          <w:tcPr>
            <w:tcW w:w="1745" w:type="dxa"/>
          </w:tcPr>
          <w:p w14:paraId="65B27D6E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Reverse Primer</w:t>
            </w:r>
          </w:p>
        </w:tc>
        <w:tc>
          <w:tcPr>
            <w:tcW w:w="1995" w:type="dxa"/>
          </w:tcPr>
          <w:p w14:paraId="0B82D6DB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Sequence</w:t>
            </w:r>
          </w:p>
        </w:tc>
        <w:tc>
          <w:tcPr>
            <w:tcW w:w="1870" w:type="dxa"/>
          </w:tcPr>
          <w:p w14:paraId="357946A2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Use Case</w:t>
            </w:r>
          </w:p>
        </w:tc>
      </w:tr>
      <w:tr w:rsidR="00D2549A" w:rsidRPr="0082468E" w14:paraId="3102E074" w14:textId="77777777" w:rsidTr="00D2549A">
        <w:trPr>
          <w:jc w:val="center"/>
        </w:trPr>
        <w:tc>
          <w:tcPr>
            <w:tcW w:w="1880" w:type="dxa"/>
          </w:tcPr>
          <w:p w14:paraId="3672AEB1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oma1_gtyp1</w:t>
            </w:r>
          </w:p>
        </w:tc>
        <w:tc>
          <w:tcPr>
            <w:tcW w:w="1870" w:type="dxa"/>
          </w:tcPr>
          <w:p w14:paraId="68A49C82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GCCAGGATTCGATCAATTGGC</w:t>
            </w:r>
          </w:p>
        </w:tc>
        <w:tc>
          <w:tcPr>
            <w:tcW w:w="1745" w:type="dxa"/>
          </w:tcPr>
          <w:p w14:paraId="0E1509C3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oma1_gtyp2</w:t>
            </w:r>
          </w:p>
        </w:tc>
        <w:tc>
          <w:tcPr>
            <w:tcW w:w="1995" w:type="dxa"/>
          </w:tcPr>
          <w:p w14:paraId="58242BD8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TCGTGTTGGAACATATAACCTGAT</w:t>
            </w:r>
          </w:p>
        </w:tc>
        <w:tc>
          <w:tcPr>
            <w:tcW w:w="1870" w:type="dxa"/>
          </w:tcPr>
          <w:p w14:paraId="7EB2EB89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positive for presence of GFP tag on </w:t>
            </w:r>
            <w:r w:rsidRPr="008246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oma-1 </w:t>
            </w:r>
          </w:p>
        </w:tc>
      </w:tr>
      <w:tr w:rsidR="00D2549A" w:rsidRPr="0082468E" w14:paraId="6815991F" w14:textId="77777777" w:rsidTr="00D2549A">
        <w:trPr>
          <w:jc w:val="center"/>
        </w:trPr>
        <w:tc>
          <w:tcPr>
            <w:tcW w:w="1880" w:type="dxa"/>
          </w:tcPr>
          <w:p w14:paraId="56699B61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P277F</w:t>
            </w:r>
          </w:p>
        </w:tc>
        <w:tc>
          <w:tcPr>
            <w:tcW w:w="1870" w:type="dxa"/>
          </w:tcPr>
          <w:p w14:paraId="2C7ABEE4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CATTCAGAAGGATTTTGGCCCG</w:t>
            </w:r>
          </w:p>
        </w:tc>
        <w:tc>
          <w:tcPr>
            <w:tcW w:w="1745" w:type="dxa"/>
          </w:tcPr>
          <w:p w14:paraId="7BFA04D2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P278R</w:t>
            </w:r>
          </w:p>
        </w:tc>
        <w:tc>
          <w:tcPr>
            <w:tcW w:w="1995" w:type="dxa"/>
          </w:tcPr>
          <w:p w14:paraId="4197DDE1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GGATGCGATGGTTCAACACTC</w:t>
            </w:r>
          </w:p>
        </w:tc>
        <w:tc>
          <w:tcPr>
            <w:tcW w:w="1870" w:type="dxa"/>
          </w:tcPr>
          <w:p w14:paraId="7A27E8A9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positive for presence of </w:t>
            </w:r>
            <w:r w:rsidRPr="0082468E">
              <w:rPr>
                <w:rFonts w:ascii="Arial" w:hAnsi="Arial" w:cs="Arial"/>
                <w:sz w:val="22"/>
                <w:szCs w:val="22"/>
              </w:rPr>
              <w:lastRenderedPageBreak/>
              <w:t xml:space="preserve">degron tag on </w:t>
            </w:r>
            <w:r w:rsidRPr="0082468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oma-2 </w:t>
            </w:r>
          </w:p>
        </w:tc>
      </w:tr>
      <w:tr w:rsidR="00D2549A" w:rsidRPr="0082468E" w14:paraId="59F84AE7" w14:textId="77777777" w:rsidTr="00D2549A">
        <w:trPr>
          <w:jc w:val="center"/>
        </w:trPr>
        <w:tc>
          <w:tcPr>
            <w:tcW w:w="1880" w:type="dxa"/>
          </w:tcPr>
          <w:p w14:paraId="1FA032AC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lastRenderedPageBreak/>
              <w:t>oma1_seq_F1</w:t>
            </w:r>
          </w:p>
        </w:tc>
        <w:tc>
          <w:tcPr>
            <w:tcW w:w="1870" w:type="dxa"/>
          </w:tcPr>
          <w:p w14:paraId="5FC4C65A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CCGAATGCCCAGATTGGAG</w:t>
            </w:r>
          </w:p>
        </w:tc>
        <w:tc>
          <w:tcPr>
            <w:tcW w:w="1745" w:type="dxa"/>
          </w:tcPr>
          <w:p w14:paraId="1AFA4AAE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oma1_seq_R2</w:t>
            </w:r>
          </w:p>
        </w:tc>
        <w:tc>
          <w:tcPr>
            <w:tcW w:w="1995" w:type="dxa"/>
          </w:tcPr>
          <w:p w14:paraId="0F0FC2D7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GCTGCAATGCGACCATTAGTC</w:t>
            </w:r>
          </w:p>
        </w:tc>
        <w:tc>
          <w:tcPr>
            <w:tcW w:w="1870" w:type="dxa"/>
          </w:tcPr>
          <w:p w14:paraId="6AB26C79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AAA mutant, along with </w:t>
            </w:r>
            <w:proofErr w:type="spellStart"/>
            <w:r w:rsidRPr="0082468E">
              <w:rPr>
                <w:rFonts w:ascii="Arial" w:hAnsi="Arial" w:cs="Arial"/>
                <w:sz w:val="22"/>
                <w:szCs w:val="22"/>
              </w:rPr>
              <w:t>PstI</w:t>
            </w:r>
            <w:proofErr w:type="spellEnd"/>
            <w:r w:rsidRPr="0082468E">
              <w:rPr>
                <w:rFonts w:ascii="Arial" w:hAnsi="Arial" w:cs="Arial"/>
                <w:sz w:val="22"/>
                <w:szCs w:val="22"/>
              </w:rPr>
              <w:t xml:space="preserve"> restriction digest</w:t>
            </w:r>
          </w:p>
        </w:tc>
      </w:tr>
      <w:tr w:rsidR="00D2549A" w:rsidRPr="0082468E" w14:paraId="490DA28E" w14:textId="77777777" w:rsidTr="00D2549A">
        <w:trPr>
          <w:jc w:val="center"/>
        </w:trPr>
        <w:tc>
          <w:tcPr>
            <w:tcW w:w="1880" w:type="dxa"/>
          </w:tcPr>
          <w:p w14:paraId="255E5DCE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CEH13357F</w:t>
            </w:r>
          </w:p>
        </w:tc>
        <w:tc>
          <w:tcPr>
            <w:tcW w:w="1870" w:type="dxa"/>
          </w:tcPr>
          <w:p w14:paraId="3041722B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CACTCGATCACGCTAAGGACTTG</w:t>
            </w:r>
          </w:p>
        </w:tc>
        <w:tc>
          <w:tcPr>
            <w:tcW w:w="1745" w:type="dxa"/>
          </w:tcPr>
          <w:p w14:paraId="59C5964A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CEH13358R</w:t>
            </w:r>
          </w:p>
        </w:tc>
        <w:tc>
          <w:tcPr>
            <w:tcW w:w="1995" w:type="dxa"/>
          </w:tcPr>
          <w:p w14:paraId="0C237758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GATCACGAATGTCAGCCAATGC</w:t>
            </w:r>
          </w:p>
        </w:tc>
        <w:tc>
          <w:tcPr>
            <w:tcW w:w="1870" w:type="dxa"/>
          </w:tcPr>
          <w:p w14:paraId="47A61202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666 bp for wild type </w:t>
            </w:r>
            <w:r w:rsidRPr="0082468E">
              <w:rPr>
                <w:rFonts w:ascii="Arial" w:hAnsi="Arial" w:cs="Arial"/>
                <w:i/>
                <w:iCs/>
                <w:sz w:val="22"/>
                <w:szCs w:val="22"/>
              </w:rPr>
              <w:t>oma-1,</w:t>
            </w:r>
            <w:r w:rsidRPr="0082468E">
              <w:rPr>
                <w:rFonts w:ascii="Arial" w:hAnsi="Arial" w:cs="Arial"/>
                <w:sz w:val="22"/>
                <w:szCs w:val="22"/>
              </w:rPr>
              <w:t>405 bp for TZF deletion</w:t>
            </w:r>
          </w:p>
        </w:tc>
      </w:tr>
      <w:tr w:rsidR="00D2549A" w:rsidRPr="0082468E" w14:paraId="4CCBB986" w14:textId="77777777" w:rsidTr="00D2549A">
        <w:trPr>
          <w:jc w:val="center"/>
        </w:trPr>
        <w:tc>
          <w:tcPr>
            <w:tcW w:w="1880" w:type="dxa"/>
          </w:tcPr>
          <w:p w14:paraId="2B21F488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CEH13357F</w:t>
            </w:r>
          </w:p>
        </w:tc>
        <w:tc>
          <w:tcPr>
            <w:tcW w:w="1870" w:type="dxa"/>
          </w:tcPr>
          <w:p w14:paraId="50AEE22B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CACTCGATCACGCTAAGGACTTG</w:t>
            </w:r>
          </w:p>
        </w:tc>
        <w:tc>
          <w:tcPr>
            <w:tcW w:w="1745" w:type="dxa"/>
          </w:tcPr>
          <w:p w14:paraId="60276083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CEH13359R</w:t>
            </w:r>
          </w:p>
        </w:tc>
        <w:tc>
          <w:tcPr>
            <w:tcW w:w="1995" w:type="dxa"/>
          </w:tcPr>
          <w:p w14:paraId="61AE7A13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GAAGTTCCTCCTCTCCATGTGC</w:t>
            </w:r>
          </w:p>
        </w:tc>
        <w:tc>
          <w:tcPr>
            <w:tcW w:w="1870" w:type="dxa"/>
          </w:tcPr>
          <w:p w14:paraId="7D8E07BC" w14:textId="77777777" w:rsidR="00D2549A" w:rsidRPr="0082468E" w:rsidRDefault="00D2549A" w:rsidP="002E380A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385 bp for wild type </w:t>
            </w:r>
            <w:r w:rsidRPr="0082468E">
              <w:rPr>
                <w:rFonts w:ascii="Arial" w:hAnsi="Arial" w:cs="Arial"/>
                <w:i/>
                <w:iCs/>
                <w:sz w:val="22"/>
                <w:szCs w:val="22"/>
              </w:rPr>
              <w:t>oma-1</w:t>
            </w:r>
          </w:p>
        </w:tc>
      </w:tr>
    </w:tbl>
    <w:p w14:paraId="3E9917D5" w14:textId="77777777" w:rsidR="00D2549A" w:rsidRPr="0082468E" w:rsidRDefault="00D2549A" w:rsidP="00D2549A">
      <w:pPr>
        <w:widowControl w:val="0"/>
        <w:spacing w:line="480" w:lineRule="auto"/>
        <w:rPr>
          <w:rFonts w:ascii="Arial" w:hAnsi="Arial" w:cs="Arial"/>
          <w:sz w:val="22"/>
          <w:szCs w:val="22"/>
        </w:rPr>
      </w:pPr>
    </w:p>
    <w:p w14:paraId="12340B2B" w14:textId="77777777" w:rsidR="00D2549A" w:rsidRPr="0082468E" w:rsidRDefault="00D2549A" w:rsidP="00D2549A">
      <w:pPr>
        <w:widowControl w:val="0"/>
        <w:spacing w:line="480" w:lineRule="auto"/>
        <w:rPr>
          <w:rFonts w:ascii="Arial" w:hAnsi="Arial" w:cs="Arial"/>
          <w:i/>
          <w:iCs/>
          <w:sz w:val="22"/>
          <w:szCs w:val="22"/>
        </w:rPr>
      </w:pPr>
      <w:r w:rsidRPr="0082468E">
        <w:rPr>
          <w:rFonts w:ascii="Arial" w:hAnsi="Arial" w:cs="Arial"/>
          <w:i/>
          <w:iCs/>
          <w:sz w:val="22"/>
          <w:szCs w:val="22"/>
        </w:rPr>
        <w:t>Strain Generation Primers: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000"/>
        <w:gridCol w:w="1260"/>
        <w:gridCol w:w="1080"/>
        <w:gridCol w:w="1080"/>
        <w:gridCol w:w="1170"/>
        <w:gridCol w:w="2605"/>
      </w:tblGrid>
      <w:tr w:rsidR="00D2549A" w:rsidRPr="0082468E" w14:paraId="201AAADC" w14:textId="77777777" w:rsidTr="00D2549A">
        <w:trPr>
          <w:trHeight w:val="278"/>
          <w:jc w:val="center"/>
        </w:trPr>
        <w:tc>
          <w:tcPr>
            <w:tcW w:w="1165" w:type="dxa"/>
          </w:tcPr>
          <w:p w14:paraId="719D1A5A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Strain</w:t>
            </w:r>
          </w:p>
        </w:tc>
        <w:tc>
          <w:tcPr>
            <w:tcW w:w="1000" w:type="dxa"/>
          </w:tcPr>
          <w:p w14:paraId="3308F591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260" w:type="dxa"/>
          </w:tcPr>
          <w:p w14:paraId="79C193B7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sgRNA1</w:t>
            </w:r>
          </w:p>
        </w:tc>
        <w:tc>
          <w:tcPr>
            <w:tcW w:w="1080" w:type="dxa"/>
          </w:tcPr>
          <w:p w14:paraId="124CBDBB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080" w:type="dxa"/>
          </w:tcPr>
          <w:p w14:paraId="2517784A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sgRNA2</w:t>
            </w:r>
          </w:p>
        </w:tc>
        <w:tc>
          <w:tcPr>
            <w:tcW w:w="1170" w:type="dxa"/>
          </w:tcPr>
          <w:p w14:paraId="106E820E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605" w:type="dxa"/>
          </w:tcPr>
          <w:p w14:paraId="7A801E63" w14:textId="77777777" w:rsidR="00D2549A" w:rsidRPr="0082468E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82468E">
              <w:rPr>
                <w:rFonts w:ascii="Arial" w:hAnsi="Arial" w:cs="Arial"/>
                <w:sz w:val="22"/>
                <w:szCs w:val="22"/>
              </w:rPr>
              <w:t xml:space="preserve">Oligo Donor </w:t>
            </w:r>
          </w:p>
        </w:tc>
      </w:tr>
      <w:tr w:rsidR="00D2549A" w:rsidRPr="00D2549A" w14:paraId="4DA74778" w14:textId="77777777" w:rsidTr="00D2549A">
        <w:trPr>
          <w:trHeight w:val="935"/>
          <w:jc w:val="center"/>
        </w:trPr>
        <w:tc>
          <w:tcPr>
            <w:tcW w:w="1165" w:type="dxa"/>
          </w:tcPr>
          <w:p w14:paraId="3A198D2B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WRM92</w:t>
            </w:r>
          </w:p>
        </w:tc>
        <w:tc>
          <w:tcPr>
            <w:tcW w:w="1000" w:type="dxa"/>
          </w:tcPr>
          <w:p w14:paraId="01497CE6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sgRNA_92</w:t>
            </w:r>
          </w:p>
        </w:tc>
        <w:tc>
          <w:tcPr>
            <w:tcW w:w="1260" w:type="dxa"/>
          </w:tcPr>
          <w:p w14:paraId="7B492199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CAGTTTGATCCTAGACGCCG</w:t>
            </w:r>
          </w:p>
        </w:tc>
        <w:tc>
          <w:tcPr>
            <w:tcW w:w="1080" w:type="dxa"/>
          </w:tcPr>
          <w:p w14:paraId="3F9AE491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14:paraId="343F68F7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70" w:type="dxa"/>
          </w:tcPr>
          <w:p w14:paraId="7FAAA0D8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Oma-1_AAA</w:t>
            </w:r>
          </w:p>
        </w:tc>
        <w:tc>
          <w:tcPr>
            <w:tcW w:w="2605" w:type="dxa"/>
          </w:tcPr>
          <w:p w14:paraId="4FE98BDC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ACCAGGTTGCACCTCCATTTCAACAGTTTGATCCTGCTGCTGCAGGATTAGCCCGAATGCAGAAACCAGAATCATACAA</w:t>
            </w:r>
          </w:p>
        </w:tc>
      </w:tr>
      <w:tr w:rsidR="00D2549A" w:rsidRPr="00D2549A" w14:paraId="5437A813" w14:textId="77777777" w:rsidTr="00D2549A">
        <w:trPr>
          <w:jc w:val="center"/>
        </w:trPr>
        <w:tc>
          <w:tcPr>
            <w:tcW w:w="1165" w:type="dxa"/>
          </w:tcPr>
          <w:p w14:paraId="256DAA8D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COP2772</w:t>
            </w:r>
          </w:p>
        </w:tc>
        <w:tc>
          <w:tcPr>
            <w:tcW w:w="1000" w:type="dxa"/>
          </w:tcPr>
          <w:p w14:paraId="7B34A289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sgRNA_94a</w:t>
            </w:r>
          </w:p>
        </w:tc>
        <w:tc>
          <w:tcPr>
            <w:tcW w:w="1260" w:type="dxa"/>
          </w:tcPr>
          <w:p w14:paraId="2D4C4E44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TCTGCATTCGGGCTAATCCG</w:t>
            </w:r>
          </w:p>
        </w:tc>
        <w:tc>
          <w:tcPr>
            <w:tcW w:w="1080" w:type="dxa"/>
          </w:tcPr>
          <w:p w14:paraId="63636124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sgRNA_94b</w:t>
            </w:r>
          </w:p>
        </w:tc>
        <w:tc>
          <w:tcPr>
            <w:tcW w:w="1080" w:type="dxa"/>
          </w:tcPr>
          <w:p w14:paraId="76928521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GTATGCGTTTGGTCCATGAT</w:t>
            </w:r>
          </w:p>
        </w:tc>
        <w:tc>
          <w:tcPr>
            <w:tcW w:w="1170" w:type="dxa"/>
          </w:tcPr>
          <w:p w14:paraId="6E0A4822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pNU3644odn</w:t>
            </w:r>
          </w:p>
        </w:tc>
        <w:tc>
          <w:tcPr>
            <w:tcW w:w="2605" w:type="dxa"/>
          </w:tcPr>
          <w:p w14:paraId="1B7E3804" w14:textId="77777777" w:rsidR="00D2549A" w:rsidRPr="00D2549A" w:rsidRDefault="00D2549A" w:rsidP="002E380A">
            <w:pPr>
              <w:widowControl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549A">
              <w:rPr>
                <w:rFonts w:ascii="Arial" w:hAnsi="Arial" w:cs="Arial"/>
                <w:sz w:val="20"/>
                <w:szCs w:val="20"/>
              </w:rPr>
              <w:t>CCTCCATTTCAACAGTTTGATCCTAGACGCCGCGGATTAGCCCGAATGCAGAAAGGACCAAACGCATACATTCCGCTGATAAACTTCT</w:t>
            </w:r>
          </w:p>
        </w:tc>
      </w:tr>
    </w:tbl>
    <w:p w14:paraId="6C1A64E1" w14:textId="01165FFB" w:rsidR="00C12723" w:rsidRPr="00C12723" w:rsidRDefault="00C12723" w:rsidP="00C12723">
      <w:pPr>
        <w:pStyle w:val="EndNoteBibliographyTitle"/>
        <w:spacing w:line="480" w:lineRule="auto"/>
        <w:jc w:val="lef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color w:val="4472C4" w:themeColor="accent1"/>
          <w:sz w:val="22"/>
          <w:szCs w:val="22"/>
        </w:rPr>
        <w:lastRenderedPageBreak/>
        <w:t>SUPPLEMENTAL</w:t>
      </w:r>
      <w:r w:rsidR="005D712C" w:rsidRPr="00C12723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</w:t>
      </w:r>
      <w:r w:rsidR="005D712C" w:rsidRPr="00C12723">
        <w:rPr>
          <w:rFonts w:ascii="Arial" w:hAnsi="Arial" w:cs="Arial"/>
          <w:sz w:val="22"/>
          <w:szCs w:val="22"/>
        </w:rPr>
        <w:fldChar w:fldCharType="begin"/>
      </w:r>
      <w:r w:rsidR="005D712C" w:rsidRPr="00C12723">
        <w:rPr>
          <w:rFonts w:ascii="Arial" w:hAnsi="Arial" w:cs="Arial"/>
          <w:sz w:val="22"/>
          <w:szCs w:val="22"/>
        </w:rPr>
        <w:instrText xml:space="preserve"> ADDIN EN.REFLIST </w:instrText>
      </w:r>
      <w:r w:rsidR="005D712C" w:rsidRPr="00C12723">
        <w:rPr>
          <w:rFonts w:ascii="Arial" w:hAnsi="Arial" w:cs="Arial"/>
          <w:sz w:val="22"/>
          <w:szCs w:val="22"/>
        </w:rPr>
        <w:fldChar w:fldCharType="separate"/>
      </w:r>
      <w:r w:rsidRPr="00C12723">
        <w:rPr>
          <w:rFonts w:ascii="Arial" w:hAnsi="Arial" w:cs="Arial"/>
          <w:b/>
          <w:bCs/>
          <w:noProof/>
          <w:color w:val="4472C4" w:themeColor="accent1"/>
          <w:sz w:val="22"/>
          <w:szCs w:val="22"/>
        </w:rPr>
        <w:t>R</w:t>
      </w:r>
      <w:r>
        <w:rPr>
          <w:rFonts w:ascii="Arial" w:hAnsi="Arial" w:cs="Arial"/>
          <w:b/>
          <w:bCs/>
          <w:noProof/>
          <w:color w:val="4472C4" w:themeColor="accent1"/>
          <w:sz w:val="22"/>
          <w:szCs w:val="22"/>
        </w:rPr>
        <w:t>EFERENCES</w:t>
      </w:r>
    </w:p>
    <w:p w14:paraId="5E25C4D1" w14:textId="77777777" w:rsidR="00C12723" w:rsidRPr="00C12723" w:rsidRDefault="00C12723" w:rsidP="00C12723">
      <w:pPr>
        <w:pStyle w:val="EndNoteBibliographyTitle"/>
        <w:spacing w:line="480" w:lineRule="auto"/>
        <w:rPr>
          <w:rFonts w:ascii="Arial" w:hAnsi="Arial" w:cs="Arial"/>
          <w:noProof/>
          <w:sz w:val="22"/>
          <w:szCs w:val="22"/>
        </w:rPr>
      </w:pPr>
    </w:p>
    <w:p w14:paraId="7E68A63E" w14:textId="77777777" w:rsidR="00C12723" w:rsidRPr="00C12723" w:rsidRDefault="00C12723" w:rsidP="00C12723">
      <w:pPr>
        <w:pStyle w:val="EndNoteBibliography"/>
        <w:spacing w:line="480" w:lineRule="auto"/>
        <w:ind w:left="720" w:hanging="720"/>
        <w:rPr>
          <w:rFonts w:ascii="Arial" w:hAnsi="Arial" w:cs="Arial"/>
          <w:noProof/>
          <w:sz w:val="22"/>
          <w:szCs w:val="22"/>
        </w:rPr>
      </w:pPr>
      <w:r w:rsidRPr="00C12723">
        <w:rPr>
          <w:rFonts w:ascii="Arial" w:hAnsi="Arial" w:cs="Arial"/>
          <w:noProof/>
          <w:sz w:val="22"/>
          <w:szCs w:val="22"/>
        </w:rPr>
        <w:t xml:space="preserve">Kaymak E, Ryder SP. 2013. RNA recognition by the Caenorhabditis elegans oocyte maturation determinant OMA-1. </w:t>
      </w:r>
      <w:r w:rsidRPr="00C12723">
        <w:rPr>
          <w:rFonts w:ascii="Arial" w:hAnsi="Arial" w:cs="Arial"/>
          <w:i/>
          <w:noProof/>
          <w:sz w:val="22"/>
          <w:szCs w:val="22"/>
        </w:rPr>
        <w:t>J Biol Chem</w:t>
      </w:r>
      <w:r w:rsidRPr="00C12723">
        <w:rPr>
          <w:rFonts w:ascii="Arial" w:hAnsi="Arial" w:cs="Arial"/>
          <w:noProof/>
          <w:sz w:val="22"/>
          <w:szCs w:val="22"/>
        </w:rPr>
        <w:t xml:space="preserve"> </w:t>
      </w:r>
      <w:r w:rsidRPr="00C12723">
        <w:rPr>
          <w:rFonts w:ascii="Arial" w:hAnsi="Arial" w:cs="Arial"/>
          <w:b/>
          <w:noProof/>
          <w:sz w:val="22"/>
          <w:szCs w:val="22"/>
        </w:rPr>
        <w:t>288</w:t>
      </w:r>
      <w:r w:rsidRPr="00C12723">
        <w:rPr>
          <w:rFonts w:ascii="Arial" w:hAnsi="Arial" w:cs="Arial"/>
          <w:noProof/>
          <w:sz w:val="22"/>
          <w:szCs w:val="22"/>
        </w:rPr>
        <w:t>: 30463-30472.</w:t>
      </w:r>
    </w:p>
    <w:p w14:paraId="590ACFB1" w14:textId="77777777" w:rsidR="00C12723" w:rsidRPr="00C12723" w:rsidRDefault="00C12723" w:rsidP="00C12723">
      <w:pPr>
        <w:pStyle w:val="EndNoteBibliography"/>
        <w:spacing w:line="480" w:lineRule="auto"/>
        <w:ind w:left="720" w:hanging="720"/>
        <w:rPr>
          <w:rFonts w:ascii="Arial" w:hAnsi="Arial" w:cs="Arial"/>
          <w:noProof/>
          <w:sz w:val="22"/>
          <w:szCs w:val="22"/>
        </w:rPr>
      </w:pPr>
      <w:r w:rsidRPr="00C12723">
        <w:rPr>
          <w:rFonts w:ascii="Arial" w:hAnsi="Arial" w:cs="Arial"/>
          <w:noProof/>
          <w:sz w:val="22"/>
          <w:szCs w:val="22"/>
        </w:rPr>
        <w:t xml:space="preserve">Zuker M. 2003. Mfold web server for nucleic acid folding and hybridization prediction. </w:t>
      </w:r>
      <w:r w:rsidRPr="00C12723">
        <w:rPr>
          <w:rFonts w:ascii="Arial" w:hAnsi="Arial" w:cs="Arial"/>
          <w:i/>
          <w:noProof/>
          <w:sz w:val="22"/>
          <w:szCs w:val="22"/>
        </w:rPr>
        <w:t>Nucleic Acids Res</w:t>
      </w:r>
      <w:r w:rsidRPr="00C12723">
        <w:rPr>
          <w:rFonts w:ascii="Arial" w:hAnsi="Arial" w:cs="Arial"/>
          <w:noProof/>
          <w:sz w:val="22"/>
          <w:szCs w:val="22"/>
        </w:rPr>
        <w:t xml:space="preserve"> </w:t>
      </w:r>
      <w:r w:rsidRPr="00C12723">
        <w:rPr>
          <w:rFonts w:ascii="Arial" w:hAnsi="Arial" w:cs="Arial"/>
          <w:b/>
          <w:noProof/>
          <w:sz w:val="22"/>
          <w:szCs w:val="22"/>
        </w:rPr>
        <w:t>31</w:t>
      </w:r>
      <w:r w:rsidRPr="00C12723">
        <w:rPr>
          <w:rFonts w:ascii="Arial" w:hAnsi="Arial" w:cs="Arial"/>
          <w:noProof/>
          <w:sz w:val="22"/>
          <w:szCs w:val="22"/>
        </w:rPr>
        <w:t>: 3406-3415.</w:t>
      </w:r>
    </w:p>
    <w:p w14:paraId="276F6AC4" w14:textId="1B63A703" w:rsidR="001257A0" w:rsidRDefault="005D712C" w:rsidP="00C12723">
      <w:pPr>
        <w:spacing w:line="480" w:lineRule="auto"/>
      </w:pPr>
      <w:r w:rsidRPr="00C12723">
        <w:rPr>
          <w:rFonts w:ascii="Arial" w:hAnsi="Arial" w:cs="Arial"/>
          <w:sz w:val="22"/>
          <w:szCs w:val="22"/>
        </w:rPr>
        <w:fldChar w:fldCharType="end"/>
      </w:r>
    </w:p>
    <w:sectPr w:rsidR="0012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0D77"/>
    <w:multiLevelType w:val="hybridMultilevel"/>
    <w:tmpl w:val="809C7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9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es Development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wa9w2avfafv2eavabvzspp9rw5vwwfv5dv&quot;&gt;Ryder_Endnote&lt;record-ids&gt;&lt;item&gt;10505&lt;/item&gt;&lt;/record-ids&gt;&lt;/item&gt;&lt;/Libraries&gt;"/>
  </w:docVars>
  <w:rsids>
    <w:rsidRoot w:val="00D2549A"/>
    <w:rsid w:val="00017F68"/>
    <w:rsid w:val="00032580"/>
    <w:rsid w:val="00032FF6"/>
    <w:rsid w:val="00034526"/>
    <w:rsid w:val="0004578A"/>
    <w:rsid w:val="00045FB5"/>
    <w:rsid w:val="0005298F"/>
    <w:rsid w:val="00054236"/>
    <w:rsid w:val="00060136"/>
    <w:rsid w:val="0006524E"/>
    <w:rsid w:val="0006771E"/>
    <w:rsid w:val="00076D13"/>
    <w:rsid w:val="00085251"/>
    <w:rsid w:val="00092966"/>
    <w:rsid w:val="000A04F4"/>
    <w:rsid w:val="000A106A"/>
    <w:rsid w:val="000A1F9F"/>
    <w:rsid w:val="000B328F"/>
    <w:rsid w:val="000B36E8"/>
    <w:rsid w:val="000B54A4"/>
    <w:rsid w:val="000D7880"/>
    <w:rsid w:val="000E0E3A"/>
    <w:rsid w:val="000F2AAC"/>
    <w:rsid w:val="000F6868"/>
    <w:rsid w:val="000F7BA2"/>
    <w:rsid w:val="00114668"/>
    <w:rsid w:val="00116CDA"/>
    <w:rsid w:val="00120284"/>
    <w:rsid w:val="001257A0"/>
    <w:rsid w:val="00134668"/>
    <w:rsid w:val="00136E64"/>
    <w:rsid w:val="00164C59"/>
    <w:rsid w:val="0018393A"/>
    <w:rsid w:val="001843A2"/>
    <w:rsid w:val="00195BD0"/>
    <w:rsid w:val="00196A10"/>
    <w:rsid w:val="001A0DFE"/>
    <w:rsid w:val="001A59DB"/>
    <w:rsid w:val="001C0817"/>
    <w:rsid w:val="001C563E"/>
    <w:rsid w:val="001C7A3D"/>
    <w:rsid w:val="001E12DC"/>
    <w:rsid w:val="001E4AA2"/>
    <w:rsid w:val="001E546C"/>
    <w:rsid w:val="0020610C"/>
    <w:rsid w:val="00212D54"/>
    <w:rsid w:val="002157B8"/>
    <w:rsid w:val="00236427"/>
    <w:rsid w:val="00242CBB"/>
    <w:rsid w:val="00246245"/>
    <w:rsid w:val="00251195"/>
    <w:rsid w:val="002531FB"/>
    <w:rsid w:val="00262458"/>
    <w:rsid w:val="00267C74"/>
    <w:rsid w:val="00277D8D"/>
    <w:rsid w:val="002807F7"/>
    <w:rsid w:val="002814F6"/>
    <w:rsid w:val="002918DF"/>
    <w:rsid w:val="002D44C8"/>
    <w:rsid w:val="002D7F5E"/>
    <w:rsid w:val="002E16C5"/>
    <w:rsid w:val="002E3482"/>
    <w:rsid w:val="002F2792"/>
    <w:rsid w:val="002F2CEE"/>
    <w:rsid w:val="002F3C35"/>
    <w:rsid w:val="002F6B64"/>
    <w:rsid w:val="003223A0"/>
    <w:rsid w:val="003265D0"/>
    <w:rsid w:val="0033428E"/>
    <w:rsid w:val="00335D03"/>
    <w:rsid w:val="00336B68"/>
    <w:rsid w:val="00340321"/>
    <w:rsid w:val="00340378"/>
    <w:rsid w:val="00345917"/>
    <w:rsid w:val="00353298"/>
    <w:rsid w:val="0035632D"/>
    <w:rsid w:val="003615FC"/>
    <w:rsid w:val="00366305"/>
    <w:rsid w:val="00386797"/>
    <w:rsid w:val="00396660"/>
    <w:rsid w:val="0039733C"/>
    <w:rsid w:val="003A6168"/>
    <w:rsid w:val="003B5198"/>
    <w:rsid w:val="003C0037"/>
    <w:rsid w:val="003C604C"/>
    <w:rsid w:val="003C7765"/>
    <w:rsid w:val="003D22A5"/>
    <w:rsid w:val="003D695D"/>
    <w:rsid w:val="003E4243"/>
    <w:rsid w:val="003F3BEC"/>
    <w:rsid w:val="00410433"/>
    <w:rsid w:val="004643E4"/>
    <w:rsid w:val="00475280"/>
    <w:rsid w:val="00477F22"/>
    <w:rsid w:val="004805AF"/>
    <w:rsid w:val="0048300F"/>
    <w:rsid w:val="00492974"/>
    <w:rsid w:val="00493E88"/>
    <w:rsid w:val="004A4991"/>
    <w:rsid w:val="004A7BFF"/>
    <w:rsid w:val="004B2328"/>
    <w:rsid w:val="004B6924"/>
    <w:rsid w:val="004C4EBF"/>
    <w:rsid w:val="004D0D39"/>
    <w:rsid w:val="004D1543"/>
    <w:rsid w:val="004E3F23"/>
    <w:rsid w:val="004F0DA3"/>
    <w:rsid w:val="004F2A70"/>
    <w:rsid w:val="005078CF"/>
    <w:rsid w:val="00523A1B"/>
    <w:rsid w:val="00536246"/>
    <w:rsid w:val="00545884"/>
    <w:rsid w:val="00566D1B"/>
    <w:rsid w:val="005A4AA2"/>
    <w:rsid w:val="005B2F0B"/>
    <w:rsid w:val="005C1369"/>
    <w:rsid w:val="005D712C"/>
    <w:rsid w:val="005E1E66"/>
    <w:rsid w:val="005E2815"/>
    <w:rsid w:val="005F0552"/>
    <w:rsid w:val="005F1AEE"/>
    <w:rsid w:val="005F5755"/>
    <w:rsid w:val="00604217"/>
    <w:rsid w:val="006178CE"/>
    <w:rsid w:val="0063307C"/>
    <w:rsid w:val="0064278F"/>
    <w:rsid w:val="00647B75"/>
    <w:rsid w:val="006728F3"/>
    <w:rsid w:val="00675CF2"/>
    <w:rsid w:val="00675FF3"/>
    <w:rsid w:val="00676443"/>
    <w:rsid w:val="00685B3F"/>
    <w:rsid w:val="006A737A"/>
    <w:rsid w:val="006B2176"/>
    <w:rsid w:val="006B2E27"/>
    <w:rsid w:val="006B49FB"/>
    <w:rsid w:val="006C2119"/>
    <w:rsid w:val="006D2E62"/>
    <w:rsid w:val="006D342F"/>
    <w:rsid w:val="006E04B2"/>
    <w:rsid w:val="006E6C3F"/>
    <w:rsid w:val="006E7628"/>
    <w:rsid w:val="006F224C"/>
    <w:rsid w:val="0070223C"/>
    <w:rsid w:val="00703CAC"/>
    <w:rsid w:val="007159EE"/>
    <w:rsid w:val="00726DEC"/>
    <w:rsid w:val="007312F7"/>
    <w:rsid w:val="00735F8B"/>
    <w:rsid w:val="00764659"/>
    <w:rsid w:val="00770804"/>
    <w:rsid w:val="00782C9F"/>
    <w:rsid w:val="00783DE3"/>
    <w:rsid w:val="00783FD6"/>
    <w:rsid w:val="007843FD"/>
    <w:rsid w:val="0079027F"/>
    <w:rsid w:val="007977A0"/>
    <w:rsid w:val="007A30F2"/>
    <w:rsid w:val="007A3302"/>
    <w:rsid w:val="007A550A"/>
    <w:rsid w:val="007B187A"/>
    <w:rsid w:val="007C648B"/>
    <w:rsid w:val="007D22C2"/>
    <w:rsid w:val="007D5A04"/>
    <w:rsid w:val="007E4C6C"/>
    <w:rsid w:val="007F1BA4"/>
    <w:rsid w:val="007F401C"/>
    <w:rsid w:val="008039DD"/>
    <w:rsid w:val="00804939"/>
    <w:rsid w:val="00805317"/>
    <w:rsid w:val="008154B1"/>
    <w:rsid w:val="008202E0"/>
    <w:rsid w:val="008210DA"/>
    <w:rsid w:val="0082381B"/>
    <w:rsid w:val="00831938"/>
    <w:rsid w:val="00833736"/>
    <w:rsid w:val="00847EA4"/>
    <w:rsid w:val="008626E1"/>
    <w:rsid w:val="0087359F"/>
    <w:rsid w:val="00874993"/>
    <w:rsid w:val="0088409F"/>
    <w:rsid w:val="00884377"/>
    <w:rsid w:val="008925E0"/>
    <w:rsid w:val="00895112"/>
    <w:rsid w:val="00897B46"/>
    <w:rsid w:val="008A2063"/>
    <w:rsid w:val="008A5749"/>
    <w:rsid w:val="008B3E18"/>
    <w:rsid w:val="008B59DC"/>
    <w:rsid w:val="008B5EB6"/>
    <w:rsid w:val="008C38F2"/>
    <w:rsid w:val="008C7228"/>
    <w:rsid w:val="008D44F8"/>
    <w:rsid w:val="008E5F16"/>
    <w:rsid w:val="008F70E6"/>
    <w:rsid w:val="00902D41"/>
    <w:rsid w:val="00906C4A"/>
    <w:rsid w:val="009249B7"/>
    <w:rsid w:val="009307E1"/>
    <w:rsid w:val="00932533"/>
    <w:rsid w:val="00932A0E"/>
    <w:rsid w:val="0093328E"/>
    <w:rsid w:val="00940B0C"/>
    <w:rsid w:val="00942BD4"/>
    <w:rsid w:val="009443FC"/>
    <w:rsid w:val="00954BEA"/>
    <w:rsid w:val="00956638"/>
    <w:rsid w:val="00957250"/>
    <w:rsid w:val="00981249"/>
    <w:rsid w:val="009815AB"/>
    <w:rsid w:val="00986AF4"/>
    <w:rsid w:val="009952F3"/>
    <w:rsid w:val="009B2CD8"/>
    <w:rsid w:val="009B34B5"/>
    <w:rsid w:val="009C799B"/>
    <w:rsid w:val="009D3E09"/>
    <w:rsid w:val="009D7DFA"/>
    <w:rsid w:val="009E7FE8"/>
    <w:rsid w:val="009F2070"/>
    <w:rsid w:val="009F2C37"/>
    <w:rsid w:val="009F6709"/>
    <w:rsid w:val="009F6DA3"/>
    <w:rsid w:val="009F77F4"/>
    <w:rsid w:val="00A00A74"/>
    <w:rsid w:val="00A12149"/>
    <w:rsid w:val="00A13150"/>
    <w:rsid w:val="00A15634"/>
    <w:rsid w:val="00A20395"/>
    <w:rsid w:val="00A273D0"/>
    <w:rsid w:val="00A358FD"/>
    <w:rsid w:val="00A42641"/>
    <w:rsid w:val="00A43C16"/>
    <w:rsid w:val="00A46F64"/>
    <w:rsid w:val="00A53398"/>
    <w:rsid w:val="00A66B58"/>
    <w:rsid w:val="00A72E97"/>
    <w:rsid w:val="00A74E34"/>
    <w:rsid w:val="00A84A24"/>
    <w:rsid w:val="00A862DA"/>
    <w:rsid w:val="00A9342E"/>
    <w:rsid w:val="00A94EEA"/>
    <w:rsid w:val="00AA7EAD"/>
    <w:rsid w:val="00AB4A93"/>
    <w:rsid w:val="00AC49E8"/>
    <w:rsid w:val="00AD3D6E"/>
    <w:rsid w:val="00AF4211"/>
    <w:rsid w:val="00B05BF7"/>
    <w:rsid w:val="00B46363"/>
    <w:rsid w:val="00B51AFA"/>
    <w:rsid w:val="00B82571"/>
    <w:rsid w:val="00B92993"/>
    <w:rsid w:val="00BA1BCA"/>
    <w:rsid w:val="00BA28D6"/>
    <w:rsid w:val="00BB3662"/>
    <w:rsid w:val="00BC0982"/>
    <w:rsid w:val="00BD5FEB"/>
    <w:rsid w:val="00BD648D"/>
    <w:rsid w:val="00BE64CD"/>
    <w:rsid w:val="00C039E9"/>
    <w:rsid w:val="00C04515"/>
    <w:rsid w:val="00C120A3"/>
    <w:rsid w:val="00C12723"/>
    <w:rsid w:val="00C379B7"/>
    <w:rsid w:val="00C46DDC"/>
    <w:rsid w:val="00C508A1"/>
    <w:rsid w:val="00C53544"/>
    <w:rsid w:val="00C7248B"/>
    <w:rsid w:val="00C81924"/>
    <w:rsid w:val="00C8743A"/>
    <w:rsid w:val="00C87BEE"/>
    <w:rsid w:val="00C97806"/>
    <w:rsid w:val="00CA4B81"/>
    <w:rsid w:val="00CB26E9"/>
    <w:rsid w:val="00CB669D"/>
    <w:rsid w:val="00CB6757"/>
    <w:rsid w:val="00CC122E"/>
    <w:rsid w:val="00CC26AE"/>
    <w:rsid w:val="00CC3F5A"/>
    <w:rsid w:val="00CD3FEE"/>
    <w:rsid w:val="00CD6947"/>
    <w:rsid w:val="00CE0D95"/>
    <w:rsid w:val="00CE6DEF"/>
    <w:rsid w:val="00CE75B4"/>
    <w:rsid w:val="00D06683"/>
    <w:rsid w:val="00D12D95"/>
    <w:rsid w:val="00D21D70"/>
    <w:rsid w:val="00D2549A"/>
    <w:rsid w:val="00D33F37"/>
    <w:rsid w:val="00D3767D"/>
    <w:rsid w:val="00D429DF"/>
    <w:rsid w:val="00D42EF1"/>
    <w:rsid w:val="00D57922"/>
    <w:rsid w:val="00D61C06"/>
    <w:rsid w:val="00D70FE5"/>
    <w:rsid w:val="00D76345"/>
    <w:rsid w:val="00D7775F"/>
    <w:rsid w:val="00DA06A2"/>
    <w:rsid w:val="00DA2A6A"/>
    <w:rsid w:val="00DA3D91"/>
    <w:rsid w:val="00DC1277"/>
    <w:rsid w:val="00DD40F5"/>
    <w:rsid w:val="00DD59FF"/>
    <w:rsid w:val="00DF108E"/>
    <w:rsid w:val="00E0360C"/>
    <w:rsid w:val="00E06C12"/>
    <w:rsid w:val="00E1044B"/>
    <w:rsid w:val="00E128B6"/>
    <w:rsid w:val="00E1591A"/>
    <w:rsid w:val="00E4220C"/>
    <w:rsid w:val="00E42CD7"/>
    <w:rsid w:val="00E50DE0"/>
    <w:rsid w:val="00E7073A"/>
    <w:rsid w:val="00E71CEE"/>
    <w:rsid w:val="00E976FE"/>
    <w:rsid w:val="00EB0E23"/>
    <w:rsid w:val="00EB2550"/>
    <w:rsid w:val="00EB4A0C"/>
    <w:rsid w:val="00EB5046"/>
    <w:rsid w:val="00EC7879"/>
    <w:rsid w:val="00ED4C8A"/>
    <w:rsid w:val="00EE4C39"/>
    <w:rsid w:val="00EE5744"/>
    <w:rsid w:val="00F03137"/>
    <w:rsid w:val="00F22F56"/>
    <w:rsid w:val="00F239E2"/>
    <w:rsid w:val="00F25482"/>
    <w:rsid w:val="00F35426"/>
    <w:rsid w:val="00F5277A"/>
    <w:rsid w:val="00F52D38"/>
    <w:rsid w:val="00F53CB8"/>
    <w:rsid w:val="00F60F5D"/>
    <w:rsid w:val="00F70B87"/>
    <w:rsid w:val="00F752A4"/>
    <w:rsid w:val="00F815F4"/>
    <w:rsid w:val="00F85103"/>
    <w:rsid w:val="00FA3A95"/>
    <w:rsid w:val="00FB6DE0"/>
    <w:rsid w:val="00FC0CDA"/>
    <w:rsid w:val="00FC5861"/>
    <w:rsid w:val="00FC597F"/>
    <w:rsid w:val="00FD5FC4"/>
    <w:rsid w:val="00FE6B7F"/>
    <w:rsid w:val="00FF18D9"/>
    <w:rsid w:val="00FF5A7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48CF4"/>
  <w15:chartTrackingRefBased/>
  <w15:docId w15:val="{35A46097-C9CC-E94D-AEB3-3B41D4E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9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2549A"/>
    <w:rPr>
      <w:rFonts w:ascii="Arial" w:hAnsi="Arial"/>
    </w:rPr>
  </w:style>
  <w:style w:type="paragraph" w:customStyle="1" w:styleId="EndNoteBibliographyTitle">
    <w:name w:val="EndNote Bibliography Title"/>
    <w:basedOn w:val="Normal"/>
    <w:rsid w:val="00D2549A"/>
    <w:pPr>
      <w:jc w:val="center"/>
    </w:pPr>
    <w:rPr>
      <w:rFonts w:eastAsiaTheme="minorHAnsi"/>
    </w:rPr>
  </w:style>
  <w:style w:type="table" w:styleId="TableGrid">
    <w:name w:val="Table Grid"/>
    <w:basedOn w:val="TableNormal"/>
    <w:uiPriority w:val="39"/>
    <w:rsid w:val="00D254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5D712C"/>
  </w:style>
  <w:style w:type="character" w:customStyle="1" w:styleId="EndNoteBibliographyChar">
    <w:name w:val="EndNote Bibliography Char"/>
    <w:basedOn w:val="DefaultParagraphFont"/>
    <w:link w:val="EndNoteBibliography"/>
    <w:rsid w:val="005D71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Sean</dc:creator>
  <cp:keywords/>
  <dc:description/>
  <cp:lastModifiedBy>Ryder, Sean</cp:lastModifiedBy>
  <cp:revision>4</cp:revision>
  <dcterms:created xsi:type="dcterms:W3CDTF">2025-08-11T15:18:00Z</dcterms:created>
  <dcterms:modified xsi:type="dcterms:W3CDTF">2025-08-13T16:43:00Z</dcterms:modified>
</cp:coreProperties>
</file>