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A286" w14:textId="2EFA6CBA" w:rsidR="00B54EB0" w:rsidRPr="009823EF" w:rsidRDefault="00B54EB0" w:rsidP="00B54EB0">
      <w:pPr>
        <w:rPr>
          <w:rFonts w:ascii="Arial" w:hAnsi="Arial" w:cs="Arial"/>
          <w:b/>
        </w:rPr>
      </w:pPr>
      <w:r w:rsidRPr="009823EF">
        <w:rPr>
          <w:rFonts w:ascii="Arial" w:hAnsi="Arial" w:cs="Arial"/>
          <w:b/>
        </w:rPr>
        <w:t>Fig. S1</w:t>
      </w:r>
      <w:r>
        <w:rPr>
          <w:rFonts w:ascii="Arial" w:hAnsi="Arial" w:cs="Arial"/>
          <w:b/>
        </w:rPr>
        <w:t xml:space="preserve">. </w:t>
      </w:r>
      <w:r w:rsidR="00185285">
        <w:rPr>
          <w:rFonts w:ascii="Arial" w:hAnsi="Arial" w:cs="Arial"/>
          <w:b/>
        </w:rPr>
        <w:t>s</w:t>
      </w:r>
      <w:r w:rsidRPr="009823EF">
        <w:rPr>
          <w:rFonts w:ascii="Arial" w:hAnsi="Arial" w:cs="Arial"/>
          <w:b/>
        </w:rPr>
        <w:t>RNA</w:t>
      </w:r>
      <w:r w:rsidR="00185285">
        <w:rPr>
          <w:rFonts w:ascii="Arial" w:hAnsi="Arial" w:cs="Arial"/>
          <w:b/>
        </w:rPr>
        <w:t>-</w:t>
      </w:r>
      <w:r w:rsidRPr="009823EF">
        <w:rPr>
          <w:rFonts w:ascii="Arial" w:hAnsi="Arial" w:cs="Arial"/>
          <w:b/>
        </w:rPr>
        <w:t xml:space="preserve">seq </w:t>
      </w:r>
      <w:r w:rsidR="00185285">
        <w:rPr>
          <w:rFonts w:ascii="Arial" w:hAnsi="Arial" w:cs="Arial"/>
          <w:b/>
        </w:rPr>
        <w:t>of</w:t>
      </w:r>
      <w:r w:rsidRPr="009823EF">
        <w:rPr>
          <w:rFonts w:ascii="Arial" w:hAnsi="Arial" w:cs="Arial"/>
          <w:b/>
        </w:rPr>
        <w:t xml:space="preserve"> </w:t>
      </w:r>
      <w:r w:rsidRPr="00C1075F">
        <w:rPr>
          <w:rFonts w:ascii="Arial" w:hAnsi="Arial" w:cs="Arial"/>
          <w:b/>
          <w:i/>
        </w:rPr>
        <w:t>ebax-1</w:t>
      </w:r>
      <w:r w:rsidRPr="009823EF">
        <w:rPr>
          <w:rFonts w:ascii="Arial" w:hAnsi="Arial" w:cs="Arial"/>
          <w:b/>
        </w:rPr>
        <w:t xml:space="preserve"> mutant worms across development.</w:t>
      </w:r>
      <w:r>
        <w:rPr>
          <w:rFonts w:ascii="Arial" w:hAnsi="Arial" w:cs="Arial"/>
          <w:b/>
        </w:rPr>
        <w:t xml:space="preserve"> (A) </w:t>
      </w:r>
      <w:r w:rsidR="002F2E3B">
        <w:rPr>
          <w:rFonts w:ascii="Arial" w:hAnsi="Arial" w:cs="Arial"/>
        </w:rPr>
        <w:t xml:space="preserve">The effect of an independent </w:t>
      </w:r>
      <w:r w:rsidR="00682522">
        <w:rPr>
          <w:rFonts w:ascii="Arial" w:hAnsi="Arial" w:cs="Arial"/>
        </w:rPr>
        <w:t xml:space="preserve">null </w:t>
      </w:r>
      <w:r w:rsidR="002F2E3B">
        <w:rPr>
          <w:rFonts w:ascii="Arial" w:hAnsi="Arial" w:cs="Arial"/>
        </w:rPr>
        <w:t xml:space="preserve">allele of </w:t>
      </w:r>
      <w:r w:rsidR="002F2E3B" w:rsidRPr="001226C2">
        <w:rPr>
          <w:rFonts w:ascii="Arial" w:hAnsi="Arial" w:cs="Arial"/>
          <w:i/>
        </w:rPr>
        <w:t>ebax-1</w:t>
      </w:r>
      <w:r w:rsidR="002F2E3B">
        <w:rPr>
          <w:rFonts w:ascii="Arial" w:hAnsi="Arial" w:cs="Arial"/>
        </w:rPr>
        <w:t xml:space="preserve"> on miRNA levels in L1 larvae, plotted as in Fig. 1A. </w:t>
      </w:r>
      <w:r w:rsidRPr="00B54EB0">
        <w:rPr>
          <w:rFonts w:ascii="Arial" w:hAnsi="Arial" w:cs="Arial"/>
          <w:b/>
        </w:rPr>
        <w:t>(B)</w:t>
      </w:r>
      <w:r>
        <w:rPr>
          <w:rFonts w:ascii="Arial" w:hAnsi="Arial" w:cs="Arial"/>
          <w:b/>
        </w:rPr>
        <w:t xml:space="preserve"> </w:t>
      </w:r>
      <w:r w:rsidR="007F26F3">
        <w:rPr>
          <w:rFonts w:ascii="Arial" w:hAnsi="Arial" w:cs="Arial"/>
        </w:rPr>
        <w:t xml:space="preserve">Strand-asymmetric effect of EBAX-1 loss on miRNAs. Plotted are mean miRNA fold changes highlighted in Fig. 1, alongside the mean fold changes of the corresponding passenger strand(s). Passenger strands that did not meet our abundance threshold for reliable quantification are not shown. </w:t>
      </w:r>
      <w:r w:rsidR="001226C2" w:rsidRPr="001226C2">
        <w:rPr>
          <w:rFonts w:ascii="Arial" w:hAnsi="Arial" w:cs="Arial"/>
          <w:b/>
        </w:rPr>
        <w:t>(C)</w:t>
      </w:r>
      <w:r w:rsidR="001226C2">
        <w:rPr>
          <w:rFonts w:ascii="Arial" w:hAnsi="Arial" w:cs="Arial"/>
        </w:rPr>
        <w:t xml:space="preserve"> </w:t>
      </w:r>
      <w:r w:rsidR="007F26F3">
        <w:rPr>
          <w:rFonts w:ascii="Arial" w:hAnsi="Arial" w:cs="Arial"/>
        </w:rPr>
        <w:t xml:space="preserve">The expression level of </w:t>
      </w:r>
      <w:r w:rsidR="007F26F3" w:rsidRPr="00B54EB0">
        <w:rPr>
          <w:rFonts w:ascii="Arial" w:hAnsi="Arial" w:cs="Arial"/>
          <w:i/>
        </w:rPr>
        <w:t>ebax-1</w:t>
      </w:r>
      <w:r w:rsidR="007F26F3">
        <w:rPr>
          <w:rFonts w:ascii="Arial" w:hAnsi="Arial" w:cs="Arial"/>
        </w:rPr>
        <w:t xml:space="preserve"> mRNA over development. Raw mRNA counts were extracted from a poly(A)+ RNA-seq dataset</w:t>
      </w:r>
      <w:r w:rsidR="00264BDC">
        <w:rPr>
          <w:rFonts w:ascii="Arial" w:hAnsi="Arial" w:cs="Arial"/>
        </w:rPr>
        <w:t xml:space="preserve"> (</w:t>
      </w:r>
      <w:proofErr w:type="spellStart"/>
      <w:r w:rsidR="00264BDC">
        <w:rPr>
          <w:rFonts w:ascii="Arial" w:hAnsi="Arial" w:cs="Arial"/>
        </w:rPr>
        <w:t>Boeck</w:t>
      </w:r>
      <w:proofErr w:type="spellEnd"/>
      <w:r w:rsidR="00264BDC">
        <w:rPr>
          <w:rFonts w:ascii="Arial" w:hAnsi="Arial" w:cs="Arial"/>
        </w:rPr>
        <w:t xml:space="preserve"> et al., 2016)</w:t>
      </w:r>
      <w:r w:rsidR="007F26F3">
        <w:rPr>
          <w:rFonts w:ascii="Arial" w:hAnsi="Arial" w:cs="Arial"/>
        </w:rPr>
        <w:t xml:space="preserve"> and plotted </w:t>
      </w:r>
      <w:r w:rsidR="005376F3">
        <w:rPr>
          <w:rFonts w:ascii="Arial" w:hAnsi="Arial" w:cs="Arial"/>
        </w:rPr>
        <w:t xml:space="preserve">in </w:t>
      </w:r>
      <w:r w:rsidR="007F26F3">
        <w:rPr>
          <w:rFonts w:ascii="Arial" w:hAnsi="Arial" w:cs="Arial"/>
        </w:rPr>
        <w:t>CPM. E30 denotes an early</w:t>
      </w:r>
      <w:r w:rsidR="005376F3">
        <w:rPr>
          <w:rFonts w:ascii="Arial" w:hAnsi="Arial" w:cs="Arial"/>
        </w:rPr>
        <w:t>-</w:t>
      </w:r>
      <w:r w:rsidR="007F26F3">
        <w:rPr>
          <w:rFonts w:ascii="Arial" w:hAnsi="Arial" w:cs="Arial"/>
        </w:rPr>
        <w:t xml:space="preserve">embryo sample collected </w:t>
      </w:r>
      <w:r w:rsidR="00266FA1">
        <w:rPr>
          <w:rFonts w:ascii="Arial" w:hAnsi="Arial" w:cs="Arial"/>
        </w:rPr>
        <w:t xml:space="preserve">after </w:t>
      </w:r>
      <w:r w:rsidR="007F26F3">
        <w:rPr>
          <w:rFonts w:ascii="Arial" w:hAnsi="Arial" w:cs="Arial"/>
        </w:rPr>
        <w:t xml:space="preserve">30 min of embryogenesis, </w:t>
      </w:r>
      <w:r w:rsidR="005376F3">
        <w:rPr>
          <w:rFonts w:ascii="Arial" w:hAnsi="Arial" w:cs="Arial"/>
        </w:rPr>
        <w:t xml:space="preserve">whereas </w:t>
      </w:r>
      <w:r w:rsidR="007F26F3">
        <w:rPr>
          <w:rFonts w:ascii="Arial" w:hAnsi="Arial" w:cs="Arial"/>
        </w:rPr>
        <w:t>E450 denotes a late</w:t>
      </w:r>
      <w:r w:rsidR="005376F3">
        <w:rPr>
          <w:rFonts w:ascii="Arial" w:hAnsi="Arial" w:cs="Arial"/>
        </w:rPr>
        <w:t>-</w:t>
      </w:r>
      <w:r w:rsidR="007F26F3">
        <w:rPr>
          <w:rFonts w:ascii="Arial" w:hAnsi="Arial" w:cs="Arial"/>
        </w:rPr>
        <w:t xml:space="preserve">embryo sample collected </w:t>
      </w:r>
      <w:r w:rsidR="00266FA1">
        <w:rPr>
          <w:rFonts w:ascii="Arial" w:hAnsi="Arial" w:cs="Arial"/>
        </w:rPr>
        <w:t xml:space="preserve">after </w:t>
      </w:r>
      <w:r w:rsidR="007F26F3">
        <w:rPr>
          <w:rFonts w:ascii="Arial" w:hAnsi="Arial" w:cs="Arial"/>
        </w:rPr>
        <w:t>450 min of embryogenesis. mRNA levels in larval and adult stages are plotted as the mean of two biological replicates.</w:t>
      </w:r>
      <w:r w:rsidR="005376F3">
        <w:rPr>
          <w:rFonts w:ascii="Arial" w:hAnsi="Arial" w:cs="Arial"/>
        </w:rPr>
        <w:t xml:space="preserve"> </w:t>
      </w:r>
      <w:r w:rsidR="00506FF3" w:rsidRPr="005D5C92">
        <w:rPr>
          <w:rFonts w:ascii="Arial" w:hAnsi="Arial" w:cs="Arial"/>
          <w:b/>
        </w:rPr>
        <w:t>(D)</w:t>
      </w:r>
      <w:r w:rsidR="00506FF3">
        <w:rPr>
          <w:rFonts w:ascii="Arial" w:hAnsi="Arial" w:cs="Arial"/>
        </w:rPr>
        <w:t xml:space="preserve"> </w:t>
      </w:r>
      <w:r w:rsidR="005D5C92">
        <w:rPr>
          <w:rFonts w:ascii="Arial" w:hAnsi="Arial" w:cs="Arial"/>
        </w:rPr>
        <w:t>C</w:t>
      </w:r>
      <w:r w:rsidR="00506FF3">
        <w:rPr>
          <w:rFonts w:ascii="Arial" w:hAnsi="Arial" w:cs="Arial"/>
        </w:rPr>
        <w:t xml:space="preserve">omparison of two independent null alleles of </w:t>
      </w:r>
      <w:r w:rsidR="00506FF3" w:rsidRPr="001226C2">
        <w:rPr>
          <w:rFonts w:ascii="Arial" w:hAnsi="Arial" w:cs="Arial"/>
          <w:i/>
        </w:rPr>
        <w:t>ebax-1</w:t>
      </w:r>
      <w:r w:rsidR="00506FF3">
        <w:rPr>
          <w:rFonts w:ascii="Arial" w:hAnsi="Arial" w:cs="Arial"/>
        </w:rPr>
        <w:t xml:space="preserve"> on miRNA levels in L1 larvae. </w:t>
      </w:r>
      <w:r w:rsidR="005D5C92">
        <w:rPr>
          <w:rFonts w:ascii="Arial" w:hAnsi="Arial" w:cs="Arial"/>
        </w:rPr>
        <w:t xml:space="preserve">Shown </w:t>
      </w:r>
      <w:r w:rsidR="00506FF3">
        <w:rPr>
          <w:rFonts w:ascii="Arial" w:hAnsi="Arial" w:cs="Arial"/>
        </w:rPr>
        <w:t>are mean fold changes</w:t>
      </w:r>
      <w:r w:rsidR="005D5C92" w:rsidRPr="005D5C92">
        <w:rPr>
          <w:rFonts w:ascii="Arial" w:hAnsi="Arial" w:cs="Arial"/>
        </w:rPr>
        <w:t xml:space="preserve"> </w:t>
      </w:r>
      <w:r w:rsidR="005D5C92">
        <w:rPr>
          <w:rFonts w:ascii="Arial" w:hAnsi="Arial" w:cs="Arial"/>
        </w:rPr>
        <w:t>of miRNAs</w:t>
      </w:r>
      <w:r w:rsidR="00506FF3">
        <w:rPr>
          <w:rFonts w:ascii="Arial" w:hAnsi="Arial" w:cs="Arial"/>
        </w:rPr>
        <w:t xml:space="preserve"> in </w:t>
      </w:r>
      <w:r w:rsidR="00506FF3" w:rsidRPr="00B74366">
        <w:rPr>
          <w:rFonts w:ascii="Arial" w:hAnsi="Arial" w:cs="Arial"/>
          <w:i/>
        </w:rPr>
        <w:t xml:space="preserve">ebax-1(ju699) </w:t>
      </w:r>
      <w:r w:rsidR="00506FF3">
        <w:rPr>
          <w:rFonts w:ascii="Arial" w:hAnsi="Arial" w:cs="Arial"/>
        </w:rPr>
        <w:t>L1 larvae compared to wild-type larvae</w:t>
      </w:r>
      <w:r w:rsidR="005D5C92">
        <w:rPr>
          <w:rFonts w:ascii="Arial" w:hAnsi="Arial" w:cs="Arial"/>
        </w:rPr>
        <w:t xml:space="preserve">, plotted as a function of those changes in </w:t>
      </w:r>
      <w:r w:rsidR="005D5C92" w:rsidRPr="00B74366">
        <w:rPr>
          <w:rFonts w:ascii="Arial" w:hAnsi="Arial" w:cs="Arial"/>
          <w:i/>
        </w:rPr>
        <w:t>ebax-1(tm2321)</w:t>
      </w:r>
      <w:r w:rsidR="005D5C92" w:rsidRPr="005D5C92">
        <w:rPr>
          <w:rFonts w:ascii="Arial" w:hAnsi="Arial" w:cs="Arial"/>
        </w:rPr>
        <w:t xml:space="preserve"> </w:t>
      </w:r>
      <w:r w:rsidR="005D5C92">
        <w:rPr>
          <w:rFonts w:ascii="Arial" w:hAnsi="Arial" w:cs="Arial"/>
        </w:rPr>
        <w:t>L1 larvae</w:t>
      </w:r>
      <w:r w:rsidR="00506FF3">
        <w:rPr>
          <w:rFonts w:ascii="Arial" w:hAnsi="Arial" w:cs="Arial"/>
        </w:rPr>
        <w:t>.</w:t>
      </w:r>
    </w:p>
    <w:p w14:paraId="2DD33982" w14:textId="112AB04B" w:rsidR="00B54EB0" w:rsidRPr="009823EF" w:rsidRDefault="00B54EB0" w:rsidP="00B54EB0">
      <w:pPr>
        <w:rPr>
          <w:rFonts w:ascii="Arial" w:hAnsi="Arial" w:cs="Arial"/>
          <w:b/>
        </w:rPr>
      </w:pPr>
      <w:r w:rsidRPr="001D38D0">
        <w:rPr>
          <w:rFonts w:ascii="Arial" w:hAnsi="Arial" w:cs="Arial"/>
          <w:b/>
        </w:rPr>
        <w:t xml:space="preserve">Fig. S2. Depletion of germline-enriched small RNAs in </w:t>
      </w:r>
      <w:r w:rsidRPr="00BC0EE1">
        <w:rPr>
          <w:rFonts w:ascii="Arial" w:hAnsi="Arial" w:cs="Arial"/>
          <w:b/>
          <w:i/>
        </w:rPr>
        <w:t>glp-4</w:t>
      </w:r>
      <w:r w:rsidRPr="001D38D0">
        <w:rPr>
          <w:rFonts w:ascii="Arial" w:hAnsi="Arial" w:cs="Arial"/>
          <w:b/>
        </w:rPr>
        <w:t xml:space="preserve"> mutants.</w:t>
      </w:r>
      <w:r w:rsidR="0027204C" w:rsidRPr="001D38D0">
        <w:rPr>
          <w:rFonts w:ascii="Arial" w:hAnsi="Arial" w:cs="Arial"/>
          <w:b/>
        </w:rPr>
        <w:t xml:space="preserve"> (A)</w:t>
      </w:r>
      <w:r w:rsidR="002D1CA7" w:rsidRPr="001D38D0">
        <w:rPr>
          <w:rFonts w:ascii="Arial" w:hAnsi="Arial" w:cs="Arial"/>
          <w:b/>
        </w:rPr>
        <w:t xml:space="preserve"> </w:t>
      </w:r>
      <w:r w:rsidR="002D1CA7" w:rsidRPr="001D38D0">
        <w:rPr>
          <w:rFonts w:ascii="Arial" w:hAnsi="Arial" w:cs="Arial"/>
        </w:rPr>
        <w:t xml:space="preserve">Comparison of miRNA levels in wild-type </w:t>
      </w:r>
      <w:r w:rsidR="00A272B8">
        <w:rPr>
          <w:rFonts w:ascii="Arial" w:hAnsi="Arial" w:cs="Arial"/>
        </w:rPr>
        <w:t xml:space="preserve">gravid adult </w:t>
      </w:r>
      <w:r w:rsidR="005957D3" w:rsidRPr="001D38D0">
        <w:rPr>
          <w:rFonts w:ascii="Arial" w:hAnsi="Arial" w:cs="Arial"/>
        </w:rPr>
        <w:t xml:space="preserve">worms raised at 20°C </w:t>
      </w:r>
      <w:r w:rsidR="00041168">
        <w:rPr>
          <w:rFonts w:ascii="Arial" w:hAnsi="Arial" w:cs="Arial"/>
        </w:rPr>
        <w:t xml:space="preserve">to those in </w:t>
      </w:r>
      <w:r w:rsidR="002D1CA7" w:rsidRPr="001D38D0">
        <w:rPr>
          <w:rFonts w:ascii="Arial" w:hAnsi="Arial" w:cs="Arial"/>
          <w:i/>
        </w:rPr>
        <w:t>glp-4(bn2)</w:t>
      </w:r>
      <w:r w:rsidR="002D1CA7" w:rsidRPr="001D38D0">
        <w:rPr>
          <w:rFonts w:ascii="Arial" w:hAnsi="Arial" w:cs="Arial"/>
        </w:rPr>
        <w:t xml:space="preserve"> worms raised to adulthood at 25°C. </w:t>
      </w:r>
      <w:r w:rsidR="005957D3" w:rsidRPr="001D38D0">
        <w:rPr>
          <w:rFonts w:ascii="Arial" w:hAnsi="Arial" w:cs="Arial"/>
        </w:rPr>
        <w:t xml:space="preserve">Wild-type </w:t>
      </w:r>
      <w:r w:rsidR="00AB7E6C" w:rsidRPr="001D38D0">
        <w:rPr>
          <w:rFonts w:ascii="Arial" w:hAnsi="Arial" w:cs="Arial"/>
        </w:rPr>
        <w:t xml:space="preserve">adult </w:t>
      </w:r>
      <w:r w:rsidR="005957D3" w:rsidRPr="001D38D0">
        <w:rPr>
          <w:rFonts w:ascii="Arial" w:hAnsi="Arial" w:cs="Arial"/>
        </w:rPr>
        <w:t xml:space="preserve">data correspond to those in Fig. 1. </w:t>
      </w:r>
      <w:r w:rsidR="00041168">
        <w:rPr>
          <w:rFonts w:ascii="Arial" w:hAnsi="Arial" w:cs="Arial"/>
        </w:rPr>
        <w:t xml:space="preserve">Points for </w:t>
      </w:r>
      <w:r w:rsidR="002D1CA7" w:rsidRPr="001D38D0">
        <w:rPr>
          <w:rFonts w:ascii="Arial" w:hAnsi="Arial" w:cs="Arial"/>
        </w:rPr>
        <w:t xml:space="preserve">miRNAs known to be depleted in </w:t>
      </w:r>
      <w:proofErr w:type="spellStart"/>
      <w:r w:rsidR="002D1CA7" w:rsidRPr="001D38D0">
        <w:rPr>
          <w:rFonts w:ascii="Arial" w:hAnsi="Arial" w:cs="Arial"/>
        </w:rPr>
        <w:t>germlineless</w:t>
      </w:r>
      <w:proofErr w:type="spellEnd"/>
      <w:r w:rsidR="002D1CA7" w:rsidRPr="001D38D0">
        <w:rPr>
          <w:rFonts w:ascii="Arial" w:hAnsi="Arial" w:cs="Arial"/>
        </w:rPr>
        <w:t xml:space="preserve"> worms</w:t>
      </w:r>
      <w:r w:rsidR="00264BDC">
        <w:rPr>
          <w:rFonts w:ascii="Arial" w:hAnsi="Arial" w:cs="Arial"/>
        </w:rPr>
        <w:t xml:space="preserve"> (McEwen et al., 2016)</w:t>
      </w:r>
      <w:r w:rsidR="002D1CA7" w:rsidRPr="001D38D0">
        <w:rPr>
          <w:rFonts w:ascii="Arial" w:hAnsi="Arial" w:cs="Arial"/>
        </w:rPr>
        <w:t xml:space="preserve"> are blue. </w:t>
      </w:r>
      <w:r w:rsidR="002D1CA7" w:rsidRPr="001D38D0">
        <w:rPr>
          <w:rFonts w:ascii="Arial" w:hAnsi="Arial" w:cs="Arial"/>
          <w:b/>
        </w:rPr>
        <w:t>(B)</w:t>
      </w:r>
      <w:r w:rsidR="002D1CA7" w:rsidRPr="001D38D0">
        <w:rPr>
          <w:rFonts w:ascii="Arial" w:hAnsi="Arial" w:cs="Arial"/>
        </w:rPr>
        <w:t xml:space="preserve"> Comparison of </w:t>
      </w:r>
      <w:proofErr w:type="spellStart"/>
      <w:r w:rsidR="002740B8">
        <w:rPr>
          <w:rFonts w:ascii="Arial" w:hAnsi="Arial" w:cs="Arial"/>
        </w:rPr>
        <w:t>pi</w:t>
      </w:r>
      <w:r w:rsidR="002D1CA7" w:rsidRPr="001D38D0">
        <w:rPr>
          <w:rFonts w:ascii="Arial" w:hAnsi="Arial" w:cs="Arial"/>
        </w:rPr>
        <w:t>RNA</w:t>
      </w:r>
      <w:proofErr w:type="spellEnd"/>
      <w:r w:rsidR="002D1CA7" w:rsidRPr="001D38D0">
        <w:rPr>
          <w:rFonts w:ascii="Arial" w:hAnsi="Arial" w:cs="Arial"/>
        </w:rPr>
        <w:t xml:space="preserve"> levels in samples analyzed in (A). Shown is the mean percentage of </w:t>
      </w:r>
      <w:proofErr w:type="spellStart"/>
      <w:r w:rsidR="002D1CA7" w:rsidRPr="001D38D0">
        <w:rPr>
          <w:rFonts w:ascii="Arial" w:hAnsi="Arial" w:cs="Arial"/>
        </w:rPr>
        <w:t>piRNA</w:t>
      </w:r>
      <w:proofErr w:type="spellEnd"/>
      <w:r w:rsidR="002D1CA7" w:rsidRPr="001D38D0">
        <w:rPr>
          <w:rFonts w:ascii="Arial" w:hAnsi="Arial" w:cs="Arial"/>
        </w:rPr>
        <w:t>-matching reads relative to all sRNA reads after adapter trimming and quality</w:t>
      </w:r>
      <w:r w:rsidR="002E1F8B">
        <w:rPr>
          <w:rFonts w:ascii="Arial" w:hAnsi="Arial" w:cs="Arial"/>
        </w:rPr>
        <w:t xml:space="preserve"> </w:t>
      </w:r>
      <w:r w:rsidR="002D1CA7" w:rsidRPr="001D38D0">
        <w:rPr>
          <w:rFonts w:ascii="Arial" w:hAnsi="Arial" w:cs="Arial"/>
        </w:rPr>
        <w:t xml:space="preserve">filtering. Error bars </w:t>
      </w:r>
      <w:r w:rsidR="00171F06" w:rsidRPr="001D38D0">
        <w:rPr>
          <w:rFonts w:ascii="Arial" w:hAnsi="Arial" w:cs="Arial"/>
        </w:rPr>
        <w:t xml:space="preserve">show </w:t>
      </w:r>
      <w:r w:rsidR="00BC0EE1">
        <w:rPr>
          <w:rFonts w:ascii="Arial" w:hAnsi="Arial" w:cs="Arial"/>
        </w:rPr>
        <w:t xml:space="preserve">the </w:t>
      </w:r>
      <w:r w:rsidR="00171F06" w:rsidRPr="001D38D0">
        <w:rPr>
          <w:rFonts w:ascii="Arial" w:hAnsi="Arial" w:cs="Arial"/>
        </w:rPr>
        <w:t>range</w:t>
      </w:r>
      <w:r w:rsidR="00BC0EE1">
        <w:rPr>
          <w:rFonts w:ascii="Arial" w:hAnsi="Arial" w:cs="Arial"/>
        </w:rPr>
        <w:t xml:space="preserve"> between replicates</w:t>
      </w:r>
      <w:r w:rsidR="002D1CA7" w:rsidRPr="001D38D0">
        <w:rPr>
          <w:rFonts w:ascii="Arial" w:hAnsi="Arial" w:cs="Arial"/>
        </w:rPr>
        <w:t xml:space="preserve">. </w:t>
      </w:r>
      <w:r w:rsidR="005957D3" w:rsidRPr="001D38D0">
        <w:rPr>
          <w:rFonts w:ascii="Arial" w:hAnsi="Arial" w:cs="Arial"/>
          <w:b/>
        </w:rPr>
        <w:t>(C)</w:t>
      </w:r>
      <w:r w:rsidR="005957D3" w:rsidRPr="001D38D0">
        <w:rPr>
          <w:rFonts w:ascii="Arial" w:hAnsi="Arial" w:cs="Arial"/>
        </w:rPr>
        <w:t xml:space="preserve"> </w:t>
      </w:r>
      <w:r w:rsidR="00AB7E6C" w:rsidRPr="001D38D0">
        <w:rPr>
          <w:rFonts w:ascii="Arial" w:hAnsi="Arial" w:cs="Arial"/>
        </w:rPr>
        <w:t xml:space="preserve">The effect of germline loss on miRNA fold change in </w:t>
      </w:r>
      <w:r w:rsidR="00AB7E6C" w:rsidRPr="001D38D0">
        <w:rPr>
          <w:rFonts w:ascii="Arial" w:hAnsi="Arial" w:cs="Arial"/>
          <w:i/>
        </w:rPr>
        <w:t>ebax-1</w:t>
      </w:r>
      <w:r w:rsidR="00AB7E6C" w:rsidRPr="001D38D0">
        <w:rPr>
          <w:rFonts w:ascii="Arial" w:hAnsi="Arial" w:cs="Arial"/>
        </w:rPr>
        <w:t xml:space="preserve"> mutants.</w:t>
      </w:r>
      <w:r w:rsidR="005957D3" w:rsidRPr="001D38D0">
        <w:rPr>
          <w:rFonts w:ascii="Arial" w:hAnsi="Arial" w:cs="Arial"/>
        </w:rPr>
        <w:t xml:space="preserve"> </w:t>
      </w:r>
      <w:r w:rsidR="00BC0EE1">
        <w:rPr>
          <w:rFonts w:ascii="Arial" w:hAnsi="Arial" w:cs="Arial"/>
        </w:rPr>
        <w:t>The</w:t>
      </w:r>
      <w:r w:rsidR="00AB7E6C" w:rsidRPr="001D38D0">
        <w:rPr>
          <w:rFonts w:ascii="Arial" w:hAnsi="Arial" w:cs="Arial"/>
        </w:rPr>
        <w:t xml:space="preserve"> mean miRNA fold change</w:t>
      </w:r>
      <w:r w:rsidR="00BC0EE1">
        <w:rPr>
          <w:rFonts w:ascii="Arial" w:hAnsi="Arial" w:cs="Arial"/>
        </w:rPr>
        <w:t xml:space="preserve"> due to EBAX-1 loss</w:t>
      </w:r>
      <w:r w:rsidR="00AB7E6C" w:rsidRPr="001D38D0">
        <w:rPr>
          <w:rFonts w:ascii="Arial" w:hAnsi="Arial" w:cs="Arial"/>
        </w:rPr>
        <w:t xml:space="preserve"> in germline-deficient adults</w:t>
      </w:r>
      <w:r w:rsidR="00744826" w:rsidRPr="001D38D0">
        <w:rPr>
          <w:rFonts w:ascii="Arial" w:hAnsi="Arial" w:cs="Arial"/>
        </w:rPr>
        <w:t xml:space="preserve"> raised at 2</w:t>
      </w:r>
      <w:r w:rsidR="00BC0EE1">
        <w:rPr>
          <w:rFonts w:ascii="Arial" w:hAnsi="Arial" w:cs="Arial"/>
        </w:rPr>
        <w:t>5</w:t>
      </w:r>
      <w:r w:rsidR="00744826" w:rsidRPr="001D38D0">
        <w:rPr>
          <w:rFonts w:ascii="Arial" w:hAnsi="Arial" w:cs="Arial"/>
        </w:rPr>
        <w:t>°C</w:t>
      </w:r>
      <w:r w:rsidR="00AB7E6C" w:rsidRPr="001D38D0">
        <w:rPr>
          <w:rFonts w:ascii="Arial" w:hAnsi="Arial" w:cs="Arial"/>
        </w:rPr>
        <w:t xml:space="preserve"> </w:t>
      </w:r>
      <w:r w:rsidR="00BC0EE1">
        <w:rPr>
          <w:rFonts w:ascii="Arial" w:hAnsi="Arial" w:cs="Arial"/>
        </w:rPr>
        <w:t xml:space="preserve">is plotted </w:t>
      </w:r>
      <w:r w:rsidR="00C70168">
        <w:rPr>
          <w:rFonts w:ascii="Arial" w:hAnsi="Arial" w:cs="Arial"/>
        </w:rPr>
        <w:t xml:space="preserve">as a function of </w:t>
      </w:r>
      <w:r w:rsidR="00BC0EE1">
        <w:rPr>
          <w:rFonts w:ascii="Arial" w:hAnsi="Arial" w:cs="Arial"/>
        </w:rPr>
        <w:t xml:space="preserve">that </w:t>
      </w:r>
      <w:r w:rsidR="00C70168">
        <w:rPr>
          <w:rFonts w:ascii="Arial" w:hAnsi="Arial" w:cs="Arial"/>
        </w:rPr>
        <w:t xml:space="preserve">observed </w:t>
      </w:r>
      <w:r w:rsidR="00BC0EE1">
        <w:rPr>
          <w:rFonts w:ascii="Arial" w:hAnsi="Arial" w:cs="Arial"/>
        </w:rPr>
        <w:t xml:space="preserve">in </w:t>
      </w:r>
      <w:r w:rsidR="00AB7E6C" w:rsidRPr="001D38D0">
        <w:rPr>
          <w:rFonts w:ascii="Arial" w:hAnsi="Arial" w:cs="Arial"/>
        </w:rPr>
        <w:t>germline-intact adults</w:t>
      </w:r>
      <w:r w:rsidR="00744826" w:rsidRPr="001D38D0">
        <w:rPr>
          <w:rFonts w:ascii="Arial" w:hAnsi="Arial" w:cs="Arial"/>
        </w:rPr>
        <w:t xml:space="preserve"> raised at 2</w:t>
      </w:r>
      <w:r w:rsidR="00BC0EE1">
        <w:rPr>
          <w:rFonts w:ascii="Arial" w:hAnsi="Arial" w:cs="Arial"/>
        </w:rPr>
        <w:t>0</w:t>
      </w:r>
      <w:r w:rsidR="00744826" w:rsidRPr="001D38D0">
        <w:rPr>
          <w:rFonts w:ascii="Arial" w:hAnsi="Arial" w:cs="Arial"/>
        </w:rPr>
        <w:t>°C</w:t>
      </w:r>
      <w:r w:rsidR="00AB7E6C" w:rsidRPr="001D38D0">
        <w:rPr>
          <w:rFonts w:ascii="Arial" w:hAnsi="Arial" w:cs="Arial"/>
        </w:rPr>
        <w:t xml:space="preserve">. Points corresponding to EBAX-sensitive miRNAs in the </w:t>
      </w:r>
      <w:r w:rsidR="00AB7E6C" w:rsidRPr="001D38D0">
        <w:rPr>
          <w:rFonts w:ascii="Arial" w:hAnsi="Arial" w:cs="Arial"/>
          <w:i/>
        </w:rPr>
        <w:t>glp-4</w:t>
      </w:r>
      <w:r w:rsidR="00AB7E6C" w:rsidRPr="001D38D0">
        <w:rPr>
          <w:rFonts w:ascii="Arial" w:hAnsi="Arial" w:cs="Arial"/>
        </w:rPr>
        <w:t xml:space="preserve"> background are colored red.</w:t>
      </w:r>
      <w:r w:rsidR="00682522">
        <w:rPr>
          <w:rFonts w:ascii="Arial" w:hAnsi="Arial" w:cs="Arial"/>
        </w:rPr>
        <w:t xml:space="preserve"> </w:t>
      </w:r>
      <w:r w:rsidR="00682522" w:rsidRPr="000158C7">
        <w:rPr>
          <w:rFonts w:ascii="Arial" w:hAnsi="Arial" w:cs="Arial"/>
          <w:b/>
        </w:rPr>
        <w:t>(D)</w:t>
      </w:r>
      <w:r w:rsidR="00682522">
        <w:rPr>
          <w:rFonts w:ascii="Arial" w:hAnsi="Arial" w:cs="Arial"/>
        </w:rPr>
        <w:t xml:space="preserve"> The relationship between miRNA half-life and EBAX-1 sensitivity. </w:t>
      </w:r>
      <w:r w:rsidR="00682522" w:rsidRPr="000158C7">
        <w:rPr>
          <w:rFonts w:ascii="Arial" w:hAnsi="Arial" w:cs="Arial"/>
          <w:i/>
        </w:rPr>
        <w:t>In vivo</w:t>
      </w:r>
      <w:r w:rsidR="00682522">
        <w:rPr>
          <w:rFonts w:ascii="Arial" w:hAnsi="Arial" w:cs="Arial"/>
        </w:rPr>
        <w:t xml:space="preserve"> miRNA half-lives measured in adult worms raised at 25°C</w:t>
      </w:r>
      <w:r w:rsidR="00264BDC">
        <w:rPr>
          <w:rFonts w:ascii="Arial" w:hAnsi="Arial" w:cs="Arial"/>
        </w:rPr>
        <w:t xml:space="preserve"> (</w:t>
      </w:r>
      <w:proofErr w:type="spellStart"/>
      <w:r w:rsidR="00264BDC">
        <w:rPr>
          <w:rFonts w:ascii="Arial" w:hAnsi="Arial" w:cs="Arial"/>
        </w:rPr>
        <w:t>Lehrbach</w:t>
      </w:r>
      <w:proofErr w:type="spellEnd"/>
      <w:r w:rsidR="00264BDC">
        <w:rPr>
          <w:rFonts w:ascii="Arial" w:hAnsi="Arial" w:cs="Arial"/>
        </w:rPr>
        <w:t xml:space="preserve"> et al., 2012)</w:t>
      </w:r>
      <w:r w:rsidR="00682522">
        <w:rPr>
          <w:rFonts w:ascii="Arial" w:hAnsi="Arial" w:cs="Arial"/>
        </w:rPr>
        <w:t xml:space="preserve"> are plotted as a function of the mean miRNA fold change observed upon EBAX-1 loss (as quantified in Fig. 1A) in </w:t>
      </w:r>
      <w:r w:rsidR="00682522" w:rsidRPr="000158C7">
        <w:rPr>
          <w:rFonts w:ascii="Arial" w:hAnsi="Arial" w:cs="Arial"/>
          <w:i/>
        </w:rPr>
        <w:t>glp-4(bn2)</w:t>
      </w:r>
      <w:r w:rsidR="00682522">
        <w:rPr>
          <w:rFonts w:ascii="Arial" w:hAnsi="Arial" w:cs="Arial"/>
        </w:rPr>
        <w:t xml:space="preserve"> adults raised at 25°C. Points for EBAX-sensitive miRNAs are red.</w:t>
      </w:r>
    </w:p>
    <w:p w14:paraId="1B51F6D0" w14:textId="0F20D393" w:rsidR="00B54EB0" w:rsidRDefault="00B54EB0" w:rsidP="00B54EB0">
      <w:pPr>
        <w:rPr>
          <w:rFonts w:ascii="Arial" w:hAnsi="Arial" w:cs="Arial"/>
        </w:rPr>
      </w:pPr>
      <w:r w:rsidRPr="009823EF">
        <w:rPr>
          <w:rFonts w:ascii="Arial" w:hAnsi="Arial" w:cs="Arial"/>
          <w:b/>
        </w:rPr>
        <w:t>Fig. S3</w:t>
      </w:r>
      <w:r>
        <w:rPr>
          <w:rFonts w:ascii="Arial" w:hAnsi="Arial" w:cs="Arial"/>
          <w:b/>
        </w:rPr>
        <w:t xml:space="preserve">. </w:t>
      </w:r>
      <w:r w:rsidRPr="009823EF">
        <w:rPr>
          <w:rFonts w:ascii="Arial" w:hAnsi="Arial" w:cs="Arial"/>
          <w:b/>
        </w:rPr>
        <w:t xml:space="preserve">A subset of </w:t>
      </w:r>
      <w:proofErr w:type="spellStart"/>
      <w:r w:rsidR="002740B8">
        <w:rPr>
          <w:rFonts w:ascii="Arial" w:hAnsi="Arial" w:cs="Arial"/>
          <w:b/>
        </w:rPr>
        <w:t>pi</w:t>
      </w:r>
      <w:r w:rsidRPr="009823EF">
        <w:rPr>
          <w:rFonts w:ascii="Arial" w:hAnsi="Arial" w:cs="Arial"/>
          <w:b/>
        </w:rPr>
        <w:t>RNAs</w:t>
      </w:r>
      <w:proofErr w:type="spellEnd"/>
      <w:r w:rsidRPr="009823EF">
        <w:rPr>
          <w:rFonts w:ascii="Arial" w:hAnsi="Arial" w:cs="Arial"/>
          <w:b/>
        </w:rPr>
        <w:t xml:space="preserve"> </w:t>
      </w:r>
      <w:r w:rsidR="00C1075F">
        <w:rPr>
          <w:rFonts w:ascii="Arial" w:hAnsi="Arial" w:cs="Arial"/>
          <w:b/>
        </w:rPr>
        <w:t>appears to be</w:t>
      </w:r>
      <w:r w:rsidR="00C1075F" w:rsidRPr="009823EF">
        <w:rPr>
          <w:rFonts w:ascii="Arial" w:hAnsi="Arial" w:cs="Arial"/>
          <w:b/>
        </w:rPr>
        <w:t xml:space="preserve"> </w:t>
      </w:r>
      <w:r w:rsidR="002740B8">
        <w:rPr>
          <w:rFonts w:ascii="Arial" w:hAnsi="Arial" w:cs="Arial"/>
          <w:b/>
        </w:rPr>
        <w:t xml:space="preserve">transcriptionally </w:t>
      </w:r>
      <w:r w:rsidRPr="009823EF">
        <w:rPr>
          <w:rFonts w:ascii="Arial" w:hAnsi="Arial" w:cs="Arial"/>
          <w:b/>
        </w:rPr>
        <w:t>downregulated in</w:t>
      </w:r>
      <w:r w:rsidR="002E1F8B">
        <w:rPr>
          <w:rFonts w:ascii="Arial" w:hAnsi="Arial" w:cs="Arial"/>
          <w:b/>
        </w:rPr>
        <w:t xml:space="preserve"> </w:t>
      </w:r>
      <w:r w:rsidRPr="009A7ED6">
        <w:rPr>
          <w:rFonts w:ascii="Arial" w:hAnsi="Arial" w:cs="Arial"/>
          <w:b/>
          <w:i/>
        </w:rPr>
        <w:t>ebax-</w:t>
      </w:r>
      <w:r w:rsidRPr="001F71A2">
        <w:rPr>
          <w:rFonts w:ascii="Arial" w:hAnsi="Arial" w:cs="Arial"/>
          <w:b/>
          <w:i/>
        </w:rPr>
        <w:t>1</w:t>
      </w:r>
      <w:r w:rsidR="001F71A2" w:rsidRPr="00746889">
        <w:rPr>
          <w:rFonts w:ascii="Arial" w:hAnsi="Arial" w:cs="Arial"/>
          <w:b/>
          <w:i/>
        </w:rPr>
        <w:t>(tm2321)</w:t>
      </w:r>
      <w:r w:rsidRPr="009823EF">
        <w:rPr>
          <w:rFonts w:ascii="Arial" w:hAnsi="Arial" w:cs="Arial"/>
          <w:b/>
        </w:rPr>
        <w:t>.</w:t>
      </w:r>
      <w:r w:rsidR="009A7ED6">
        <w:rPr>
          <w:rFonts w:ascii="Arial" w:hAnsi="Arial" w:cs="Arial"/>
          <w:b/>
        </w:rPr>
        <w:t xml:space="preserve"> (A) </w:t>
      </w:r>
      <w:r w:rsidR="002740B8">
        <w:rPr>
          <w:rFonts w:ascii="Arial" w:hAnsi="Arial" w:cs="Arial"/>
        </w:rPr>
        <w:t xml:space="preserve">Differences in </w:t>
      </w:r>
      <w:proofErr w:type="spellStart"/>
      <w:r w:rsidR="002740B8">
        <w:rPr>
          <w:rFonts w:ascii="Arial" w:hAnsi="Arial" w:cs="Arial"/>
        </w:rPr>
        <w:t>pi</w:t>
      </w:r>
      <w:r w:rsidR="009A7ED6">
        <w:rPr>
          <w:rFonts w:ascii="Arial" w:hAnsi="Arial" w:cs="Arial"/>
        </w:rPr>
        <w:t>RNA</w:t>
      </w:r>
      <w:proofErr w:type="spellEnd"/>
      <w:r w:rsidR="009A7ED6">
        <w:rPr>
          <w:rFonts w:ascii="Arial" w:hAnsi="Arial" w:cs="Arial"/>
        </w:rPr>
        <w:t xml:space="preserve"> levels </w:t>
      </w:r>
      <w:r w:rsidR="002740B8">
        <w:rPr>
          <w:rFonts w:ascii="Arial" w:hAnsi="Arial" w:cs="Arial"/>
        </w:rPr>
        <w:t xml:space="preserve">observed </w:t>
      </w:r>
      <w:r w:rsidR="009A7ED6">
        <w:rPr>
          <w:rFonts w:ascii="Arial" w:hAnsi="Arial" w:cs="Arial"/>
        </w:rPr>
        <w:t xml:space="preserve">in adult worms, as measured by sRNA-seq. Shown are mean fold changes of </w:t>
      </w:r>
      <w:proofErr w:type="spellStart"/>
      <w:r w:rsidR="002740B8">
        <w:rPr>
          <w:rFonts w:ascii="Arial" w:hAnsi="Arial" w:cs="Arial"/>
        </w:rPr>
        <w:t>pi</w:t>
      </w:r>
      <w:r w:rsidR="009A7ED6">
        <w:rPr>
          <w:rFonts w:ascii="Arial" w:hAnsi="Arial" w:cs="Arial"/>
        </w:rPr>
        <w:t>RNA</w:t>
      </w:r>
      <w:proofErr w:type="spellEnd"/>
      <w:r w:rsidR="009A7ED6">
        <w:rPr>
          <w:rFonts w:ascii="Arial" w:hAnsi="Arial" w:cs="Arial"/>
        </w:rPr>
        <w:t xml:space="preserve"> levels in </w:t>
      </w:r>
      <w:r w:rsidR="009A7ED6" w:rsidRPr="009A7ED6">
        <w:rPr>
          <w:rFonts w:ascii="Arial" w:hAnsi="Arial" w:cs="Arial"/>
          <w:i/>
        </w:rPr>
        <w:t>ebax-1(tm2321)</w:t>
      </w:r>
      <w:r w:rsidR="009A7ED6">
        <w:rPr>
          <w:rFonts w:ascii="Arial" w:hAnsi="Arial" w:cs="Arial"/>
        </w:rPr>
        <w:t xml:space="preserve"> </w:t>
      </w:r>
      <w:r w:rsidR="00AE2C54">
        <w:rPr>
          <w:rFonts w:ascii="Arial" w:hAnsi="Arial" w:cs="Arial"/>
        </w:rPr>
        <w:t xml:space="preserve">versus </w:t>
      </w:r>
      <w:r w:rsidR="009A7ED6">
        <w:rPr>
          <w:rFonts w:ascii="Arial" w:hAnsi="Arial" w:cs="Arial"/>
        </w:rPr>
        <w:t xml:space="preserve">wild-type </w:t>
      </w:r>
      <w:r w:rsidR="000C66EC">
        <w:rPr>
          <w:rFonts w:ascii="Arial" w:hAnsi="Arial" w:cs="Arial"/>
        </w:rPr>
        <w:t xml:space="preserve">gravid </w:t>
      </w:r>
      <w:r w:rsidR="009A7ED6">
        <w:rPr>
          <w:rFonts w:ascii="Arial" w:hAnsi="Arial" w:cs="Arial"/>
        </w:rPr>
        <w:t xml:space="preserve">adult worms across two biological replicates. </w:t>
      </w:r>
      <w:proofErr w:type="spellStart"/>
      <w:r w:rsidR="002740B8">
        <w:rPr>
          <w:rFonts w:ascii="Arial" w:hAnsi="Arial" w:cs="Arial"/>
        </w:rPr>
        <w:t>pi</w:t>
      </w:r>
      <w:r w:rsidR="009A7ED6">
        <w:rPr>
          <w:rFonts w:ascii="Arial" w:hAnsi="Arial" w:cs="Arial"/>
        </w:rPr>
        <w:t>RNA</w:t>
      </w:r>
      <w:proofErr w:type="spellEnd"/>
      <w:r w:rsidR="009A7ED6">
        <w:rPr>
          <w:rFonts w:ascii="Arial" w:hAnsi="Arial" w:cs="Arial"/>
        </w:rPr>
        <w:t xml:space="preserve"> levels are plotted as mean </w:t>
      </w:r>
      <w:r w:rsidR="002740B8">
        <w:rPr>
          <w:rFonts w:ascii="Arial" w:hAnsi="Arial" w:cs="Arial"/>
        </w:rPr>
        <w:t>CPM</w:t>
      </w:r>
      <w:r w:rsidR="00AE2C54">
        <w:rPr>
          <w:rFonts w:ascii="Arial" w:hAnsi="Arial" w:cs="Arial"/>
        </w:rPr>
        <w:t xml:space="preserve">. </w:t>
      </w:r>
      <w:r w:rsidR="001F71A2">
        <w:rPr>
          <w:rFonts w:ascii="Arial" w:hAnsi="Arial" w:cs="Arial"/>
        </w:rPr>
        <w:t>Results are shown for o</w:t>
      </w:r>
      <w:r w:rsidR="009D7DA5">
        <w:rPr>
          <w:rFonts w:ascii="Arial" w:hAnsi="Arial" w:cs="Arial"/>
        </w:rPr>
        <w:t xml:space="preserve">nly </w:t>
      </w:r>
      <w:proofErr w:type="spellStart"/>
      <w:r w:rsidR="009C4ABC">
        <w:rPr>
          <w:rFonts w:ascii="Arial" w:hAnsi="Arial" w:cs="Arial"/>
        </w:rPr>
        <w:t>pi</w:t>
      </w:r>
      <w:r w:rsidR="009D7DA5">
        <w:rPr>
          <w:rFonts w:ascii="Arial" w:hAnsi="Arial" w:cs="Arial"/>
        </w:rPr>
        <w:t>RNAs</w:t>
      </w:r>
      <w:proofErr w:type="spellEnd"/>
      <w:r w:rsidR="009D7DA5">
        <w:rPr>
          <w:rFonts w:ascii="Arial" w:hAnsi="Arial" w:cs="Arial"/>
        </w:rPr>
        <w:t xml:space="preserve"> represented by at least one read</w:t>
      </w:r>
      <w:r w:rsidR="002E1F8B">
        <w:rPr>
          <w:rFonts w:ascii="Arial" w:hAnsi="Arial" w:cs="Arial"/>
        </w:rPr>
        <w:t xml:space="preserve"> </w:t>
      </w:r>
      <w:r w:rsidR="009D7DA5">
        <w:rPr>
          <w:rFonts w:ascii="Arial" w:hAnsi="Arial" w:cs="Arial"/>
        </w:rPr>
        <w:t xml:space="preserve">in both </w:t>
      </w:r>
      <w:r w:rsidR="00B64C80">
        <w:rPr>
          <w:rFonts w:ascii="Arial" w:hAnsi="Arial" w:cs="Arial"/>
        </w:rPr>
        <w:t xml:space="preserve">wild-type and both </w:t>
      </w:r>
      <w:r w:rsidR="009D7DA5" w:rsidRPr="009D7DA5">
        <w:rPr>
          <w:rFonts w:ascii="Arial" w:hAnsi="Arial" w:cs="Arial"/>
          <w:i/>
        </w:rPr>
        <w:t>ebax-1</w:t>
      </w:r>
      <w:r w:rsidR="009D7DA5">
        <w:rPr>
          <w:rFonts w:ascii="Arial" w:hAnsi="Arial" w:cs="Arial"/>
        </w:rPr>
        <w:t xml:space="preserve"> samples. </w:t>
      </w:r>
      <w:r w:rsidR="002E1F8B">
        <w:rPr>
          <w:rFonts w:ascii="Arial" w:hAnsi="Arial" w:cs="Arial"/>
        </w:rPr>
        <w:t xml:space="preserve">Points for </w:t>
      </w:r>
      <w:proofErr w:type="spellStart"/>
      <w:r w:rsidR="009C4ABC">
        <w:rPr>
          <w:rFonts w:ascii="Arial" w:hAnsi="Arial" w:cs="Arial"/>
        </w:rPr>
        <w:t>pi</w:t>
      </w:r>
      <w:r w:rsidR="009D7DA5">
        <w:rPr>
          <w:rFonts w:ascii="Arial" w:hAnsi="Arial" w:cs="Arial"/>
        </w:rPr>
        <w:t>RNAs</w:t>
      </w:r>
      <w:proofErr w:type="spellEnd"/>
      <w:r w:rsidR="009D7DA5">
        <w:rPr>
          <w:rFonts w:ascii="Arial" w:hAnsi="Arial" w:cs="Arial"/>
        </w:rPr>
        <w:t xml:space="preserve"> meeting a DESeq2 adjusted </w:t>
      </w:r>
      <w:r w:rsidR="009D7DA5" w:rsidRPr="009D5E96">
        <w:rPr>
          <w:rFonts w:ascii="Arial" w:hAnsi="Arial" w:cs="Arial"/>
          <w:i/>
        </w:rPr>
        <w:t>p</w:t>
      </w:r>
      <w:r w:rsidR="009D7DA5">
        <w:rPr>
          <w:rFonts w:ascii="Arial" w:hAnsi="Arial" w:cs="Arial"/>
        </w:rPr>
        <w:t>-value threshold of</w:t>
      </w:r>
      <w:r w:rsidR="009D5E96">
        <w:rPr>
          <w:rFonts w:ascii="Arial" w:hAnsi="Arial" w:cs="Arial"/>
        </w:rPr>
        <w:t xml:space="preserve"> </w:t>
      </w:r>
      <w:r w:rsidR="009D7DA5">
        <w:rPr>
          <w:rFonts w:ascii="Arial" w:hAnsi="Arial" w:cs="Arial"/>
        </w:rPr>
        <w:t>0.05</w:t>
      </w:r>
      <w:r w:rsidR="000C66EC">
        <w:rPr>
          <w:rFonts w:ascii="Arial" w:hAnsi="Arial" w:cs="Arial"/>
        </w:rPr>
        <w:t xml:space="preserve"> are colored red</w:t>
      </w:r>
      <w:r w:rsidR="00753642">
        <w:rPr>
          <w:rFonts w:ascii="Arial" w:hAnsi="Arial" w:cs="Arial"/>
        </w:rPr>
        <w:t>.</w:t>
      </w:r>
      <w:r w:rsidR="00AE2C54">
        <w:rPr>
          <w:rFonts w:ascii="Arial" w:hAnsi="Arial" w:cs="Arial"/>
        </w:rPr>
        <w:t xml:space="preserve"> </w:t>
      </w:r>
      <w:r w:rsidR="00AE2C54" w:rsidRPr="00AE2C54">
        <w:rPr>
          <w:rFonts w:ascii="Arial" w:hAnsi="Arial" w:cs="Arial"/>
          <w:b/>
        </w:rPr>
        <w:t>(B</w:t>
      </w:r>
      <w:r w:rsidR="00AE2C54">
        <w:rPr>
          <w:rFonts w:ascii="Arial" w:hAnsi="Arial" w:cs="Arial"/>
          <w:b/>
        </w:rPr>
        <w:t xml:space="preserve">) </w:t>
      </w:r>
      <w:r w:rsidR="009C4ABC">
        <w:rPr>
          <w:rFonts w:ascii="Arial" w:hAnsi="Arial" w:cs="Arial"/>
        </w:rPr>
        <w:t>Differences in</w:t>
      </w:r>
      <w:r w:rsidR="00AE2C54">
        <w:rPr>
          <w:rFonts w:ascii="Arial" w:hAnsi="Arial" w:cs="Arial"/>
        </w:rPr>
        <w:t xml:space="preserve"> </w:t>
      </w:r>
      <w:proofErr w:type="spellStart"/>
      <w:r w:rsidR="009C4ABC">
        <w:rPr>
          <w:rFonts w:ascii="Arial" w:hAnsi="Arial" w:cs="Arial"/>
        </w:rPr>
        <w:t>pi</w:t>
      </w:r>
      <w:r w:rsidR="00AE2C54">
        <w:rPr>
          <w:rFonts w:ascii="Arial" w:hAnsi="Arial" w:cs="Arial"/>
        </w:rPr>
        <w:t>RNAs</w:t>
      </w:r>
      <w:proofErr w:type="spellEnd"/>
      <w:r w:rsidR="00AE2C54">
        <w:rPr>
          <w:rFonts w:ascii="Arial" w:hAnsi="Arial" w:cs="Arial"/>
        </w:rPr>
        <w:t xml:space="preserve"> as a function of their </w:t>
      </w:r>
      <w:r w:rsidR="00942EE8">
        <w:rPr>
          <w:rFonts w:ascii="Arial" w:hAnsi="Arial" w:cs="Arial"/>
        </w:rPr>
        <w:t xml:space="preserve">location </w:t>
      </w:r>
      <w:r w:rsidR="00AE2C54">
        <w:rPr>
          <w:rFonts w:ascii="Arial" w:hAnsi="Arial" w:cs="Arial"/>
        </w:rPr>
        <w:t xml:space="preserve">on Chromosome IV, which harbors nearly all </w:t>
      </w:r>
      <w:proofErr w:type="spellStart"/>
      <w:r w:rsidR="00AE2C54">
        <w:rPr>
          <w:rFonts w:ascii="Arial" w:hAnsi="Arial" w:cs="Arial"/>
        </w:rPr>
        <w:t>piRNA</w:t>
      </w:r>
      <w:proofErr w:type="spellEnd"/>
      <w:r w:rsidR="00AE2C54">
        <w:rPr>
          <w:rFonts w:ascii="Arial" w:hAnsi="Arial" w:cs="Arial"/>
        </w:rPr>
        <w:t xml:space="preserve"> genes in the worm. The mean fold change for each </w:t>
      </w:r>
      <w:proofErr w:type="spellStart"/>
      <w:r w:rsidR="009C4ABC">
        <w:rPr>
          <w:rFonts w:ascii="Arial" w:hAnsi="Arial" w:cs="Arial"/>
        </w:rPr>
        <w:t>pi</w:t>
      </w:r>
      <w:r w:rsidR="00AE2C54">
        <w:rPr>
          <w:rFonts w:ascii="Arial" w:hAnsi="Arial" w:cs="Arial"/>
        </w:rPr>
        <w:t>RNA</w:t>
      </w:r>
      <w:proofErr w:type="spellEnd"/>
      <w:r w:rsidR="00AE2C54">
        <w:rPr>
          <w:rFonts w:ascii="Arial" w:hAnsi="Arial" w:cs="Arial"/>
        </w:rPr>
        <w:t xml:space="preserve"> in (A) is plotted </w:t>
      </w:r>
      <w:r w:rsidR="00942EE8">
        <w:rPr>
          <w:rFonts w:ascii="Arial" w:hAnsi="Arial" w:cs="Arial"/>
        </w:rPr>
        <w:t xml:space="preserve">as a function of </w:t>
      </w:r>
      <w:r w:rsidR="00AE2C54">
        <w:rPr>
          <w:rFonts w:ascii="Arial" w:hAnsi="Arial" w:cs="Arial"/>
        </w:rPr>
        <w:t xml:space="preserve">the starting coordinate of the </w:t>
      </w:r>
      <w:r w:rsidR="00DF7E2E">
        <w:rPr>
          <w:rFonts w:ascii="Arial" w:hAnsi="Arial" w:cs="Arial"/>
        </w:rPr>
        <w:t xml:space="preserve">corresponding </w:t>
      </w:r>
      <w:proofErr w:type="spellStart"/>
      <w:r w:rsidR="009C4ABC">
        <w:rPr>
          <w:rFonts w:ascii="Arial" w:hAnsi="Arial" w:cs="Arial"/>
        </w:rPr>
        <w:t>pi</w:t>
      </w:r>
      <w:r w:rsidR="00AE2C54">
        <w:rPr>
          <w:rFonts w:ascii="Arial" w:hAnsi="Arial" w:cs="Arial"/>
        </w:rPr>
        <w:t>RNA</w:t>
      </w:r>
      <w:proofErr w:type="spellEnd"/>
      <w:r w:rsidR="00AE2C54">
        <w:rPr>
          <w:rFonts w:ascii="Arial" w:hAnsi="Arial" w:cs="Arial"/>
        </w:rPr>
        <w:t xml:space="preserve"> gene, according to genomic coordinates downloaded from ENSEMBL </w:t>
      </w:r>
      <w:proofErr w:type="spellStart"/>
      <w:r w:rsidR="00AE2C54">
        <w:rPr>
          <w:rFonts w:ascii="Arial" w:hAnsi="Arial" w:cs="Arial"/>
        </w:rPr>
        <w:t>Biomart</w:t>
      </w:r>
      <w:proofErr w:type="spellEnd"/>
      <w:r w:rsidR="00AE2C54">
        <w:rPr>
          <w:rFonts w:ascii="Arial" w:hAnsi="Arial" w:cs="Arial"/>
        </w:rPr>
        <w:t xml:space="preserve">. </w:t>
      </w:r>
      <w:r w:rsidR="00B64C80">
        <w:rPr>
          <w:rFonts w:ascii="Arial" w:hAnsi="Arial" w:cs="Arial"/>
        </w:rPr>
        <w:t xml:space="preserve">Points for </w:t>
      </w:r>
      <w:proofErr w:type="spellStart"/>
      <w:r w:rsidR="00B64C80">
        <w:rPr>
          <w:rFonts w:ascii="Arial" w:hAnsi="Arial" w:cs="Arial"/>
        </w:rPr>
        <w:t>piRNAs</w:t>
      </w:r>
      <w:proofErr w:type="spellEnd"/>
      <w:r w:rsidR="00B64C80">
        <w:rPr>
          <w:rFonts w:ascii="Arial" w:hAnsi="Arial" w:cs="Arial"/>
        </w:rPr>
        <w:t xml:space="preserve"> meeting a DESeq2 adjusted </w:t>
      </w:r>
      <w:r w:rsidR="00B64C80" w:rsidRPr="009D5E96">
        <w:rPr>
          <w:rFonts w:ascii="Arial" w:hAnsi="Arial" w:cs="Arial"/>
          <w:i/>
        </w:rPr>
        <w:t>p</w:t>
      </w:r>
      <w:r w:rsidR="00B64C80">
        <w:rPr>
          <w:rFonts w:ascii="Arial" w:hAnsi="Arial" w:cs="Arial"/>
        </w:rPr>
        <w:t>-value threshold of 0.05 are colored red.</w:t>
      </w:r>
      <w:r w:rsidR="00753642">
        <w:rPr>
          <w:rFonts w:ascii="Arial" w:hAnsi="Arial" w:cs="Arial"/>
        </w:rPr>
        <w:t xml:space="preserve"> </w:t>
      </w:r>
      <w:r w:rsidR="00753642" w:rsidRPr="00753642">
        <w:rPr>
          <w:rFonts w:ascii="Arial" w:hAnsi="Arial" w:cs="Arial"/>
          <w:b/>
        </w:rPr>
        <w:t>(</w:t>
      </w:r>
      <w:r w:rsidR="00AE2C54">
        <w:rPr>
          <w:rFonts w:ascii="Arial" w:hAnsi="Arial" w:cs="Arial"/>
          <w:b/>
        </w:rPr>
        <w:t>C</w:t>
      </w:r>
      <w:r w:rsidR="00753642" w:rsidRPr="00753642">
        <w:rPr>
          <w:rFonts w:ascii="Arial" w:hAnsi="Arial" w:cs="Arial"/>
          <w:b/>
        </w:rPr>
        <w:t>)</w:t>
      </w:r>
      <w:r w:rsidR="00753642">
        <w:rPr>
          <w:rFonts w:ascii="Arial" w:hAnsi="Arial" w:cs="Arial"/>
        </w:rPr>
        <w:t xml:space="preserve"> </w:t>
      </w:r>
      <w:proofErr w:type="spellStart"/>
      <w:r w:rsidR="009C4ABC">
        <w:rPr>
          <w:rFonts w:ascii="Arial" w:hAnsi="Arial" w:cs="Arial"/>
        </w:rPr>
        <w:t>pi</w:t>
      </w:r>
      <w:r w:rsidR="00753642">
        <w:rPr>
          <w:rFonts w:ascii="Arial" w:hAnsi="Arial" w:cs="Arial"/>
        </w:rPr>
        <w:t>RNA</w:t>
      </w:r>
      <w:proofErr w:type="spellEnd"/>
      <w:r w:rsidR="009C4ABC">
        <w:rPr>
          <w:rFonts w:ascii="Arial" w:hAnsi="Arial" w:cs="Arial"/>
        </w:rPr>
        <w:t xml:space="preserve"> change</w:t>
      </w:r>
      <w:r w:rsidR="00753642">
        <w:rPr>
          <w:rFonts w:ascii="Arial" w:hAnsi="Arial" w:cs="Arial"/>
        </w:rPr>
        <w:t xml:space="preserve">s plotted as in (A), but </w:t>
      </w:r>
      <w:r w:rsidR="003A0B64">
        <w:rPr>
          <w:rFonts w:ascii="Arial" w:hAnsi="Arial" w:cs="Arial"/>
        </w:rPr>
        <w:t>indicating in</w:t>
      </w:r>
      <w:r w:rsidR="009C4ABC">
        <w:rPr>
          <w:rFonts w:ascii="Arial" w:hAnsi="Arial" w:cs="Arial"/>
        </w:rPr>
        <w:t xml:space="preserve"> blue </w:t>
      </w:r>
      <w:r w:rsidR="003A0B64">
        <w:rPr>
          <w:rFonts w:ascii="Arial" w:hAnsi="Arial" w:cs="Arial"/>
        </w:rPr>
        <w:t xml:space="preserve">the </w:t>
      </w:r>
      <w:r w:rsidR="009C4ABC">
        <w:rPr>
          <w:rFonts w:ascii="Arial" w:hAnsi="Arial" w:cs="Arial"/>
        </w:rPr>
        <w:t>values for</w:t>
      </w:r>
      <w:r w:rsidR="00753642">
        <w:rPr>
          <w:rFonts w:ascii="Arial" w:hAnsi="Arial" w:cs="Arial"/>
        </w:rPr>
        <w:t xml:space="preserve"> genes overlap</w:t>
      </w:r>
      <w:r w:rsidR="009C4ABC">
        <w:rPr>
          <w:rFonts w:ascii="Arial" w:hAnsi="Arial" w:cs="Arial"/>
        </w:rPr>
        <w:t>ping</w:t>
      </w:r>
      <w:r w:rsidR="00753642">
        <w:rPr>
          <w:rFonts w:ascii="Arial" w:hAnsi="Arial" w:cs="Arial"/>
        </w:rPr>
        <w:t xml:space="preserve"> the interval ChrIV:4,800,000</w:t>
      </w:r>
      <w:r w:rsidR="003A0B64">
        <w:rPr>
          <w:rFonts w:ascii="Arial" w:hAnsi="Arial" w:cs="Arial"/>
        </w:rPr>
        <w:t>–</w:t>
      </w:r>
      <w:r w:rsidR="00753642">
        <w:rPr>
          <w:rFonts w:ascii="Arial" w:hAnsi="Arial" w:cs="Arial"/>
        </w:rPr>
        <w:t>5,300,000.</w:t>
      </w:r>
      <w:r w:rsidR="00ED1EA0">
        <w:rPr>
          <w:rFonts w:ascii="Arial" w:hAnsi="Arial" w:cs="Arial"/>
        </w:rPr>
        <w:t xml:space="preserve"> </w:t>
      </w:r>
      <w:r w:rsidR="00ED1EA0" w:rsidRPr="00ED1EA0">
        <w:rPr>
          <w:rFonts w:ascii="Arial" w:hAnsi="Arial" w:cs="Arial"/>
          <w:b/>
        </w:rPr>
        <w:t>(</w:t>
      </w:r>
      <w:r w:rsidR="00AE2C54">
        <w:rPr>
          <w:rFonts w:ascii="Arial" w:hAnsi="Arial" w:cs="Arial"/>
          <w:b/>
        </w:rPr>
        <w:t>D</w:t>
      </w:r>
      <w:r w:rsidR="00ED1EA0" w:rsidRPr="00ED1EA0">
        <w:rPr>
          <w:rFonts w:ascii="Arial" w:hAnsi="Arial" w:cs="Arial"/>
          <w:b/>
        </w:rPr>
        <w:t>)</w:t>
      </w:r>
      <w:r w:rsidR="00ED1EA0">
        <w:rPr>
          <w:rFonts w:ascii="Arial" w:hAnsi="Arial" w:cs="Arial"/>
          <w:b/>
        </w:rPr>
        <w:t xml:space="preserve"> </w:t>
      </w:r>
      <w:r w:rsidR="0003353B">
        <w:rPr>
          <w:rFonts w:ascii="Arial" w:hAnsi="Arial" w:cs="Arial"/>
        </w:rPr>
        <w:t>Differences in</w:t>
      </w:r>
      <w:r w:rsidR="00ED1EA0">
        <w:rPr>
          <w:rFonts w:ascii="Arial" w:hAnsi="Arial" w:cs="Arial"/>
        </w:rPr>
        <w:t xml:space="preserve"> mRNA levels</w:t>
      </w:r>
      <w:r w:rsidR="0003353B">
        <w:rPr>
          <w:rFonts w:ascii="Arial" w:hAnsi="Arial" w:cs="Arial"/>
        </w:rPr>
        <w:t xml:space="preserve"> observed</w:t>
      </w:r>
      <w:r w:rsidR="00ED1EA0">
        <w:rPr>
          <w:rFonts w:ascii="Arial" w:hAnsi="Arial" w:cs="Arial"/>
        </w:rPr>
        <w:t xml:space="preserve"> in adult worms</w:t>
      </w:r>
      <w:r w:rsidR="0003353B">
        <w:rPr>
          <w:rFonts w:ascii="Arial" w:hAnsi="Arial" w:cs="Arial"/>
        </w:rPr>
        <w:t>, as measured by poly(A)+ RNA-seq</w:t>
      </w:r>
      <w:r w:rsidR="00ED1EA0">
        <w:rPr>
          <w:rFonts w:ascii="Arial" w:hAnsi="Arial" w:cs="Arial"/>
        </w:rPr>
        <w:t>. Plotted are fold changes</w:t>
      </w:r>
      <w:r w:rsidR="0003353B">
        <w:rPr>
          <w:rFonts w:ascii="Arial" w:hAnsi="Arial" w:cs="Arial"/>
        </w:rPr>
        <w:t xml:space="preserve"> of mRNAs</w:t>
      </w:r>
      <w:r w:rsidR="00ED1EA0">
        <w:rPr>
          <w:rFonts w:ascii="Arial" w:hAnsi="Arial" w:cs="Arial"/>
        </w:rPr>
        <w:t xml:space="preserve"> in</w:t>
      </w:r>
      <w:r w:rsidR="0003353B" w:rsidRPr="0003353B">
        <w:rPr>
          <w:rFonts w:ascii="Arial" w:hAnsi="Arial" w:cs="Arial"/>
          <w:i/>
        </w:rPr>
        <w:t xml:space="preserve"> </w:t>
      </w:r>
      <w:r w:rsidR="0003353B" w:rsidRPr="009A7ED6">
        <w:rPr>
          <w:rFonts w:ascii="Arial" w:hAnsi="Arial" w:cs="Arial"/>
          <w:i/>
        </w:rPr>
        <w:t>ebax-1(tm2321)</w:t>
      </w:r>
      <w:r w:rsidR="0003353B">
        <w:rPr>
          <w:rFonts w:ascii="Arial" w:hAnsi="Arial" w:cs="Arial"/>
          <w:iCs/>
        </w:rPr>
        <w:t xml:space="preserve"> gravid</w:t>
      </w:r>
      <w:r w:rsidR="00ED1EA0">
        <w:rPr>
          <w:rFonts w:ascii="Arial" w:hAnsi="Arial" w:cs="Arial"/>
        </w:rPr>
        <w:t xml:space="preserve"> adult worms</w:t>
      </w:r>
      <w:r w:rsidR="0003353B">
        <w:rPr>
          <w:rFonts w:ascii="Arial" w:hAnsi="Arial" w:cs="Arial"/>
        </w:rPr>
        <w:t xml:space="preserve"> versus wild-type gravid adult worms</w:t>
      </w:r>
      <w:r w:rsidR="005A0489">
        <w:rPr>
          <w:rFonts w:ascii="Arial" w:hAnsi="Arial" w:cs="Arial"/>
        </w:rPr>
        <w:t xml:space="preserve">, indicating in </w:t>
      </w:r>
      <w:r w:rsidR="00B64C80">
        <w:rPr>
          <w:rFonts w:ascii="Arial" w:hAnsi="Arial" w:cs="Arial"/>
        </w:rPr>
        <w:t xml:space="preserve">blue </w:t>
      </w:r>
      <w:r w:rsidR="005A0489">
        <w:rPr>
          <w:rFonts w:ascii="Arial" w:hAnsi="Arial" w:cs="Arial"/>
        </w:rPr>
        <w:t>values for mRNAs overlapping the genomic interval ChrIV:4,800,000</w:t>
      </w:r>
      <w:r w:rsidR="003A0B64">
        <w:rPr>
          <w:rFonts w:ascii="Arial" w:hAnsi="Arial" w:cs="Arial"/>
        </w:rPr>
        <w:t>–</w:t>
      </w:r>
      <w:r w:rsidR="005A0489">
        <w:rPr>
          <w:rFonts w:ascii="Arial" w:hAnsi="Arial" w:cs="Arial"/>
        </w:rPr>
        <w:t>5,300,000</w:t>
      </w:r>
      <w:r w:rsidR="00ED1EA0">
        <w:rPr>
          <w:rFonts w:ascii="Arial" w:hAnsi="Arial" w:cs="Arial"/>
        </w:rPr>
        <w:t xml:space="preserve">. </w:t>
      </w:r>
      <w:r w:rsidR="001D38D0">
        <w:rPr>
          <w:rFonts w:ascii="Arial" w:hAnsi="Arial" w:cs="Arial"/>
        </w:rPr>
        <w:t xml:space="preserve">mRNA levels are expressed as (CPM). </w:t>
      </w:r>
      <w:r w:rsidR="00D020AE">
        <w:rPr>
          <w:rFonts w:ascii="Arial" w:hAnsi="Arial" w:cs="Arial"/>
        </w:rPr>
        <w:t>O</w:t>
      </w:r>
      <w:r w:rsidR="001D38D0">
        <w:rPr>
          <w:rFonts w:ascii="Arial" w:hAnsi="Arial" w:cs="Arial"/>
        </w:rPr>
        <w:t xml:space="preserve">nly </w:t>
      </w:r>
      <w:r w:rsidR="003A0B64">
        <w:rPr>
          <w:rFonts w:ascii="Arial" w:hAnsi="Arial" w:cs="Arial"/>
        </w:rPr>
        <w:t xml:space="preserve">values for </w:t>
      </w:r>
      <w:r w:rsidR="001D38D0">
        <w:rPr>
          <w:rFonts w:ascii="Arial" w:hAnsi="Arial" w:cs="Arial"/>
        </w:rPr>
        <w:t xml:space="preserve">mRNAs clearing a mean abundance threshold of 5 CPM </w:t>
      </w:r>
      <w:r w:rsidR="00B64C80">
        <w:rPr>
          <w:rFonts w:ascii="Arial" w:hAnsi="Arial" w:cs="Arial"/>
        </w:rPr>
        <w:t xml:space="preserve">in wild-type and </w:t>
      </w:r>
      <w:r w:rsidR="00B64C80" w:rsidRPr="00285720">
        <w:rPr>
          <w:rFonts w:ascii="Arial" w:hAnsi="Arial" w:cs="Arial"/>
          <w:i/>
        </w:rPr>
        <w:t>ebax-1</w:t>
      </w:r>
      <w:r w:rsidR="00B64C80">
        <w:rPr>
          <w:rFonts w:ascii="Arial" w:hAnsi="Arial" w:cs="Arial"/>
        </w:rPr>
        <w:t xml:space="preserve"> samples </w:t>
      </w:r>
      <w:r w:rsidR="001D38D0">
        <w:rPr>
          <w:rFonts w:ascii="Arial" w:hAnsi="Arial" w:cs="Arial"/>
        </w:rPr>
        <w:t xml:space="preserve">are plotted. </w:t>
      </w:r>
      <w:r w:rsidR="00B64C80" w:rsidRPr="00285720">
        <w:rPr>
          <w:rFonts w:ascii="Arial" w:hAnsi="Arial" w:cs="Arial"/>
          <w:b/>
        </w:rPr>
        <w:t>(E)</w:t>
      </w:r>
      <w:r w:rsidR="00B64C80">
        <w:rPr>
          <w:rFonts w:ascii="Arial" w:hAnsi="Arial" w:cs="Arial"/>
          <w:b/>
        </w:rPr>
        <w:t xml:space="preserve"> </w:t>
      </w:r>
      <w:r w:rsidR="00B64C80">
        <w:rPr>
          <w:rFonts w:ascii="Arial" w:hAnsi="Arial" w:cs="Arial"/>
        </w:rPr>
        <w:t xml:space="preserve">Differences in </w:t>
      </w:r>
      <w:proofErr w:type="spellStart"/>
      <w:r w:rsidR="00B64C80">
        <w:rPr>
          <w:rFonts w:ascii="Arial" w:hAnsi="Arial" w:cs="Arial"/>
        </w:rPr>
        <w:t>piRNAs</w:t>
      </w:r>
      <w:proofErr w:type="spellEnd"/>
      <w:r w:rsidR="00B64C80">
        <w:rPr>
          <w:rFonts w:ascii="Arial" w:hAnsi="Arial" w:cs="Arial"/>
        </w:rPr>
        <w:t xml:space="preserve"> as a function of their genomic coordinate plotted as in (B), indicating in blue </w:t>
      </w:r>
      <w:proofErr w:type="spellStart"/>
      <w:r w:rsidR="00B64C80">
        <w:rPr>
          <w:rFonts w:ascii="Arial" w:hAnsi="Arial" w:cs="Arial"/>
        </w:rPr>
        <w:t>piRNAs</w:t>
      </w:r>
      <w:proofErr w:type="spellEnd"/>
      <w:r w:rsidR="00B64C80">
        <w:rPr>
          <w:rFonts w:ascii="Arial" w:hAnsi="Arial" w:cs="Arial"/>
        </w:rPr>
        <w:t xml:space="preserve"> overlapping the interval ChrIV:4,800,000–5,300,000. </w:t>
      </w:r>
      <w:r w:rsidR="00B64C80" w:rsidRPr="00285720">
        <w:rPr>
          <w:rFonts w:ascii="Arial" w:hAnsi="Arial" w:cs="Arial"/>
          <w:b/>
        </w:rPr>
        <w:t>(F)</w:t>
      </w:r>
      <w:r w:rsidR="00B64C80">
        <w:rPr>
          <w:rFonts w:ascii="Arial" w:hAnsi="Arial" w:cs="Arial"/>
        </w:rPr>
        <w:t xml:space="preserve"> Plotted as in (E), for an </w:t>
      </w:r>
      <w:r w:rsidR="003F137A">
        <w:rPr>
          <w:rFonts w:ascii="Arial" w:hAnsi="Arial" w:cs="Arial"/>
        </w:rPr>
        <w:lastRenderedPageBreak/>
        <w:t xml:space="preserve">analogous experiment comparing the behavior of </w:t>
      </w:r>
      <w:proofErr w:type="spellStart"/>
      <w:r w:rsidR="003F137A">
        <w:rPr>
          <w:rFonts w:ascii="Arial" w:hAnsi="Arial" w:cs="Arial"/>
        </w:rPr>
        <w:t>piRNAs</w:t>
      </w:r>
      <w:proofErr w:type="spellEnd"/>
      <w:r w:rsidR="003F137A">
        <w:rPr>
          <w:rFonts w:ascii="Arial" w:hAnsi="Arial" w:cs="Arial"/>
        </w:rPr>
        <w:t xml:space="preserve"> in wild-type and </w:t>
      </w:r>
      <w:r w:rsidR="003F137A" w:rsidRPr="00285720">
        <w:rPr>
          <w:rFonts w:ascii="Arial" w:hAnsi="Arial" w:cs="Arial"/>
          <w:i/>
        </w:rPr>
        <w:t>ebax-1(ju699)</w:t>
      </w:r>
      <w:r w:rsidR="003F137A">
        <w:rPr>
          <w:rFonts w:ascii="Arial" w:hAnsi="Arial" w:cs="Arial"/>
        </w:rPr>
        <w:t xml:space="preserve"> gravid adults. The </w:t>
      </w:r>
      <w:r w:rsidR="004B2196">
        <w:rPr>
          <w:rFonts w:ascii="Arial" w:hAnsi="Arial" w:cs="Arial"/>
        </w:rPr>
        <w:t>greater abundance of</w:t>
      </w:r>
      <w:r w:rsidR="003F137A">
        <w:rPr>
          <w:rFonts w:ascii="Arial" w:hAnsi="Arial" w:cs="Arial"/>
        </w:rPr>
        <w:t xml:space="preserve"> increase</w:t>
      </w:r>
      <w:r w:rsidR="004B2196">
        <w:rPr>
          <w:rFonts w:ascii="Arial" w:hAnsi="Arial" w:cs="Arial"/>
        </w:rPr>
        <w:t>s</w:t>
      </w:r>
      <w:r w:rsidR="003F137A">
        <w:rPr>
          <w:rFonts w:ascii="Arial" w:hAnsi="Arial" w:cs="Arial"/>
        </w:rPr>
        <w:t xml:space="preserve"> in </w:t>
      </w:r>
      <w:proofErr w:type="spellStart"/>
      <w:r w:rsidR="003F137A">
        <w:rPr>
          <w:rFonts w:ascii="Arial" w:hAnsi="Arial" w:cs="Arial"/>
        </w:rPr>
        <w:t>piRNA</w:t>
      </w:r>
      <w:proofErr w:type="spellEnd"/>
      <w:r w:rsidR="003F137A">
        <w:rPr>
          <w:rFonts w:ascii="Arial" w:hAnsi="Arial" w:cs="Arial"/>
        </w:rPr>
        <w:t xml:space="preserve"> levels is explained by asymmetric </w:t>
      </w:r>
      <w:proofErr w:type="spellStart"/>
      <w:r w:rsidR="003F137A">
        <w:rPr>
          <w:rFonts w:ascii="Arial" w:hAnsi="Arial" w:cs="Arial"/>
        </w:rPr>
        <w:t>piRNA</w:t>
      </w:r>
      <w:proofErr w:type="spellEnd"/>
      <w:r w:rsidR="003F137A">
        <w:rPr>
          <w:rFonts w:ascii="Arial" w:hAnsi="Arial" w:cs="Arial"/>
        </w:rPr>
        <w:t xml:space="preserve"> </w:t>
      </w:r>
      <w:r w:rsidR="004B2196">
        <w:rPr>
          <w:rFonts w:ascii="Arial" w:hAnsi="Arial" w:cs="Arial"/>
        </w:rPr>
        <w:t>differences in</w:t>
      </w:r>
      <w:r w:rsidR="003F137A">
        <w:rPr>
          <w:rFonts w:ascii="Arial" w:hAnsi="Arial" w:cs="Arial"/>
        </w:rPr>
        <w:t xml:space="preserve"> the </w:t>
      </w:r>
      <w:r w:rsidR="003F137A">
        <w:rPr>
          <w:rFonts w:ascii="Arial" w:hAnsi="Arial" w:cs="Arial"/>
          <w:i/>
        </w:rPr>
        <w:t xml:space="preserve">ju699 </w:t>
      </w:r>
      <w:r w:rsidR="004B2196" w:rsidRPr="00746889">
        <w:rPr>
          <w:rFonts w:ascii="Arial" w:hAnsi="Arial" w:cs="Arial"/>
          <w:iCs/>
        </w:rPr>
        <w:t xml:space="preserve">and wild-type </w:t>
      </w:r>
      <w:r w:rsidR="003F137A">
        <w:rPr>
          <w:rFonts w:ascii="Arial" w:hAnsi="Arial" w:cs="Arial"/>
        </w:rPr>
        <w:t>line</w:t>
      </w:r>
      <w:r w:rsidR="004B2196">
        <w:rPr>
          <w:rFonts w:ascii="Arial" w:hAnsi="Arial" w:cs="Arial"/>
        </w:rPr>
        <w:t>s</w:t>
      </w:r>
      <w:r w:rsidR="003F137A">
        <w:rPr>
          <w:rFonts w:ascii="Arial" w:hAnsi="Arial" w:cs="Arial"/>
        </w:rPr>
        <w:t xml:space="preserve">, </w:t>
      </w:r>
      <w:r w:rsidR="00285720">
        <w:rPr>
          <w:rFonts w:ascii="Arial" w:hAnsi="Arial" w:cs="Arial"/>
        </w:rPr>
        <w:t xml:space="preserve">in which </w:t>
      </w:r>
      <w:r w:rsidR="003F137A">
        <w:rPr>
          <w:rFonts w:ascii="Arial" w:hAnsi="Arial" w:cs="Arial"/>
        </w:rPr>
        <w:t xml:space="preserve">an increase in </w:t>
      </w:r>
      <w:r w:rsidR="00B026B1">
        <w:rPr>
          <w:rFonts w:ascii="Arial" w:hAnsi="Arial" w:cs="Arial"/>
        </w:rPr>
        <w:t xml:space="preserve">the relative levels of </w:t>
      </w:r>
      <w:r w:rsidR="003F137A">
        <w:rPr>
          <w:rFonts w:ascii="Arial" w:hAnsi="Arial" w:cs="Arial"/>
        </w:rPr>
        <w:t xml:space="preserve">many lowly expressed </w:t>
      </w:r>
      <w:proofErr w:type="spellStart"/>
      <w:r w:rsidR="003F137A">
        <w:rPr>
          <w:rFonts w:ascii="Arial" w:hAnsi="Arial" w:cs="Arial"/>
        </w:rPr>
        <w:t>piRNAs</w:t>
      </w:r>
      <w:proofErr w:type="spellEnd"/>
      <w:r w:rsidR="003F137A">
        <w:rPr>
          <w:rFonts w:ascii="Arial" w:hAnsi="Arial" w:cs="Arial"/>
        </w:rPr>
        <w:t xml:space="preserve"> is balanced by a decrease in </w:t>
      </w:r>
      <w:r w:rsidR="00B026B1">
        <w:rPr>
          <w:rFonts w:ascii="Arial" w:hAnsi="Arial" w:cs="Arial"/>
        </w:rPr>
        <w:t xml:space="preserve">the relative levels of </w:t>
      </w:r>
      <w:r w:rsidR="003F137A">
        <w:rPr>
          <w:rFonts w:ascii="Arial" w:hAnsi="Arial" w:cs="Arial"/>
        </w:rPr>
        <w:t xml:space="preserve">some </w:t>
      </w:r>
      <w:r w:rsidR="004B2196">
        <w:rPr>
          <w:rFonts w:ascii="Arial" w:hAnsi="Arial" w:cs="Arial"/>
        </w:rPr>
        <w:t xml:space="preserve">of the </w:t>
      </w:r>
      <w:r w:rsidR="003F137A">
        <w:rPr>
          <w:rFonts w:ascii="Arial" w:hAnsi="Arial" w:cs="Arial"/>
        </w:rPr>
        <w:t xml:space="preserve">more highly expressed </w:t>
      </w:r>
      <w:proofErr w:type="spellStart"/>
      <w:r w:rsidR="003F137A">
        <w:rPr>
          <w:rFonts w:ascii="Arial" w:hAnsi="Arial" w:cs="Arial"/>
        </w:rPr>
        <w:t>piRNAs</w:t>
      </w:r>
      <w:proofErr w:type="spellEnd"/>
      <w:r w:rsidR="003F137A">
        <w:rPr>
          <w:rFonts w:ascii="Arial" w:hAnsi="Arial" w:cs="Arial"/>
        </w:rPr>
        <w:t xml:space="preserve">. </w:t>
      </w:r>
    </w:p>
    <w:p w14:paraId="5ACCBC63" w14:textId="47703BA3" w:rsidR="00F5035B" w:rsidRPr="0052256B" w:rsidRDefault="002B30AE" w:rsidP="00F5035B">
      <w:pPr>
        <w:spacing w:after="0"/>
        <w:ind w:firstLine="720"/>
        <w:rPr>
          <w:rFonts w:ascii="Arial" w:hAnsi="Arial" w:cs="Arial"/>
        </w:rPr>
      </w:pPr>
      <w:r>
        <w:rPr>
          <w:rFonts w:ascii="Arial" w:hAnsi="Arial" w:cs="Arial"/>
          <w:b/>
        </w:rPr>
        <w:t xml:space="preserve">Fig. S4. The miR-43 3′ region </w:t>
      </w:r>
      <w:r w:rsidR="00D020AE">
        <w:rPr>
          <w:rFonts w:ascii="Arial" w:hAnsi="Arial" w:cs="Arial"/>
          <w:b/>
        </w:rPr>
        <w:t>influences its</w:t>
      </w:r>
      <w:r>
        <w:rPr>
          <w:rFonts w:ascii="Arial" w:hAnsi="Arial" w:cs="Arial"/>
          <w:b/>
        </w:rPr>
        <w:t xml:space="preserve"> EBAX</w:t>
      </w:r>
      <w:r w:rsidR="00D020AE">
        <w:rPr>
          <w:rFonts w:ascii="Arial" w:hAnsi="Arial" w:cs="Arial"/>
          <w:b/>
        </w:rPr>
        <w:t xml:space="preserve"> sensitivity</w:t>
      </w:r>
      <w:r>
        <w:rPr>
          <w:rFonts w:ascii="Arial" w:hAnsi="Arial" w:cs="Arial"/>
          <w:b/>
        </w:rPr>
        <w:t xml:space="preserve">. (A) </w:t>
      </w:r>
      <w:r w:rsidR="00D338A5">
        <w:rPr>
          <w:rFonts w:ascii="Arial" w:hAnsi="Arial" w:cs="Arial"/>
        </w:rPr>
        <w:t>P</w:t>
      </w:r>
      <w:r>
        <w:rPr>
          <w:rFonts w:ascii="Arial" w:hAnsi="Arial" w:cs="Arial"/>
        </w:rPr>
        <w:t xml:space="preserve">assenger strands </w:t>
      </w:r>
      <w:r w:rsidR="00D338A5">
        <w:rPr>
          <w:rFonts w:ascii="Arial" w:hAnsi="Arial" w:cs="Arial"/>
        </w:rPr>
        <w:t>of miR-43 and its derivatives.</w:t>
      </w:r>
      <w:r>
        <w:rPr>
          <w:rFonts w:ascii="Arial" w:hAnsi="Arial" w:cs="Arial"/>
        </w:rPr>
        <w:t xml:space="preserve"> Mutated positions are in magenta. Lowercase </w:t>
      </w:r>
      <w:r w:rsidR="00CA7A48">
        <w:rPr>
          <w:rFonts w:ascii="Arial" w:hAnsi="Arial" w:cs="Arial"/>
        </w:rPr>
        <w:t xml:space="preserve">nucleotides </w:t>
      </w:r>
      <w:r>
        <w:rPr>
          <w:rFonts w:ascii="Arial" w:hAnsi="Arial" w:cs="Arial"/>
        </w:rPr>
        <w:t xml:space="preserve">in parentheses indicate </w:t>
      </w:r>
      <w:proofErr w:type="spellStart"/>
      <w:r>
        <w:rPr>
          <w:rFonts w:ascii="Arial" w:hAnsi="Arial" w:cs="Arial"/>
        </w:rPr>
        <w:t>pr</w:t>
      </w:r>
      <w:r w:rsidR="00CA7A48">
        <w:rPr>
          <w:rFonts w:ascii="Arial" w:hAnsi="Arial" w:cs="Arial"/>
        </w:rPr>
        <w:t>i</w:t>
      </w:r>
      <w:proofErr w:type="spellEnd"/>
      <w:r>
        <w:rPr>
          <w:rFonts w:ascii="Arial" w:hAnsi="Arial" w:cs="Arial"/>
        </w:rPr>
        <w:t xml:space="preserve">-miRNA positions just upstream of the passenger strand that pair to the 3′-most positions of the guide strand. These positions were mutated </w:t>
      </w:r>
      <w:r w:rsidR="00F31A7E">
        <w:rPr>
          <w:rFonts w:ascii="Arial" w:hAnsi="Arial" w:cs="Arial"/>
        </w:rPr>
        <w:t>in the M2 and M3 var</w:t>
      </w:r>
      <w:r w:rsidR="003A0B64">
        <w:rPr>
          <w:rFonts w:ascii="Arial" w:hAnsi="Arial" w:cs="Arial"/>
        </w:rPr>
        <w:t>i</w:t>
      </w:r>
      <w:r w:rsidR="00F31A7E">
        <w:rPr>
          <w:rFonts w:ascii="Arial" w:hAnsi="Arial" w:cs="Arial"/>
        </w:rPr>
        <w:t xml:space="preserve">ants </w:t>
      </w:r>
      <w:r>
        <w:rPr>
          <w:rFonts w:ascii="Arial" w:hAnsi="Arial" w:cs="Arial"/>
        </w:rPr>
        <w:t xml:space="preserve">to preserve the secondary structure of </w:t>
      </w:r>
      <w:r w:rsidRPr="003D1095">
        <w:rPr>
          <w:rFonts w:ascii="Arial" w:hAnsi="Arial" w:cs="Arial"/>
          <w:i/>
          <w:iCs/>
        </w:rPr>
        <w:t>pr</w:t>
      </w:r>
      <w:r w:rsidR="00CA7A48" w:rsidRPr="003D1095">
        <w:rPr>
          <w:rFonts w:ascii="Arial" w:hAnsi="Arial" w:cs="Arial"/>
          <w:i/>
          <w:iCs/>
        </w:rPr>
        <w:t>i</w:t>
      </w:r>
      <w:r w:rsidRPr="003D1095">
        <w:rPr>
          <w:rFonts w:ascii="Arial" w:hAnsi="Arial" w:cs="Arial"/>
          <w:i/>
          <w:iCs/>
        </w:rPr>
        <w:t>-miR-43</w:t>
      </w:r>
      <w:r>
        <w:rPr>
          <w:rFonts w:ascii="Arial" w:hAnsi="Arial" w:cs="Arial"/>
        </w:rPr>
        <w:t>.</w:t>
      </w:r>
      <w:r w:rsidRPr="00185285">
        <w:rPr>
          <w:rFonts w:ascii="Arial" w:hAnsi="Arial" w:cs="Arial"/>
          <w:b/>
        </w:rPr>
        <w:t xml:space="preserve"> (</w:t>
      </w:r>
      <w:r w:rsidR="003D1095">
        <w:rPr>
          <w:rFonts w:ascii="Arial" w:hAnsi="Arial" w:cs="Arial"/>
          <w:b/>
        </w:rPr>
        <w:t>B</w:t>
      </w:r>
      <w:r>
        <w:rPr>
          <w:rFonts w:ascii="Arial" w:hAnsi="Arial" w:cs="Arial"/>
          <w:b/>
        </w:rPr>
        <w:t xml:space="preserve">) </w:t>
      </w:r>
      <w:r>
        <w:rPr>
          <w:rFonts w:ascii="Arial" w:hAnsi="Arial" w:cs="Arial"/>
        </w:rPr>
        <w:t xml:space="preserve">The effect of EBAX-1 loss on the abundance of the miR-43 variants at the L4 stage. Points plot the abundance of miR-43 variants from each of three biological replicates (two in the case of </w:t>
      </w:r>
      <w:r>
        <w:rPr>
          <w:rFonts w:ascii="Arial" w:hAnsi="Arial" w:cs="Arial"/>
          <w:i/>
        </w:rPr>
        <w:t>ebax-1</w:t>
      </w:r>
      <w:r>
        <w:rPr>
          <w:rFonts w:ascii="Arial" w:hAnsi="Arial" w:cs="Arial"/>
        </w:rPr>
        <w:t xml:space="preserve"> larvae that </w:t>
      </w:r>
      <w:r w:rsidR="00F31A7E">
        <w:rPr>
          <w:rFonts w:ascii="Arial" w:hAnsi="Arial" w:cs="Arial"/>
        </w:rPr>
        <w:t xml:space="preserve">were </w:t>
      </w:r>
      <w:r>
        <w:rPr>
          <w:rFonts w:ascii="Arial" w:hAnsi="Arial" w:cs="Arial"/>
        </w:rPr>
        <w:t xml:space="preserve">wild-type for miR-43). The height of each bar corresponds to the mean abundance of the indicated miR-43 variant in the presence (gray) or absence (red) of EBAX-1. miRNA abundance is plotted as </w:t>
      </w:r>
      <w:r w:rsidR="0084204A">
        <w:rPr>
          <w:rFonts w:ascii="Arial" w:hAnsi="Arial" w:cs="Arial"/>
        </w:rPr>
        <w:t>CPM</w:t>
      </w:r>
      <w:r>
        <w:rPr>
          <w:rFonts w:ascii="Arial" w:hAnsi="Arial" w:cs="Arial"/>
        </w:rPr>
        <w:t xml:space="preserve"> plus one </w:t>
      </w:r>
      <w:proofErr w:type="spellStart"/>
      <w:r>
        <w:rPr>
          <w:rFonts w:ascii="Arial" w:hAnsi="Arial" w:cs="Arial"/>
        </w:rPr>
        <w:t>pseudocount</w:t>
      </w:r>
      <w:proofErr w:type="spellEnd"/>
      <w:r>
        <w:rPr>
          <w:rFonts w:ascii="Arial" w:hAnsi="Arial" w:cs="Arial"/>
        </w:rPr>
        <w:t xml:space="preserve">. </w:t>
      </w:r>
      <w:r w:rsidRPr="007F1A39">
        <w:rPr>
          <w:rFonts w:ascii="Arial" w:hAnsi="Arial" w:cs="Arial"/>
          <w:b/>
        </w:rPr>
        <w:t>(</w:t>
      </w:r>
      <w:r w:rsidR="003D1095">
        <w:rPr>
          <w:rFonts w:ascii="Arial" w:hAnsi="Arial" w:cs="Arial"/>
          <w:b/>
        </w:rPr>
        <w:t>C</w:t>
      </w:r>
      <w:r w:rsidRPr="007F1A39">
        <w:rPr>
          <w:rFonts w:ascii="Arial" w:hAnsi="Arial" w:cs="Arial"/>
          <w:b/>
        </w:rPr>
        <w:t xml:space="preserve">, </w:t>
      </w:r>
      <w:r w:rsidR="003D1095">
        <w:rPr>
          <w:rFonts w:ascii="Arial" w:hAnsi="Arial" w:cs="Arial"/>
          <w:b/>
        </w:rPr>
        <w:t>D</w:t>
      </w:r>
      <w:r w:rsidRPr="007F1A39">
        <w:rPr>
          <w:rFonts w:ascii="Arial" w:hAnsi="Arial" w:cs="Arial"/>
          <w:b/>
        </w:rPr>
        <w:t>)</w:t>
      </w:r>
      <w:r>
        <w:rPr>
          <w:rFonts w:ascii="Arial" w:hAnsi="Arial" w:cs="Arial"/>
        </w:rPr>
        <w:t xml:space="preserve"> The effect of EBAX-1 loss on the passenger strands of miR-43 </w:t>
      </w:r>
      <w:r w:rsidR="0087702D">
        <w:rPr>
          <w:rFonts w:ascii="Arial" w:hAnsi="Arial" w:cs="Arial"/>
        </w:rPr>
        <w:t xml:space="preserve">variants </w:t>
      </w:r>
      <w:r>
        <w:rPr>
          <w:rFonts w:ascii="Arial" w:hAnsi="Arial" w:cs="Arial"/>
        </w:rPr>
        <w:t>(</w:t>
      </w:r>
      <w:r w:rsidR="003D1095">
        <w:rPr>
          <w:rFonts w:ascii="Arial" w:hAnsi="Arial" w:cs="Arial"/>
        </w:rPr>
        <w:t>C</w:t>
      </w:r>
      <w:r>
        <w:rPr>
          <w:rFonts w:ascii="Arial" w:hAnsi="Arial" w:cs="Arial"/>
        </w:rPr>
        <w:t xml:space="preserve">) and </w:t>
      </w:r>
      <w:r w:rsidR="0087702D">
        <w:rPr>
          <w:rFonts w:ascii="Arial" w:hAnsi="Arial" w:cs="Arial"/>
        </w:rPr>
        <w:t xml:space="preserve">the passenger strand of </w:t>
      </w:r>
      <w:r>
        <w:rPr>
          <w:rFonts w:ascii="Arial" w:hAnsi="Arial" w:cs="Arial"/>
        </w:rPr>
        <w:t>miR-44 (</w:t>
      </w:r>
      <w:r w:rsidR="003D1095">
        <w:rPr>
          <w:rFonts w:ascii="Arial" w:hAnsi="Arial" w:cs="Arial"/>
        </w:rPr>
        <w:t>D</w:t>
      </w:r>
      <w:r>
        <w:rPr>
          <w:rFonts w:ascii="Arial" w:hAnsi="Arial" w:cs="Arial"/>
        </w:rPr>
        <w:t xml:space="preserve">), </w:t>
      </w:r>
      <w:r w:rsidR="00491013">
        <w:rPr>
          <w:rFonts w:ascii="Arial" w:hAnsi="Arial" w:cs="Arial"/>
        </w:rPr>
        <w:t xml:space="preserve">in the </w:t>
      </w:r>
      <w:r w:rsidR="0087702D" w:rsidRPr="003D1095">
        <w:rPr>
          <w:rFonts w:ascii="Arial" w:hAnsi="Arial" w:cs="Arial"/>
          <w:i/>
          <w:iCs/>
        </w:rPr>
        <w:t>C. elegans</w:t>
      </w:r>
      <w:r w:rsidR="0087702D">
        <w:rPr>
          <w:rFonts w:ascii="Arial" w:hAnsi="Arial" w:cs="Arial"/>
        </w:rPr>
        <w:t xml:space="preserve"> </w:t>
      </w:r>
      <w:r w:rsidR="00491013">
        <w:rPr>
          <w:rFonts w:ascii="Arial" w:hAnsi="Arial" w:cs="Arial"/>
        </w:rPr>
        <w:t xml:space="preserve">lines with different miR-43 variants, </w:t>
      </w:r>
      <w:r>
        <w:rPr>
          <w:rFonts w:ascii="Arial" w:hAnsi="Arial" w:cs="Arial"/>
        </w:rPr>
        <w:t>plotted as in (</w:t>
      </w:r>
      <w:r w:rsidR="003D1095">
        <w:rPr>
          <w:rFonts w:ascii="Arial" w:hAnsi="Arial" w:cs="Arial"/>
        </w:rPr>
        <w:t>B</w:t>
      </w:r>
      <w:r>
        <w:rPr>
          <w:rFonts w:ascii="Arial" w:hAnsi="Arial" w:cs="Arial"/>
        </w:rPr>
        <w:t>).</w:t>
      </w:r>
      <w:r w:rsidR="001E3B07" w:rsidRPr="001E3B07">
        <w:rPr>
          <w:rFonts w:ascii="Arial" w:hAnsi="Arial" w:cs="Arial"/>
          <w:b/>
        </w:rPr>
        <w:t xml:space="preserve"> (E)</w:t>
      </w:r>
      <w:r w:rsidR="001E3B07">
        <w:rPr>
          <w:rFonts w:ascii="Arial" w:hAnsi="Arial" w:cs="Arial"/>
        </w:rPr>
        <w:t xml:space="preserve"> </w:t>
      </w:r>
      <w:r w:rsidR="00F5035B">
        <w:rPr>
          <w:rFonts w:ascii="Arial" w:hAnsi="Arial" w:cs="Arial"/>
        </w:rPr>
        <w:t xml:space="preserve">A site in the </w:t>
      </w:r>
      <w:bookmarkStart w:id="0" w:name="_GoBack"/>
      <w:bookmarkEnd w:id="0"/>
      <w:r w:rsidR="00F5035B" w:rsidRPr="00A529D7">
        <w:rPr>
          <w:rFonts w:ascii="Arial" w:hAnsi="Arial" w:cs="Arial"/>
        </w:rPr>
        <w:t>3′</w:t>
      </w:r>
      <w:r w:rsidR="00F5035B">
        <w:rPr>
          <w:rFonts w:ascii="Arial" w:hAnsi="Arial" w:cs="Arial"/>
        </w:rPr>
        <w:t xml:space="preserve"> UTR of </w:t>
      </w:r>
      <w:r w:rsidR="00F5035B">
        <w:rPr>
          <w:rFonts w:ascii="Arial" w:hAnsi="Arial" w:cs="Arial"/>
          <w:i/>
        </w:rPr>
        <w:t>emb-9</w:t>
      </w:r>
      <w:r w:rsidR="00F5035B">
        <w:rPr>
          <w:rFonts w:ascii="Arial" w:hAnsi="Arial" w:cs="Arial"/>
          <w:iCs/>
        </w:rPr>
        <w:t xml:space="preserve">, </w:t>
      </w:r>
      <w:r w:rsidR="00F5035B">
        <w:rPr>
          <w:rFonts w:ascii="Arial" w:hAnsi="Arial" w:cs="Arial"/>
        </w:rPr>
        <w:t xml:space="preserve">which might be able to direct degradation of </w:t>
      </w:r>
      <w:r w:rsidR="001E3B07">
        <w:rPr>
          <w:rFonts w:ascii="Arial" w:hAnsi="Arial" w:cs="Arial"/>
        </w:rPr>
        <w:t xml:space="preserve">miR-43. The seed of miR-43 is shown in bold. </w:t>
      </w:r>
      <w:r w:rsidR="000746F8">
        <w:rPr>
          <w:rFonts w:ascii="Arial" w:hAnsi="Arial" w:cs="Arial"/>
        </w:rPr>
        <w:t>T</w:t>
      </w:r>
      <w:r w:rsidR="00CD2E18">
        <w:rPr>
          <w:rFonts w:ascii="Arial" w:hAnsi="Arial" w:cs="Arial"/>
        </w:rPr>
        <w:t>o identify this site</w:t>
      </w:r>
      <w:r w:rsidR="00F5035B" w:rsidRPr="00A529D7">
        <w:rPr>
          <w:rFonts w:ascii="Arial" w:hAnsi="Arial" w:cs="Arial"/>
        </w:rPr>
        <w:t>, we</w:t>
      </w:r>
      <w:r w:rsidR="007528FE">
        <w:rPr>
          <w:rFonts w:ascii="Arial" w:hAnsi="Arial" w:cs="Arial"/>
        </w:rPr>
        <w:t xml:space="preserve"> </w:t>
      </w:r>
      <w:r w:rsidR="00E26D54">
        <w:rPr>
          <w:rFonts w:ascii="Arial" w:hAnsi="Arial" w:cs="Arial"/>
        </w:rPr>
        <w:t>collected</w:t>
      </w:r>
      <w:r w:rsidR="007528FE">
        <w:rPr>
          <w:rFonts w:ascii="Arial" w:hAnsi="Arial" w:cs="Arial"/>
        </w:rPr>
        <w:t xml:space="preserve"> the miR-43 sites </w:t>
      </w:r>
      <w:r w:rsidR="00E26D54">
        <w:rPr>
          <w:rFonts w:ascii="Arial" w:hAnsi="Arial" w:cs="Arial"/>
        </w:rPr>
        <w:t>predicted to fall within</w:t>
      </w:r>
      <w:r w:rsidR="007528FE">
        <w:rPr>
          <w:rFonts w:ascii="Arial" w:hAnsi="Arial" w:cs="Arial"/>
        </w:rPr>
        <w:t xml:space="preserve"> mRNAs highly expressed in </w:t>
      </w:r>
      <w:r w:rsidR="007528FE" w:rsidRPr="00A529D7">
        <w:rPr>
          <w:rFonts w:ascii="Arial" w:hAnsi="Arial" w:cs="Arial"/>
        </w:rPr>
        <w:t>L4 larvae</w:t>
      </w:r>
      <w:r w:rsidR="00E26D54">
        <w:rPr>
          <w:rFonts w:ascii="Arial" w:hAnsi="Arial" w:cs="Arial"/>
        </w:rPr>
        <w:t xml:space="preserve"> and surveyed them</w:t>
      </w:r>
      <w:r w:rsidR="007528FE">
        <w:rPr>
          <w:rFonts w:ascii="Arial" w:hAnsi="Arial" w:cs="Arial"/>
        </w:rPr>
        <w:t xml:space="preserve"> for supplemental pairing to miR-43. More specifically, we</w:t>
      </w:r>
      <w:r w:rsidR="00F5035B" w:rsidRPr="00A529D7">
        <w:rPr>
          <w:rFonts w:ascii="Arial" w:hAnsi="Arial" w:cs="Arial"/>
        </w:rPr>
        <w:t xml:space="preserve"> downloaded predict</w:t>
      </w:r>
      <w:r w:rsidR="00CD2E18">
        <w:rPr>
          <w:rFonts w:ascii="Arial" w:hAnsi="Arial" w:cs="Arial"/>
        </w:rPr>
        <w:t>ed targets</w:t>
      </w:r>
      <w:r w:rsidR="00F5035B" w:rsidRPr="00A529D7">
        <w:rPr>
          <w:rFonts w:ascii="Arial" w:hAnsi="Arial" w:cs="Arial"/>
        </w:rPr>
        <w:t xml:space="preserve"> of </w:t>
      </w:r>
      <w:r w:rsidR="00CD2E18">
        <w:rPr>
          <w:rFonts w:ascii="Arial" w:hAnsi="Arial" w:cs="Arial"/>
        </w:rPr>
        <w:t xml:space="preserve">the </w:t>
      </w:r>
      <w:r w:rsidR="00F5035B" w:rsidRPr="00A529D7">
        <w:rPr>
          <w:rFonts w:ascii="Arial" w:hAnsi="Arial" w:cs="Arial"/>
        </w:rPr>
        <w:t xml:space="preserve">miR-2 family </w:t>
      </w:r>
      <w:r w:rsidR="00CD2E18">
        <w:rPr>
          <w:rFonts w:ascii="Arial" w:hAnsi="Arial" w:cs="Arial"/>
        </w:rPr>
        <w:t xml:space="preserve">from </w:t>
      </w:r>
      <w:proofErr w:type="spellStart"/>
      <w:r w:rsidR="007528FE">
        <w:rPr>
          <w:rFonts w:ascii="Arial" w:hAnsi="Arial" w:cs="Arial"/>
        </w:rPr>
        <w:t>TargetScanWorm</w:t>
      </w:r>
      <w:proofErr w:type="spellEnd"/>
      <w:r w:rsidR="00F5035B" w:rsidRPr="00A529D7">
        <w:rPr>
          <w:rFonts w:ascii="Arial" w:hAnsi="Arial" w:cs="Arial"/>
        </w:rPr>
        <w:t xml:space="preserve">, ranked </w:t>
      </w:r>
      <w:r w:rsidR="007528FE">
        <w:rPr>
          <w:rFonts w:ascii="Arial" w:hAnsi="Arial" w:cs="Arial"/>
        </w:rPr>
        <w:t>these mRNAs</w:t>
      </w:r>
      <w:r w:rsidR="00F5035B" w:rsidRPr="00A529D7">
        <w:rPr>
          <w:rFonts w:ascii="Arial" w:hAnsi="Arial" w:cs="Arial"/>
        </w:rPr>
        <w:t xml:space="preserve"> by expression level in L4 larvae using poly(A)+ RNA-seq data (</w:t>
      </w:r>
      <w:proofErr w:type="spellStart"/>
      <w:r w:rsidR="00F5035B" w:rsidRPr="00A529D7">
        <w:rPr>
          <w:rFonts w:ascii="Arial" w:hAnsi="Arial" w:cs="Arial"/>
        </w:rPr>
        <w:t>Boeck</w:t>
      </w:r>
      <w:proofErr w:type="spellEnd"/>
      <w:r w:rsidR="00F5035B" w:rsidRPr="00A529D7">
        <w:rPr>
          <w:rFonts w:ascii="Arial" w:hAnsi="Arial" w:cs="Arial"/>
        </w:rPr>
        <w:t xml:space="preserve"> et al. 2016)</w:t>
      </w:r>
      <w:r w:rsidR="007528FE">
        <w:rPr>
          <w:rFonts w:ascii="Arial" w:hAnsi="Arial" w:cs="Arial"/>
        </w:rPr>
        <w:t>, and f</w:t>
      </w:r>
      <w:r w:rsidR="00F5035B" w:rsidRPr="00A529D7">
        <w:rPr>
          <w:rFonts w:ascii="Arial" w:hAnsi="Arial" w:cs="Arial"/>
        </w:rPr>
        <w:t xml:space="preserve">or the 100 </w:t>
      </w:r>
      <w:r w:rsidR="007528FE">
        <w:rPr>
          <w:rFonts w:ascii="Arial" w:hAnsi="Arial" w:cs="Arial"/>
        </w:rPr>
        <w:t xml:space="preserve">predicted </w:t>
      </w:r>
      <w:r w:rsidR="00F5035B" w:rsidRPr="00A529D7">
        <w:rPr>
          <w:rFonts w:ascii="Arial" w:hAnsi="Arial" w:cs="Arial"/>
        </w:rPr>
        <w:t>targets</w:t>
      </w:r>
      <w:r w:rsidR="00FC5667" w:rsidRPr="00FC5667">
        <w:rPr>
          <w:rFonts w:ascii="Arial" w:hAnsi="Arial" w:cs="Arial"/>
        </w:rPr>
        <w:t xml:space="preserve"> </w:t>
      </w:r>
      <w:r w:rsidR="00FC5667" w:rsidRPr="00A529D7">
        <w:rPr>
          <w:rFonts w:ascii="Arial" w:hAnsi="Arial" w:cs="Arial"/>
        </w:rPr>
        <w:t>most highly expressed</w:t>
      </w:r>
      <w:r w:rsidR="00FC5667">
        <w:rPr>
          <w:rFonts w:ascii="Arial" w:hAnsi="Arial" w:cs="Arial"/>
        </w:rPr>
        <w:t xml:space="preserve"> in L4 larvae</w:t>
      </w:r>
      <w:r w:rsidR="00F5035B" w:rsidRPr="00A529D7">
        <w:rPr>
          <w:rFonts w:ascii="Arial" w:hAnsi="Arial" w:cs="Arial"/>
        </w:rPr>
        <w:t xml:space="preserve">, we examined their sites for </w:t>
      </w:r>
      <w:r w:rsidR="00EE76EF">
        <w:rPr>
          <w:rFonts w:ascii="Arial" w:hAnsi="Arial" w:cs="Arial"/>
        </w:rPr>
        <w:t xml:space="preserve">supplemental </w:t>
      </w:r>
      <w:r w:rsidR="00FC5667">
        <w:rPr>
          <w:rFonts w:ascii="Arial" w:hAnsi="Arial" w:cs="Arial"/>
        </w:rPr>
        <w:t>complementarity to the</w:t>
      </w:r>
      <w:r w:rsidR="00F5035B" w:rsidRPr="00A529D7">
        <w:rPr>
          <w:rFonts w:ascii="Arial" w:hAnsi="Arial" w:cs="Arial"/>
        </w:rPr>
        <w:t xml:space="preserve"> 3′ </w:t>
      </w:r>
      <w:r w:rsidR="00FC5667">
        <w:rPr>
          <w:rFonts w:ascii="Arial" w:hAnsi="Arial" w:cs="Arial"/>
        </w:rPr>
        <w:t>region of</w:t>
      </w:r>
      <w:r w:rsidR="00F5035B" w:rsidRPr="00A529D7">
        <w:rPr>
          <w:rFonts w:ascii="Arial" w:hAnsi="Arial" w:cs="Arial"/>
        </w:rPr>
        <w:t xml:space="preserve"> miR-43. </w:t>
      </w:r>
    </w:p>
    <w:p w14:paraId="0C7C620F" w14:textId="7B641696" w:rsidR="002B30AE" w:rsidRPr="001E3B07" w:rsidRDefault="002B30AE" w:rsidP="00B54EB0">
      <w:pPr>
        <w:rPr>
          <w:rFonts w:ascii="Arial" w:hAnsi="Arial" w:cs="Arial"/>
        </w:rPr>
      </w:pPr>
    </w:p>
    <w:p w14:paraId="0DF445A7" w14:textId="601348F6" w:rsidR="00C041C2" w:rsidRPr="000158C7" w:rsidRDefault="001226C2">
      <w:pPr>
        <w:rPr>
          <w:rFonts w:ascii="Arial" w:hAnsi="Arial" w:cs="Arial"/>
        </w:rPr>
      </w:pPr>
      <w:r w:rsidRPr="000158C7">
        <w:rPr>
          <w:rFonts w:ascii="Arial" w:hAnsi="Arial" w:cs="Arial"/>
          <w:noProof/>
        </w:rPr>
        <w:fldChar w:fldCharType="begin"/>
      </w:r>
      <w:r w:rsidRPr="000158C7">
        <w:rPr>
          <w:rFonts w:ascii="Arial" w:hAnsi="Arial" w:cs="Arial"/>
        </w:rPr>
        <w:instrText xml:space="preserve"> ADDIN EN.REFLIST </w:instrText>
      </w:r>
      <w:r w:rsidRPr="000158C7">
        <w:rPr>
          <w:rFonts w:ascii="Arial" w:hAnsi="Arial" w:cs="Arial"/>
          <w:noProof/>
        </w:rPr>
        <w:fldChar w:fldCharType="end"/>
      </w:r>
    </w:p>
    <w:sectPr w:rsidR="00C041C2" w:rsidRPr="00015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zra2zwsrp00sefvtyxvfpkt5axv55ssw0w&quot;&gt;Stubna_Dissertation&lt;record-ids&gt;&lt;item&gt;35&lt;/item&gt;&lt;/record-ids&gt;&lt;/item&gt;&lt;/Libraries&gt;"/>
  </w:docVars>
  <w:rsids>
    <w:rsidRoot w:val="001F57B0"/>
    <w:rsid w:val="000158C7"/>
    <w:rsid w:val="00024EB1"/>
    <w:rsid w:val="0003353B"/>
    <w:rsid w:val="00041168"/>
    <w:rsid w:val="000746F8"/>
    <w:rsid w:val="000C66EC"/>
    <w:rsid w:val="001226C2"/>
    <w:rsid w:val="00171F06"/>
    <w:rsid w:val="00185285"/>
    <w:rsid w:val="00185A1B"/>
    <w:rsid w:val="001D38D0"/>
    <w:rsid w:val="001E3B07"/>
    <w:rsid w:val="001F57B0"/>
    <w:rsid w:val="001F71A2"/>
    <w:rsid w:val="00264BDC"/>
    <w:rsid w:val="00266FA1"/>
    <w:rsid w:val="0027204C"/>
    <w:rsid w:val="002740B8"/>
    <w:rsid w:val="00285720"/>
    <w:rsid w:val="002B30AE"/>
    <w:rsid w:val="002D1CA7"/>
    <w:rsid w:val="002E1F8B"/>
    <w:rsid w:val="002E52B9"/>
    <w:rsid w:val="002F2E3B"/>
    <w:rsid w:val="003A0B64"/>
    <w:rsid w:val="003D1095"/>
    <w:rsid w:val="003F137A"/>
    <w:rsid w:val="00445D2D"/>
    <w:rsid w:val="00491013"/>
    <w:rsid w:val="004B2196"/>
    <w:rsid w:val="00506FF3"/>
    <w:rsid w:val="005146ED"/>
    <w:rsid w:val="005376F3"/>
    <w:rsid w:val="005957D3"/>
    <w:rsid w:val="005A0489"/>
    <w:rsid w:val="005D5C92"/>
    <w:rsid w:val="00682522"/>
    <w:rsid w:val="006F2F84"/>
    <w:rsid w:val="00706D4E"/>
    <w:rsid w:val="00744826"/>
    <w:rsid w:val="00746889"/>
    <w:rsid w:val="007528FE"/>
    <w:rsid w:val="00753642"/>
    <w:rsid w:val="007726A8"/>
    <w:rsid w:val="007F26F3"/>
    <w:rsid w:val="0084204A"/>
    <w:rsid w:val="0087702D"/>
    <w:rsid w:val="00942EE8"/>
    <w:rsid w:val="00982E80"/>
    <w:rsid w:val="009A7ED6"/>
    <w:rsid w:val="009C4ABC"/>
    <w:rsid w:val="009D5E96"/>
    <w:rsid w:val="009D7DA5"/>
    <w:rsid w:val="009E5B92"/>
    <w:rsid w:val="00A23DCF"/>
    <w:rsid w:val="00A272B8"/>
    <w:rsid w:val="00AB7E6C"/>
    <w:rsid w:val="00AE2C54"/>
    <w:rsid w:val="00B026B1"/>
    <w:rsid w:val="00B0636B"/>
    <w:rsid w:val="00B54EB0"/>
    <w:rsid w:val="00B64C80"/>
    <w:rsid w:val="00BC0EE1"/>
    <w:rsid w:val="00C041C2"/>
    <w:rsid w:val="00C051A6"/>
    <w:rsid w:val="00C1075F"/>
    <w:rsid w:val="00C20A9F"/>
    <w:rsid w:val="00C2638E"/>
    <w:rsid w:val="00C70168"/>
    <w:rsid w:val="00CA7A48"/>
    <w:rsid w:val="00CD2E18"/>
    <w:rsid w:val="00D020AE"/>
    <w:rsid w:val="00D338A5"/>
    <w:rsid w:val="00DF7E2E"/>
    <w:rsid w:val="00E26D54"/>
    <w:rsid w:val="00E32988"/>
    <w:rsid w:val="00E7157E"/>
    <w:rsid w:val="00ED1EA0"/>
    <w:rsid w:val="00EE76EF"/>
    <w:rsid w:val="00F31A7E"/>
    <w:rsid w:val="00F5035B"/>
    <w:rsid w:val="00FC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31D2"/>
  <w15:chartTrackingRefBased/>
  <w15:docId w15:val="{D1EC680F-D9E0-43F9-8AA7-3FF5E024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226C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226C2"/>
    <w:rPr>
      <w:rFonts w:ascii="Calibri" w:hAnsi="Calibri" w:cs="Calibri"/>
      <w:noProof/>
    </w:rPr>
  </w:style>
  <w:style w:type="paragraph" w:customStyle="1" w:styleId="EndNoteBibliography">
    <w:name w:val="EndNote Bibliography"/>
    <w:basedOn w:val="Normal"/>
    <w:link w:val="EndNoteBibliographyChar"/>
    <w:rsid w:val="001226C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226C2"/>
    <w:rPr>
      <w:rFonts w:ascii="Calibri" w:hAnsi="Calibri" w:cs="Calibri"/>
      <w:noProof/>
    </w:rPr>
  </w:style>
  <w:style w:type="character" w:styleId="CommentReference">
    <w:name w:val="annotation reference"/>
    <w:basedOn w:val="DefaultParagraphFont"/>
    <w:uiPriority w:val="99"/>
    <w:semiHidden/>
    <w:unhideWhenUsed/>
    <w:rsid w:val="001D38D0"/>
    <w:rPr>
      <w:sz w:val="16"/>
      <w:szCs w:val="16"/>
    </w:rPr>
  </w:style>
  <w:style w:type="paragraph" w:styleId="CommentText">
    <w:name w:val="annotation text"/>
    <w:basedOn w:val="Normal"/>
    <w:link w:val="CommentTextChar"/>
    <w:uiPriority w:val="99"/>
    <w:semiHidden/>
    <w:unhideWhenUsed/>
    <w:rsid w:val="001D38D0"/>
    <w:pPr>
      <w:spacing w:line="240" w:lineRule="auto"/>
    </w:pPr>
    <w:rPr>
      <w:sz w:val="20"/>
      <w:szCs w:val="20"/>
    </w:rPr>
  </w:style>
  <w:style w:type="character" w:customStyle="1" w:styleId="CommentTextChar">
    <w:name w:val="Comment Text Char"/>
    <w:basedOn w:val="DefaultParagraphFont"/>
    <w:link w:val="CommentText"/>
    <w:uiPriority w:val="99"/>
    <w:semiHidden/>
    <w:rsid w:val="001D38D0"/>
    <w:rPr>
      <w:sz w:val="20"/>
      <w:szCs w:val="20"/>
    </w:rPr>
  </w:style>
  <w:style w:type="paragraph" w:styleId="CommentSubject">
    <w:name w:val="annotation subject"/>
    <w:basedOn w:val="CommentText"/>
    <w:next w:val="CommentText"/>
    <w:link w:val="CommentSubjectChar"/>
    <w:uiPriority w:val="99"/>
    <w:semiHidden/>
    <w:unhideWhenUsed/>
    <w:rsid w:val="001D38D0"/>
    <w:rPr>
      <w:b/>
      <w:bCs/>
    </w:rPr>
  </w:style>
  <w:style w:type="character" w:customStyle="1" w:styleId="CommentSubjectChar">
    <w:name w:val="Comment Subject Char"/>
    <w:basedOn w:val="CommentTextChar"/>
    <w:link w:val="CommentSubject"/>
    <w:uiPriority w:val="99"/>
    <w:semiHidden/>
    <w:rsid w:val="001D38D0"/>
    <w:rPr>
      <w:b/>
      <w:bCs/>
      <w:sz w:val="20"/>
      <w:szCs w:val="20"/>
    </w:rPr>
  </w:style>
  <w:style w:type="paragraph" w:styleId="BalloonText">
    <w:name w:val="Balloon Text"/>
    <w:basedOn w:val="Normal"/>
    <w:link w:val="BalloonTextChar"/>
    <w:uiPriority w:val="99"/>
    <w:semiHidden/>
    <w:unhideWhenUsed/>
    <w:rsid w:val="001D3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8D0"/>
    <w:rPr>
      <w:rFonts w:ascii="Segoe UI" w:hAnsi="Segoe UI" w:cs="Segoe UI"/>
      <w:sz w:val="18"/>
      <w:szCs w:val="18"/>
    </w:rPr>
  </w:style>
  <w:style w:type="paragraph" w:styleId="Revision">
    <w:name w:val="Revision"/>
    <w:hidden/>
    <w:uiPriority w:val="99"/>
    <w:semiHidden/>
    <w:rsid w:val="00E3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8B81-6466-44DF-85F6-C042F047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Whitehead Institute</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Stubna</dc:creator>
  <cp:keywords/>
  <dc:description/>
  <cp:lastModifiedBy>stubna</cp:lastModifiedBy>
  <cp:revision>2</cp:revision>
  <dcterms:created xsi:type="dcterms:W3CDTF">2024-09-27T01:00:00Z</dcterms:created>
  <dcterms:modified xsi:type="dcterms:W3CDTF">2024-09-27T01:00:00Z</dcterms:modified>
</cp:coreProperties>
</file>