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13626" w14:textId="7275C5F5" w:rsidR="00E22FCD" w:rsidRDefault="004124A4" w:rsidP="00E22FCD">
      <w:pPr>
        <w:jc w:val="center"/>
      </w:pPr>
      <w:r>
        <w:rPr>
          <w:noProof/>
        </w:rPr>
        <w:drawing>
          <wp:inline distT="0" distB="0" distL="0" distR="0" wp14:anchorId="4C952B21" wp14:editId="64F8088F">
            <wp:extent cx="5589592" cy="7521117"/>
            <wp:effectExtent l="0" t="0" r="0" b="3810"/>
            <wp:docPr id="892562230" name="图片 1" descr="图示&#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562230" name="图片 1" descr="图示&#10;&#10;中度可信度描述已自动生成"/>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93449" cy="7526307"/>
                    </a:xfrm>
                    <a:prstGeom prst="rect">
                      <a:avLst/>
                    </a:prstGeom>
                    <a:noFill/>
                    <a:ln>
                      <a:noFill/>
                    </a:ln>
                  </pic:spPr>
                </pic:pic>
              </a:graphicData>
            </a:graphic>
          </wp:inline>
        </w:drawing>
      </w:r>
    </w:p>
    <w:p w14:paraId="44A80D36" w14:textId="7186DEC1" w:rsidR="00E22FCD" w:rsidRPr="004124A4" w:rsidRDefault="00E22FCD" w:rsidP="004124A4">
      <w:pPr>
        <w:widowControl/>
        <w:suppressAutoHyphens/>
        <w:jc w:val="left"/>
        <w:rPr>
          <w:rFonts w:ascii="Arial" w:eastAsia="Times New Roman" w:hAnsi="Arial" w:cs="Arial"/>
          <w:b/>
          <w:bCs/>
          <w:color w:val="000000"/>
          <w:kern w:val="0"/>
          <w:sz w:val="24"/>
          <w:szCs w:val="24"/>
          <w:lang w:eastAsia="en-US"/>
        </w:rPr>
      </w:pPr>
      <w:r w:rsidRPr="004124A4">
        <w:rPr>
          <w:rFonts w:ascii="Arial" w:eastAsia="Times New Roman" w:hAnsi="Arial" w:cs="Arial" w:hint="eastAsia"/>
          <w:b/>
          <w:bCs/>
          <w:color w:val="000000"/>
          <w:kern w:val="0"/>
          <w:sz w:val="24"/>
          <w:szCs w:val="24"/>
          <w:lang w:eastAsia="en-US"/>
        </w:rPr>
        <w:t>F</w:t>
      </w:r>
      <w:r w:rsidRPr="004124A4">
        <w:rPr>
          <w:rFonts w:ascii="Arial" w:eastAsia="Times New Roman" w:hAnsi="Arial" w:cs="Arial"/>
          <w:b/>
          <w:bCs/>
          <w:color w:val="000000"/>
          <w:kern w:val="0"/>
          <w:sz w:val="24"/>
          <w:szCs w:val="24"/>
          <w:lang w:eastAsia="en-US"/>
        </w:rPr>
        <w:t xml:space="preserve">igure 1 Data re-processing of </w:t>
      </w:r>
      <w:r w:rsidR="004124A4">
        <w:rPr>
          <w:rFonts w:ascii="Arial" w:eastAsia="Times New Roman" w:hAnsi="Arial" w:cs="Arial"/>
          <w:b/>
          <w:bCs/>
          <w:color w:val="000000"/>
          <w:kern w:val="0"/>
          <w:sz w:val="24"/>
          <w:szCs w:val="24"/>
          <w:lang w:eastAsia="en-US"/>
        </w:rPr>
        <w:t>r</w:t>
      </w:r>
      <w:r w:rsidRPr="004124A4">
        <w:rPr>
          <w:rFonts w:ascii="Arial" w:eastAsia="Times New Roman" w:hAnsi="Arial" w:cs="Arial"/>
          <w:b/>
          <w:bCs/>
          <w:color w:val="000000"/>
          <w:kern w:val="0"/>
          <w:sz w:val="24"/>
          <w:szCs w:val="24"/>
          <w:lang w:eastAsia="en-US"/>
        </w:rPr>
        <w:t>aw nLuc assay data</w:t>
      </w:r>
    </w:p>
    <w:p w14:paraId="47FAF437" w14:textId="3593A78B" w:rsidR="00E22FCD" w:rsidRPr="004124A4" w:rsidRDefault="00E22FCD" w:rsidP="004124A4">
      <w:pPr>
        <w:widowControl/>
        <w:suppressAutoHyphens/>
        <w:jc w:val="left"/>
        <w:rPr>
          <w:rFonts w:ascii="Arial" w:eastAsia="Times New Roman" w:hAnsi="Arial" w:cs="Arial"/>
          <w:color w:val="000000"/>
          <w:kern w:val="0"/>
          <w:sz w:val="24"/>
          <w:szCs w:val="24"/>
          <w:lang w:eastAsia="en-US"/>
        </w:rPr>
      </w:pPr>
      <w:r w:rsidRPr="004124A4">
        <w:rPr>
          <w:rFonts w:ascii="Arial" w:eastAsia="Times New Roman" w:hAnsi="Arial" w:cs="Arial" w:hint="eastAsia"/>
          <w:color w:val="000000"/>
          <w:kern w:val="0"/>
          <w:sz w:val="24"/>
          <w:szCs w:val="24"/>
          <w:lang w:eastAsia="en-US"/>
        </w:rPr>
        <w:t>A</w:t>
      </w:r>
      <w:r w:rsidRPr="004124A4">
        <w:rPr>
          <w:rFonts w:ascii="Arial" w:eastAsia="Times New Roman" w:hAnsi="Arial" w:cs="Arial"/>
          <w:color w:val="000000"/>
          <w:kern w:val="0"/>
          <w:sz w:val="24"/>
          <w:szCs w:val="24"/>
          <w:lang w:eastAsia="en-US"/>
        </w:rPr>
        <w:t>: nLuc assay data with and without ATC addition.</w:t>
      </w:r>
    </w:p>
    <w:p w14:paraId="40338A5C" w14:textId="3A3C6056" w:rsidR="00E22FCD" w:rsidRPr="004124A4" w:rsidRDefault="00E22FCD" w:rsidP="004124A4">
      <w:pPr>
        <w:widowControl/>
        <w:suppressAutoHyphens/>
        <w:jc w:val="left"/>
        <w:rPr>
          <w:rFonts w:ascii="Arial" w:eastAsia="Times New Roman" w:hAnsi="Arial" w:cs="Arial"/>
          <w:color w:val="000000"/>
          <w:kern w:val="0"/>
          <w:sz w:val="24"/>
          <w:szCs w:val="24"/>
          <w:lang w:eastAsia="en-US"/>
        </w:rPr>
      </w:pPr>
      <w:r w:rsidRPr="004124A4">
        <w:rPr>
          <w:rFonts w:ascii="Arial" w:eastAsia="Times New Roman" w:hAnsi="Arial" w:cs="Arial"/>
          <w:color w:val="000000"/>
          <w:kern w:val="0"/>
          <w:sz w:val="24"/>
          <w:szCs w:val="24"/>
          <w:lang w:eastAsia="en-US"/>
        </w:rPr>
        <w:t xml:space="preserve">B: </w:t>
      </w:r>
      <w:r w:rsidR="004124A4" w:rsidRPr="004124A4">
        <w:rPr>
          <w:rFonts w:ascii="Arial" w:eastAsia="Times New Roman" w:hAnsi="Arial" w:cs="Arial"/>
          <w:color w:val="000000"/>
          <w:kern w:val="0"/>
          <w:sz w:val="24"/>
          <w:szCs w:val="24"/>
          <w:lang w:eastAsia="en-US"/>
        </w:rPr>
        <w:t>nLuc assay data with p</w:t>
      </w:r>
      <w:r w:rsidRPr="004124A4">
        <w:rPr>
          <w:rFonts w:ascii="Arial" w:eastAsia="Times New Roman" w:hAnsi="Arial" w:cs="Arial"/>
          <w:color w:val="000000"/>
          <w:kern w:val="0"/>
          <w:sz w:val="24"/>
          <w:szCs w:val="24"/>
          <w:lang w:eastAsia="en-US"/>
        </w:rPr>
        <w:t>ure ATC-induced.</w:t>
      </w:r>
      <w:r w:rsidR="004124A4" w:rsidRPr="004124A4">
        <w:rPr>
          <w:rFonts w:ascii="Arial" w:eastAsia="Times New Roman" w:hAnsi="Arial" w:cs="Arial"/>
          <w:color w:val="000000"/>
          <w:kern w:val="0"/>
          <w:sz w:val="24"/>
          <w:szCs w:val="24"/>
          <w:lang w:eastAsia="en-US"/>
        </w:rPr>
        <w:t xml:space="preserve"> </w:t>
      </w:r>
      <w:r w:rsidRPr="004124A4">
        <w:rPr>
          <w:rFonts w:ascii="Arial" w:eastAsia="Times New Roman" w:hAnsi="Arial" w:cs="Arial" w:hint="eastAsia"/>
          <w:color w:val="000000"/>
          <w:kern w:val="0"/>
          <w:sz w:val="24"/>
          <w:szCs w:val="24"/>
          <w:lang w:eastAsia="en-US"/>
        </w:rPr>
        <w:t>(</w:t>
      </w:r>
      <m:oMath>
        <m:r>
          <m:rPr>
            <m:sty m:val="p"/>
          </m:rPr>
          <w:rPr>
            <w:rFonts w:ascii="Cambria Math" w:eastAsia="Times New Roman" w:hAnsi="Cambria Math" w:cs="Arial"/>
            <w:color w:val="000000"/>
            <w:kern w:val="0"/>
            <w:sz w:val="24"/>
            <w:szCs w:val="24"/>
            <w:lang w:eastAsia="en-US"/>
          </w:rPr>
          <m:t xml:space="preserve"> </m:t>
        </m:r>
        <m:r>
          <w:rPr>
            <w:rFonts w:ascii="Cambria Math" w:eastAsia="Times New Roman" w:hAnsi="Cambria Math" w:cs="Arial"/>
            <w:color w:val="000000"/>
            <w:kern w:val="0"/>
            <w:sz w:val="24"/>
            <w:szCs w:val="24"/>
            <w:lang w:eastAsia="en-US"/>
          </w:rPr>
          <m:t>Luc</m:t>
        </m:r>
        <m:r>
          <m:rPr>
            <m:sty m:val="p"/>
          </m:rPr>
          <w:rPr>
            <w:rFonts w:ascii="Cambria Math" w:eastAsia="Times New Roman" w:hAnsi="Cambria Math" w:cs="Arial"/>
            <w:color w:val="000000"/>
            <w:kern w:val="0"/>
            <w:sz w:val="24"/>
            <w:szCs w:val="24"/>
            <w:lang w:eastAsia="en-US"/>
          </w:rPr>
          <m:t>=</m:t>
        </m:r>
        <m:r>
          <w:rPr>
            <w:rFonts w:ascii="Cambria Math" w:eastAsia="Times New Roman" w:hAnsi="Cambria Math" w:cs="Arial"/>
            <w:color w:val="000000"/>
            <w:kern w:val="0"/>
            <w:sz w:val="24"/>
            <w:szCs w:val="24"/>
            <w:lang w:eastAsia="en-US"/>
          </w:rPr>
          <m:t>Luc</m:t>
        </m:r>
        <m:r>
          <m:rPr>
            <m:sty m:val="p"/>
          </m:rPr>
          <w:rPr>
            <w:rFonts w:ascii="Cambria Math" w:eastAsia="Times New Roman" w:hAnsi="Cambria Math" w:cs="Arial"/>
            <w:color w:val="000000"/>
            <w:kern w:val="0"/>
            <w:sz w:val="24"/>
            <w:szCs w:val="24"/>
            <w:lang w:eastAsia="en-US"/>
          </w:rPr>
          <m:t xml:space="preserve"> </m:t>
        </m:r>
        <m:d>
          <m:dPr>
            <m:ctrlPr>
              <w:rPr>
                <w:rFonts w:ascii="Cambria Math" w:eastAsia="Times New Roman" w:hAnsi="Cambria Math" w:cs="Arial"/>
                <w:color w:val="000000"/>
                <w:kern w:val="0"/>
                <w:sz w:val="24"/>
                <w:szCs w:val="24"/>
                <w:lang w:eastAsia="en-US"/>
              </w:rPr>
            </m:ctrlPr>
          </m:dPr>
          <m:e>
            <m:r>
              <m:rPr>
                <m:sty m:val="p"/>
              </m:rPr>
              <w:rPr>
                <w:rFonts w:ascii="Cambria Math" w:eastAsia="Times New Roman" w:hAnsi="Cambria Math" w:cs="Arial"/>
                <w:color w:val="000000"/>
                <w:kern w:val="0"/>
                <w:sz w:val="24"/>
                <w:szCs w:val="24"/>
                <w:lang w:eastAsia="en-US"/>
              </w:rPr>
              <m:t>+</m:t>
            </m:r>
            <m:r>
              <w:rPr>
                <w:rFonts w:ascii="Cambria Math" w:eastAsia="Times New Roman" w:hAnsi="Cambria Math" w:cs="Arial"/>
                <w:color w:val="000000"/>
                <w:kern w:val="0"/>
                <w:sz w:val="24"/>
                <w:szCs w:val="24"/>
                <w:lang w:eastAsia="en-US"/>
              </w:rPr>
              <m:t>ATC</m:t>
            </m:r>
          </m:e>
        </m:d>
        <m:r>
          <m:rPr>
            <m:sty m:val="p"/>
          </m:rPr>
          <w:rPr>
            <w:rFonts w:ascii="Cambria Math" w:eastAsia="Times New Roman" w:hAnsi="Cambria Math" w:cs="Arial"/>
            <w:color w:val="000000"/>
            <w:kern w:val="0"/>
            <w:sz w:val="24"/>
            <w:szCs w:val="24"/>
            <w:lang w:eastAsia="en-US"/>
          </w:rPr>
          <m:t>-</m:t>
        </m:r>
        <m:r>
          <w:rPr>
            <w:rFonts w:ascii="Cambria Math" w:eastAsia="Times New Roman" w:hAnsi="Cambria Math" w:cs="Arial"/>
            <w:color w:val="000000"/>
            <w:kern w:val="0"/>
            <w:sz w:val="24"/>
            <w:szCs w:val="24"/>
            <w:lang w:eastAsia="en-US"/>
          </w:rPr>
          <m:t>Luc</m:t>
        </m:r>
        <m:r>
          <m:rPr>
            <m:sty m:val="p"/>
          </m:rPr>
          <w:rPr>
            <w:rFonts w:ascii="Cambria Math" w:eastAsia="Times New Roman" w:hAnsi="Cambria Math" w:cs="Arial"/>
            <w:color w:val="000000"/>
            <w:kern w:val="0"/>
            <w:sz w:val="24"/>
            <w:szCs w:val="24"/>
            <w:lang w:eastAsia="en-US"/>
          </w:rPr>
          <m:t>(-</m:t>
        </m:r>
        <m:r>
          <w:rPr>
            <w:rFonts w:ascii="Cambria Math" w:eastAsia="Times New Roman" w:hAnsi="Cambria Math" w:cs="Arial"/>
            <w:color w:val="000000"/>
            <w:kern w:val="0"/>
            <w:sz w:val="24"/>
            <w:szCs w:val="24"/>
            <w:lang w:eastAsia="en-US"/>
          </w:rPr>
          <m:t>ATC</m:t>
        </m:r>
        <m:r>
          <m:rPr>
            <m:sty m:val="p"/>
          </m:rPr>
          <w:rPr>
            <w:rFonts w:ascii="Cambria Math" w:eastAsia="Times New Roman" w:hAnsi="Cambria Math" w:cs="Arial"/>
            <w:color w:val="000000"/>
            <w:kern w:val="0"/>
            <w:sz w:val="24"/>
            <w:szCs w:val="24"/>
            <w:lang w:eastAsia="en-US"/>
          </w:rPr>
          <m:t>)</m:t>
        </m:r>
      </m:oMath>
      <w:r w:rsidRPr="004124A4">
        <w:rPr>
          <w:rFonts w:ascii="Arial" w:eastAsia="Times New Roman" w:hAnsi="Arial" w:cs="Arial"/>
          <w:color w:val="000000"/>
          <w:kern w:val="0"/>
          <w:sz w:val="24"/>
          <w:szCs w:val="24"/>
          <w:lang w:eastAsia="en-US"/>
        </w:rPr>
        <w:t>)</w:t>
      </w:r>
    </w:p>
    <w:p w14:paraId="453EA083" w14:textId="6563EC1A" w:rsidR="00E22FCD" w:rsidRPr="004124A4" w:rsidRDefault="00E22FCD" w:rsidP="004124A4">
      <w:pPr>
        <w:widowControl/>
        <w:suppressAutoHyphens/>
        <w:jc w:val="left"/>
        <w:rPr>
          <w:rFonts w:ascii="Arial" w:eastAsia="Times New Roman" w:hAnsi="Arial" w:cs="Arial"/>
          <w:color w:val="000000"/>
          <w:kern w:val="0"/>
          <w:sz w:val="24"/>
          <w:szCs w:val="24"/>
          <w:lang w:eastAsia="en-US"/>
        </w:rPr>
      </w:pPr>
      <w:r w:rsidRPr="004124A4">
        <w:rPr>
          <w:rFonts w:ascii="Arial" w:eastAsia="Times New Roman" w:hAnsi="Arial" w:cs="Arial" w:hint="eastAsia"/>
          <w:color w:val="000000"/>
          <w:kern w:val="0"/>
          <w:sz w:val="24"/>
          <w:szCs w:val="24"/>
          <w:lang w:eastAsia="en-US"/>
        </w:rPr>
        <w:t>C</w:t>
      </w:r>
      <w:r w:rsidRPr="004124A4">
        <w:rPr>
          <w:rFonts w:ascii="Arial" w:eastAsia="Times New Roman" w:hAnsi="Arial" w:cs="Arial"/>
          <w:color w:val="000000"/>
          <w:kern w:val="0"/>
          <w:sz w:val="24"/>
          <w:szCs w:val="24"/>
          <w:lang w:eastAsia="en-US"/>
        </w:rPr>
        <w:t xml:space="preserve">: </w:t>
      </w:r>
      <w:r w:rsidR="004124A4" w:rsidRPr="004124A4">
        <w:rPr>
          <w:rFonts w:ascii="Arial" w:eastAsia="Times New Roman" w:hAnsi="Arial" w:cs="Arial"/>
          <w:color w:val="000000"/>
          <w:kern w:val="0"/>
          <w:sz w:val="24"/>
          <w:szCs w:val="24"/>
          <w:lang w:eastAsia="en-US"/>
        </w:rPr>
        <w:t xml:space="preserve">nLuc assay data of </w:t>
      </w:r>
      <w:r w:rsidRPr="004124A4">
        <w:rPr>
          <w:rFonts w:ascii="Arial" w:eastAsia="Times New Roman" w:hAnsi="Arial" w:cs="Arial"/>
          <w:color w:val="000000"/>
          <w:kern w:val="0"/>
          <w:sz w:val="24"/>
          <w:szCs w:val="24"/>
          <w:lang w:eastAsia="en-US"/>
        </w:rPr>
        <w:t xml:space="preserve">0~20 mins </w:t>
      </w:r>
      <w:r w:rsidR="004124A4" w:rsidRPr="004124A4">
        <w:rPr>
          <w:rFonts w:ascii="Arial" w:eastAsia="Times New Roman" w:hAnsi="Arial" w:cs="Arial"/>
          <w:color w:val="000000"/>
          <w:kern w:val="0"/>
          <w:sz w:val="24"/>
          <w:szCs w:val="24"/>
          <w:lang w:eastAsia="en-US"/>
        </w:rPr>
        <w:t>time-frame.</w:t>
      </w:r>
    </w:p>
    <w:p w14:paraId="2AE15E6D" w14:textId="04681650" w:rsidR="00E22FCD" w:rsidRPr="004124A4" w:rsidRDefault="00E22FCD" w:rsidP="004124A4">
      <w:pPr>
        <w:widowControl/>
        <w:suppressAutoHyphens/>
        <w:jc w:val="left"/>
        <w:rPr>
          <w:rFonts w:ascii="Arial" w:eastAsia="Times New Roman" w:hAnsi="Arial" w:cs="Arial"/>
          <w:color w:val="000000"/>
          <w:kern w:val="0"/>
          <w:sz w:val="24"/>
          <w:szCs w:val="24"/>
          <w:lang w:eastAsia="en-US"/>
        </w:rPr>
      </w:pPr>
      <w:r w:rsidRPr="004124A4">
        <w:rPr>
          <w:rFonts w:ascii="Arial" w:eastAsia="Times New Roman" w:hAnsi="Arial" w:cs="Arial" w:hint="eastAsia"/>
          <w:color w:val="000000"/>
          <w:kern w:val="0"/>
          <w:sz w:val="24"/>
          <w:szCs w:val="24"/>
          <w:lang w:eastAsia="en-US"/>
        </w:rPr>
        <w:t>D</w:t>
      </w:r>
      <w:r w:rsidRPr="004124A4">
        <w:rPr>
          <w:rFonts w:ascii="Arial" w:eastAsia="Times New Roman" w:hAnsi="Arial" w:cs="Arial"/>
          <w:color w:val="000000"/>
          <w:kern w:val="0"/>
          <w:sz w:val="24"/>
          <w:szCs w:val="24"/>
          <w:lang w:eastAsia="en-US"/>
        </w:rPr>
        <w:t>: nLuc assay data with mechanical or technical errors</w:t>
      </w:r>
      <w:r w:rsidR="004124A4" w:rsidRPr="004124A4">
        <w:rPr>
          <w:rFonts w:ascii="Arial" w:eastAsia="Times New Roman" w:hAnsi="Arial" w:cs="Arial"/>
          <w:color w:val="000000"/>
          <w:kern w:val="0"/>
          <w:sz w:val="24"/>
          <w:szCs w:val="24"/>
          <w:lang w:eastAsia="en-US"/>
        </w:rPr>
        <w:t xml:space="preserve"> (</w:t>
      </w:r>
      <m:oMath>
        <m:r>
          <w:rPr>
            <w:rFonts w:ascii="Cambria Math" w:eastAsia="Times New Roman" w:hAnsi="Cambria Math" w:cs="Arial"/>
            <w:color w:val="000000"/>
            <w:kern w:val="0"/>
            <w:sz w:val="24"/>
            <w:szCs w:val="24"/>
            <w:lang w:eastAsia="en-US"/>
          </w:rPr>
          <m:t>Luc</m:t>
        </m:r>
        <m:r>
          <m:rPr>
            <m:sty m:val="p"/>
          </m:rPr>
          <w:rPr>
            <w:rFonts w:ascii="Cambria Math" w:eastAsia="Times New Roman" w:hAnsi="Cambria Math" w:cs="Arial"/>
            <w:color w:val="000000"/>
            <w:kern w:val="0"/>
            <w:sz w:val="24"/>
            <w:szCs w:val="24"/>
            <w:lang w:eastAsia="en-US"/>
          </w:rPr>
          <m:t>(0)</m:t>
        </m:r>
      </m:oMath>
      <w:r w:rsidR="004124A4" w:rsidRPr="004124A4">
        <w:rPr>
          <w:rFonts w:ascii="Arial" w:eastAsia="Times New Roman" w:hAnsi="Arial" w:cs="Arial"/>
          <w:color w:val="000000"/>
          <w:kern w:val="0"/>
          <w:sz w:val="24"/>
          <w:szCs w:val="24"/>
          <w:lang w:eastAsia="en-US"/>
        </w:rPr>
        <w:t>)</w:t>
      </w:r>
      <w:r w:rsidRPr="004124A4">
        <w:rPr>
          <w:rFonts w:ascii="Arial" w:eastAsia="Times New Roman" w:hAnsi="Arial" w:cs="Arial"/>
          <w:color w:val="000000"/>
          <w:kern w:val="0"/>
          <w:sz w:val="24"/>
          <w:szCs w:val="24"/>
          <w:lang w:eastAsia="en-US"/>
        </w:rPr>
        <w:t xml:space="preserve"> subtracted</w:t>
      </w:r>
      <w:r w:rsidR="004124A4" w:rsidRPr="004124A4">
        <w:rPr>
          <w:rFonts w:ascii="Arial" w:eastAsia="Times New Roman" w:hAnsi="Arial" w:cs="Arial"/>
          <w:color w:val="000000"/>
          <w:kern w:val="0"/>
          <w:sz w:val="24"/>
          <w:szCs w:val="24"/>
          <w:lang w:eastAsia="en-US"/>
        </w:rPr>
        <w:t>.</w:t>
      </w:r>
    </w:p>
    <w:p w14:paraId="2BCF03F7" w14:textId="66F16F3C" w:rsidR="00E22FCD" w:rsidRPr="004124A4" w:rsidRDefault="004124A4" w:rsidP="004124A4">
      <w:pPr>
        <w:widowControl/>
        <w:suppressAutoHyphens/>
        <w:jc w:val="left"/>
        <w:rPr>
          <w:rFonts w:ascii="Arial" w:eastAsia="Times New Roman" w:hAnsi="Arial" w:cs="Arial"/>
          <w:color w:val="000000"/>
          <w:kern w:val="0"/>
          <w:sz w:val="24"/>
          <w:szCs w:val="24"/>
          <w:lang w:eastAsia="en-US"/>
        </w:rPr>
      </w:pPr>
      <w:r w:rsidRPr="004124A4">
        <w:rPr>
          <w:rFonts w:ascii="Arial" w:eastAsia="Times New Roman" w:hAnsi="Arial" w:cs="Arial" w:hint="eastAsia"/>
          <w:color w:val="000000"/>
          <w:kern w:val="0"/>
          <w:sz w:val="24"/>
          <w:szCs w:val="24"/>
          <w:lang w:eastAsia="en-US"/>
        </w:rPr>
        <w:t>E</w:t>
      </w:r>
      <w:r w:rsidRPr="004124A4">
        <w:rPr>
          <w:rFonts w:ascii="Arial" w:eastAsia="Times New Roman" w:hAnsi="Arial" w:cs="Arial"/>
          <w:color w:val="000000"/>
          <w:kern w:val="0"/>
          <w:sz w:val="24"/>
          <w:szCs w:val="24"/>
          <w:lang w:eastAsia="en-US"/>
        </w:rPr>
        <w:t>: nLuc assay data with OD normalized.</w:t>
      </w:r>
    </w:p>
    <w:p w14:paraId="21761EA8" w14:textId="2A470E69" w:rsidR="00E22FCD" w:rsidRPr="004124A4" w:rsidRDefault="00E22FCD" w:rsidP="004124A4">
      <w:pPr>
        <w:widowControl/>
        <w:suppressAutoHyphens/>
        <w:spacing w:line="480" w:lineRule="auto"/>
        <w:jc w:val="left"/>
        <w:rPr>
          <w:rFonts w:ascii="Arial" w:eastAsia="Times New Roman" w:hAnsi="Arial" w:cs="Arial"/>
          <w:color w:val="000000"/>
          <w:kern w:val="0"/>
          <w:sz w:val="24"/>
          <w:szCs w:val="24"/>
          <w:lang w:eastAsia="en-US"/>
        </w:rPr>
      </w:pPr>
      <w:r w:rsidRPr="004124A4">
        <w:rPr>
          <w:rFonts w:ascii="Arial" w:eastAsia="Times New Roman" w:hAnsi="Arial" w:cs="Arial" w:hint="eastAsia"/>
          <w:color w:val="000000"/>
          <w:kern w:val="0"/>
          <w:sz w:val="24"/>
          <w:szCs w:val="24"/>
          <w:lang w:eastAsia="en-US"/>
        </w:rPr>
        <w:lastRenderedPageBreak/>
        <w:t>T</w:t>
      </w:r>
      <w:r w:rsidRPr="004124A4">
        <w:rPr>
          <w:rFonts w:ascii="Arial" w:eastAsia="Times New Roman" w:hAnsi="Arial" w:cs="Arial"/>
          <w:color w:val="000000"/>
          <w:kern w:val="0"/>
          <w:sz w:val="24"/>
          <w:szCs w:val="24"/>
          <w:lang w:eastAsia="en-US"/>
        </w:rPr>
        <w:t>hree strains (optYFP, 4</w:t>
      </w:r>
      <w:r w:rsidRPr="004124A4">
        <w:rPr>
          <w:rFonts w:ascii="Arial" w:eastAsia="Times New Roman" w:hAnsi="Arial" w:cs="Arial" w:hint="eastAsia"/>
          <w:color w:val="000000"/>
          <w:kern w:val="0"/>
          <w:sz w:val="24"/>
          <w:szCs w:val="24"/>
          <w:lang w:eastAsia="en-US"/>
        </w:rPr>
        <w:t>×</w:t>
      </w:r>
      <w:r w:rsidRPr="004124A4">
        <w:rPr>
          <w:rFonts w:ascii="Arial" w:eastAsia="Times New Roman" w:hAnsi="Arial" w:cs="Arial"/>
          <w:color w:val="000000"/>
          <w:kern w:val="0"/>
          <w:sz w:val="24"/>
          <w:szCs w:val="24"/>
          <w:lang w:eastAsia="en-US"/>
        </w:rPr>
        <w:t>CGA and 6</w:t>
      </w:r>
      <w:r w:rsidRPr="004124A4">
        <w:rPr>
          <w:rFonts w:ascii="Arial" w:eastAsia="Times New Roman" w:hAnsi="Arial" w:cs="Arial" w:hint="eastAsia"/>
          <w:color w:val="000000"/>
          <w:kern w:val="0"/>
          <w:sz w:val="24"/>
          <w:szCs w:val="24"/>
          <w:lang w:eastAsia="en-US"/>
        </w:rPr>
        <w:t>×</w:t>
      </w:r>
      <w:r w:rsidRPr="004124A4">
        <w:rPr>
          <w:rFonts w:ascii="Arial" w:eastAsia="Times New Roman" w:hAnsi="Arial" w:cs="Arial"/>
          <w:color w:val="000000"/>
          <w:kern w:val="0"/>
          <w:sz w:val="24"/>
          <w:szCs w:val="24"/>
          <w:lang w:eastAsia="en-US"/>
        </w:rPr>
        <w:t>CGA) were used to run nLuc assay as a</w:t>
      </w:r>
      <w:r w:rsidR="004124A4">
        <w:rPr>
          <w:rFonts w:ascii="Arial" w:eastAsia="Times New Roman" w:hAnsi="Arial" w:cs="Arial"/>
          <w:color w:val="000000"/>
          <w:kern w:val="0"/>
          <w:sz w:val="24"/>
          <w:szCs w:val="24"/>
          <w:lang w:eastAsia="en-US"/>
        </w:rPr>
        <w:t>n</w:t>
      </w:r>
      <w:r w:rsidRPr="004124A4">
        <w:rPr>
          <w:rFonts w:ascii="Arial" w:eastAsia="Times New Roman" w:hAnsi="Arial" w:cs="Arial"/>
          <w:color w:val="000000"/>
          <w:kern w:val="0"/>
          <w:sz w:val="24"/>
          <w:szCs w:val="24"/>
          <w:lang w:eastAsia="en-US"/>
        </w:rPr>
        <w:t xml:space="preserve"> example to show data analysis method to quantify protein expression and elongation duration.</w:t>
      </w:r>
      <w:r w:rsidR="004124A4">
        <w:rPr>
          <w:rFonts w:ascii="Arial" w:eastAsia="Times New Roman" w:hAnsi="Arial" w:cs="Arial"/>
          <w:color w:val="000000"/>
          <w:kern w:val="0"/>
          <w:sz w:val="24"/>
          <w:szCs w:val="24"/>
          <w:lang w:eastAsia="en-US"/>
        </w:rPr>
        <w:t xml:space="preserve"> Figure 1 shows the protocol of d</w:t>
      </w:r>
      <w:r w:rsidR="004124A4" w:rsidRPr="004124A4">
        <w:rPr>
          <w:rFonts w:ascii="Arial" w:eastAsia="Times New Roman" w:hAnsi="Arial" w:cs="Arial"/>
          <w:color w:val="000000"/>
          <w:kern w:val="0"/>
          <w:sz w:val="24"/>
          <w:szCs w:val="24"/>
          <w:lang w:eastAsia="en-US"/>
        </w:rPr>
        <w:t xml:space="preserve">ata re-processing of </w:t>
      </w:r>
      <w:r w:rsidR="004124A4">
        <w:rPr>
          <w:rFonts w:ascii="Arial" w:eastAsia="Times New Roman" w:hAnsi="Arial" w:cs="Arial"/>
          <w:color w:val="000000"/>
          <w:kern w:val="0"/>
          <w:sz w:val="24"/>
          <w:szCs w:val="24"/>
          <w:lang w:eastAsia="en-US"/>
        </w:rPr>
        <w:t>r</w:t>
      </w:r>
      <w:r w:rsidR="004124A4" w:rsidRPr="004124A4">
        <w:rPr>
          <w:rFonts w:ascii="Arial" w:eastAsia="Times New Roman" w:hAnsi="Arial" w:cs="Arial"/>
          <w:color w:val="000000"/>
          <w:kern w:val="0"/>
          <w:sz w:val="24"/>
          <w:szCs w:val="24"/>
          <w:lang w:eastAsia="en-US"/>
        </w:rPr>
        <w:t>aw nLuc assay data</w:t>
      </w:r>
      <w:r w:rsidR="00E426EB">
        <w:rPr>
          <w:rFonts w:ascii="Arial" w:eastAsia="Times New Roman" w:hAnsi="Arial" w:cs="Arial"/>
          <w:color w:val="000000"/>
          <w:kern w:val="0"/>
          <w:sz w:val="24"/>
          <w:szCs w:val="24"/>
          <w:lang w:eastAsia="en-US"/>
        </w:rPr>
        <w:t>.</w:t>
      </w:r>
    </w:p>
    <w:p w14:paraId="4B82CF59" w14:textId="77777777" w:rsidR="00E22FCD" w:rsidRPr="004124A4" w:rsidRDefault="00E22FCD" w:rsidP="004124A4">
      <w:pPr>
        <w:widowControl/>
        <w:suppressAutoHyphens/>
        <w:spacing w:line="480" w:lineRule="auto"/>
        <w:jc w:val="left"/>
        <w:rPr>
          <w:rFonts w:ascii="Arial" w:eastAsia="Times New Roman" w:hAnsi="Arial" w:cs="Arial"/>
          <w:color w:val="000000"/>
          <w:kern w:val="0"/>
          <w:sz w:val="24"/>
          <w:szCs w:val="24"/>
          <w:lang w:eastAsia="en-US"/>
        </w:rPr>
      </w:pPr>
    </w:p>
    <w:p w14:paraId="74596BA3" w14:textId="1B82B10A" w:rsidR="00E22FCD" w:rsidRPr="004124A4" w:rsidRDefault="00E426EB" w:rsidP="004124A4">
      <w:pPr>
        <w:widowControl/>
        <w:suppressAutoHyphens/>
        <w:spacing w:line="480" w:lineRule="auto"/>
        <w:jc w:val="left"/>
        <w:rPr>
          <w:rFonts w:ascii="Arial" w:eastAsia="Times New Roman" w:hAnsi="Arial" w:cs="Arial"/>
          <w:color w:val="000000"/>
          <w:kern w:val="0"/>
          <w:sz w:val="24"/>
          <w:szCs w:val="24"/>
          <w:lang w:eastAsia="en-US"/>
        </w:rPr>
      </w:pPr>
      <w:r>
        <w:rPr>
          <w:rFonts w:ascii="Arial" w:eastAsia="Times New Roman" w:hAnsi="Arial" w:cs="Arial"/>
          <w:color w:val="000000"/>
          <w:kern w:val="0"/>
          <w:sz w:val="24"/>
          <w:szCs w:val="24"/>
          <w:lang w:eastAsia="en-US"/>
        </w:rPr>
        <w:t>(</w:t>
      </w:r>
      <w:r w:rsidR="00E22FCD" w:rsidRPr="004124A4">
        <w:rPr>
          <w:rFonts w:ascii="Arial" w:eastAsia="Times New Roman" w:hAnsi="Arial" w:cs="Arial" w:hint="eastAsia"/>
          <w:color w:val="000000"/>
          <w:kern w:val="0"/>
          <w:sz w:val="24"/>
          <w:szCs w:val="24"/>
          <w:lang w:eastAsia="en-US"/>
        </w:rPr>
        <w:t>1</w:t>
      </w:r>
      <w:r>
        <w:rPr>
          <w:rFonts w:ascii="Arial" w:eastAsia="Times New Roman" w:hAnsi="Arial" w:cs="Arial"/>
          <w:color w:val="000000"/>
          <w:kern w:val="0"/>
          <w:sz w:val="24"/>
          <w:szCs w:val="24"/>
          <w:lang w:eastAsia="en-US"/>
        </w:rPr>
        <w:t>)</w:t>
      </w:r>
      <w:r w:rsidR="00E22FCD" w:rsidRPr="004124A4">
        <w:rPr>
          <w:rFonts w:ascii="Arial" w:eastAsia="Times New Roman" w:hAnsi="Arial" w:cs="Arial"/>
          <w:color w:val="000000"/>
          <w:kern w:val="0"/>
          <w:sz w:val="24"/>
          <w:szCs w:val="24"/>
          <w:lang w:eastAsia="en-US"/>
        </w:rPr>
        <w:t xml:space="preserve"> In the raw nLuc assay data, Luciferase (Luc) is plotted against Time (t), which is shown in Figure 1A. Because of the leakiness of TetO7 promoter, we could find positive nLuc expression when there isn’t AT</w:t>
      </w:r>
      <w:r w:rsidR="004F7224">
        <w:rPr>
          <w:rFonts w:ascii="Arial" w:eastAsia="Times New Roman" w:hAnsi="Arial" w:cs="Arial"/>
          <w:color w:val="000000"/>
          <w:kern w:val="0"/>
          <w:sz w:val="24"/>
          <w:szCs w:val="24"/>
          <w:lang w:eastAsia="en-US"/>
        </w:rPr>
        <w:t>c</w:t>
      </w:r>
      <w:r w:rsidR="00E22FCD" w:rsidRPr="004124A4">
        <w:rPr>
          <w:rFonts w:ascii="Arial" w:eastAsia="Times New Roman" w:hAnsi="Arial" w:cs="Arial"/>
          <w:color w:val="000000"/>
          <w:kern w:val="0"/>
          <w:sz w:val="24"/>
          <w:szCs w:val="24"/>
          <w:lang w:eastAsia="en-US"/>
        </w:rPr>
        <w:t xml:space="preserve"> addition (e.g. optYFP(-ATC)). To acquire the pure ATC-induced protein expression (Figure 1B), for each sample, we calculate by subtracting the samples lacking ATC from the corresponding samples with ATC across all measured timepoints. Formulas are listed </w:t>
      </w:r>
      <w:r w:rsidR="004124A4" w:rsidRPr="004124A4">
        <w:rPr>
          <w:rFonts w:ascii="Arial" w:eastAsia="Times New Roman" w:hAnsi="Arial" w:cs="Arial"/>
          <w:color w:val="000000"/>
          <w:kern w:val="0"/>
          <w:sz w:val="24"/>
          <w:szCs w:val="24"/>
          <w:lang w:eastAsia="en-US"/>
        </w:rPr>
        <w:t>below</w:t>
      </w:r>
      <w:r w:rsidR="00E22FCD" w:rsidRPr="004124A4">
        <w:rPr>
          <w:rFonts w:ascii="Arial" w:eastAsia="Times New Roman" w:hAnsi="Arial" w:cs="Arial"/>
          <w:color w:val="000000"/>
          <w:kern w:val="0"/>
          <w:sz w:val="24"/>
          <w:szCs w:val="24"/>
          <w:lang w:eastAsia="en-US"/>
        </w:rPr>
        <w:t>:</w:t>
      </w:r>
    </w:p>
    <w:p w14:paraId="2583320B" w14:textId="28D2672E" w:rsidR="00E22FCD" w:rsidRPr="004124A4" w:rsidRDefault="00E22FCD" w:rsidP="004124A4">
      <w:pPr>
        <w:widowControl/>
        <w:suppressAutoHyphens/>
        <w:spacing w:line="480" w:lineRule="auto"/>
        <w:jc w:val="left"/>
        <w:rPr>
          <w:rFonts w:ascii="Arial" w:eastAsia="Times New Roman" w:hAnsi="Arial" w:cs="Arial"/>
          <w:color w:val="000000"/>
          <w:kern w:val="0"/>
          <w:sz w:val="24"/>
          <w:szCs w:val="24"/>
          <w:lang w:eastAsia="en-US"/>
        </w:rPr>
      </w:pPr>
      <m:oMathPara>
        <m:oMathParaPr>
          <m:jc m:val="left"/>
        </m:oMathParaPr>
        <m:oMath>
          <m:r>
            <m:rPr>
              <m:sty m:val="p"/>
            </m:rPr>
            <w:rPr>
              <w:rFonts w:ascii="Cambria Math" w:eastAsia="Times New Roman" w:hAnsi="Cambria Math" w:cs="Arial"/>
              <w:color w:val="000000"/>
              <w:kern w:val="0"/>
              <w:sz w:val="24"/>
              <w:szCs w:val="24"/>
              <w:lang w:eastAsia="en-US"/>
            </w:rPr>
            <m:t xml:space="preserve"> </m:t>
          </m:r>
          <m:r>
            <w:rPr>
              <w:rFonts w:ascii="Cambria Math" w:eastAsia="Times New Roman" w:hAnsi="Cambria Math" w:cs="Arial"/>
              <w:color w:val="000000"/>
              <w:kern w:val="0"/>
              <w:sz w:val="24"/>
              <w:szCs w:val="24"/>
              <w:lang w:eastAsia="en-US"/>
            </w:rPr>
            <m:t>Luc</m:t>
          </m:r>
          <m:r>
            <m:rPr>
              <m:sty m:val="p"/>
            </m:rPr>
            <w:rPr>
              <w:rFonts w:ascii="Cambria Math" w:eastAsia="Times New Roman" w:hAnsi="Cambria Math" w:cs="Arial"/>
              <w:color w:val="000000"/>
              <w:kern w:val="0"/>
              <w:sz w:val="24"/>
              <w:szCs w:val="24"/>
              <w:lang w:eastAsia="en-US"/>
            </w:rPr>
            <m:t>=</m:t>
          </m:r>
          <m:r>
            <w:rPr>
              <w:rFonts w:ascii="Cambria Math" w:eastAsia="Times New Roman" w:hAnsi="Cambria Math" w:cs="Arial"/>
              <w:color w:val="000000"/>
              <w:kern w:val="0"/>
              <w:sz w:val="24"/>
              <w:szCs w:val="24"/>
              <w:lang w:eastAsia="en-US"/>
            </w:rPr>
            <m:t>Luc</m:t>
          </m:r>
          <m:r>
            <m:rPr>
              <m:sty m:val="p"/>
            </m:rPr>
            <w:rPr>
              <w:rFonts w:ascii="Cambria Math" w:eastAsia="Times New Roman" w:hAnsi="Cambria Math" w:cs="Arial"/>
              <w:color w:val="000000"/>
              <w:kern w:val="0"/>
              <w:sz w:val="24"/>
              <w:szCs w:val="24"/>
              <w:lang w:eastAsia="en-US"/>
            </w:rPr>
            <m:t xml:space="preserve"> </m:t>
          </m:r>
          <m:d>
            <m:dPr>
              <m:ctrlPr>
                <w:rPr>
                  <w:rFonts w:ascii="Cambria Math" w:eastAsia="Times New Roman" w:hAnsi="Cambria Math" w:cs="Arial"/>
                  <w:color w:val="000000"/>
                  <w:kern w:val="0"/>
                  <w:sz w:val="24"/>
                  <w:szCs w:val="24"/>
                  <w:lang w:eastAsia="en-US"/>
                </w:rPr>
              </m:ctrlPr>
            </m:dPr>
            <m:e>
              <m:r>
                <m:rPr>
                  <m:sty m:val="p"/>
                </m:rPr>
                <w:rPr>
                  <w:rFonts w:ascii="Cambria Math" w:eastAsia="Times New Roman" w:hAnsi="Cambria Math" w:cs="Arial"/>
                  <w:color w:val="000000"/>
                  <w:kern w:val="0"/>
                  <w:sz w:val="24"/>
                  <w:szCs w:val="24"/>
                  <w:lang w:eastAsia="en-US"/>
                </w:rPr>
                <m:t>+</m:t>
              </m:r>
              <m:r>
                <w:rPr>
                  <w:rFonts w:ascii="Cambria Math" w:eastAsia="Times New Roman" w:hAnsi="Cambria Math" w:cs="Arial"/>
                  <w:color w:val="000000"/>
                  <w:kern w:val="0"/>
                  <w:sz w:val="24"/>
                  <w:szCs w:val="24"/>
                  <w:lang w:eastAsia="en-US"/>
                </w:rPr>
                <m:t>AT</m:t>
              </m:r>
              <m:r>
                <w:rPr>
                  <w:rFonts w:ascii="Cambria Math" w:eastAsia="Times New Roman" w:hAnsi="Cambria Math" w:cs="Arial"/>
                  <w:color w:val="000000"/>
                  <w:kern w:val="0"/>
                  <w:sz w:val="24"/>
                  <w:szCs w:val="24"/>
                  <w:lang w:eastAsia="en-US"/>
                </w:rPr>
                <m:t>c</m:t>
              </m:r>
            </m:e>
          </m:d>
          <m:r>
            <m:rPr>
              <m:sty m:val="p"/>
            </m:rPr>
            <w:rPr>
              <w:rFonts w:ascii="Cambria Math" w:eastAsia="Times New Roman" w:hAnsi="Cambria Math" w:cs="Arial"/>
              <w:color w:val="000000"/>
              <w:kern w:val="0"/>
              <w:sz w:val="24"/>
              <w:szCs w:val="24"/>
              <w:lang w:eastAsia="en-US"/>
            </w:rPr>
            <m:t>-</m:t>
          </m:r>
          <m:r>
            <w:rPr>
              <w:rFonts w:ascii="Cambria Math" w:eastAsia="Times New Roman" w:hAnsi="Cambria Math" w:cs="Arial"/>
              <w:color w:val="000000"/>
              <w:kern w:val="0"/>
              <w:sz w:val="24"/>
              <w:szCs w:val="24"/>
              <w:lang w:eastAsia="en-US"/>
            </w:rPr>
            <m:t>Luc</m:t>
          </m:r>
          <m:r>
            <m:rPr>
              <m:sty m:val="p"/>
            </m:rPr>
            <w:rPr>
              <w:rFonts w:ascii="Cambria Math" w:eastAsia="Times New Roman" w:hAnsi="Cambria Math" w:cs="Arial"/>
              <w:color w:val="000000"/>
              <w:kern w:val="0"/>
              <w:sz w:val="24"/>
              <w:szCs w:val="24"/>
              <w:lang w:eastAsia="en-US"/>
            </w:rPr>
            <m:t>(-</m:t>
          </m:r>
          <m:r>
            <w:rPr>
              <w:rFonts w:ascii="Cambria Math" w:eastAsia="Times New Roman" w:hAnsi="Cambria Math" w:cs="Arial"/>
              <w:color w:val="000000"/>
              <w:kern w:val="0"/>
              <w:sz w:val="24"/>
              <w:szCs w:val="24"/>
              <w:lang w:eastAsia="en-US"/>
            </w:rPr>
            <m:t>AT</m:t>
          </m:r>
          <m:r>
            <w:rPr>
              <w:rFonts w:ascii="Cambria Math" w:eastAsia="Times New Roman" w:hAnsi="Cambria Math" w:cs="Arial"/>
              <w:color w:val="000000"/>
              <w:kern w:val="0"/>
              <w:sz w:val="24"/>
              <w:szCs w:val="24"/>
              <w:lang w:eastAsia="en-US"/>
            </w:rPr>
            <m:t>c</m:t>
          </m:r>
          <m:r>
            <m:rPr>
              <m:sty m:val="p"/>
            </m:rPr>
            <w:rPr>
              <w:rFonts w:ascii="Cambria Math" w:eastAsia="Times New Roman" w:hAnsi="Cambria Math" w:cs="Arial"/>
              <w:color w:val="000000"/>
              <w:kern w:val="0"/>
              <w:sz w:val="24"/>
              <w:szCs w:val="24"/>
              <w:lang w:eastAsia="en-US"/>
            </w:rPr>
            <m:t>)</m:t>
          </m:r>
        </m:oMath>
      </m:oMathPara>
    </w:p>
    <w:p w14:paraId="3523A424" w14:textId="77777777" w:rsidR="00E22FCD" w:rsidRPr="004124A4" w:rsidRDefault="00E22FCD" w:rsidP="004124A4">
      <w:pPr>
        <w:widowControl/>
        <w:suppressAutoHyphens/>
        <w:spacing w:line="480" w:lineRule="auto"/>
        <w:jc w:val="left"/>
        <w:rPr>
          <w:rFonts w:ascii="Arial" w:eastAsia="Times New Roman" w:hAnsi="Arial" w:cs="Arial"/>
          <w:color w:val="000000"/>
          <w:kern w:val="0"/>
          <w:sz w:val="24"/>
          <w:szCs w:val="24"/>
          <w:lang w:eastAsia="en-US"/>
        </w:rPr>
      </w:pPr>
      <m:oMathPara>
        <m:oMathParaPr>
          <m:jc m:val="left"/>
        </m:oMathParaPr>
        <m:oMath>
          <m:r>
            <w:rPr>
              <w:rFonts w:ascii="Cambria Math" w:eastAsia="Times New Roman" w:hAnsi="Cambria Math" w:cs="Arial"/>
              <w:color w:val="000000"/>
              <w:kern w:val="0"/>
              <w:sz w:val="24"/>
              <w:szCs w:val="24"/>
              <w:lang w:eastAsia="en-US"/>
            </w:rPr>
            <m:t>e</m:t>
          </m:r>
          <m:r>
            <m:rPr>
              <m:sty m:val="p"/>
            </m:rPr>
            <w:rPr>
              <w:rFonts w:ascii="Cambria Math" w:eastAsia="Times New Roman" w:hAnsi="Cambria Math" w:cs="Arial"/>
              <w:color w:val="000000"/>
              <w:kern w:val="0"/>
              <w:sz w:val="24"/>
              <w:szCs w:val="24"/>
              <w:lang w:eastAsia="en-US"/>
            </w:rPr>
            <m:t>.</m:t>
          </m:r>
          <m:r>
            <w:rPr>
              <w:rFonts w:ascii="Cambria Math" w:eastAsia="Times New Roman" w:hAnsi="Cambria Math" w:cs="Arial"/>
              <w:color w:val="000000"/>
              <w:kern w:val="0"/>
              <w:sz w:val="24"/>
              <w:szCs w:val="24"/>
              <w:lang w:eastAsia="en-US"/>
            </w:rPr>
            <m:t>g</m:t>
          </m:r>
          <m:r>
            <m:rPr>
              <m:sty m:val="p"/>
            </m:rPr>
            <w:rPr>
              <w:rFonts w:ascii="Cambria Math" w:eastAsia="Times New Roman" w:hAnsi="Cambria Math" w:cs="Arial"/>
              <w:color w:val="000000"/>
              <w:kern w:val="0"/>
              <w:sz w:val="24"/>
              <w:szCs w:val="24"/>
              <w:lang w:eastAsia="en-US"/>
            </w:rPr>
            <m:t xml:space="preserve">. </m:t>
          </m:r>
          <m:r>
            <w:rPr>
              <w:rFonts w:ascii="Cambria Math" w:eastAsia="Times New Roman" w:hAnsi="Cambria Math" w:cs="Arial"/>
              <w:color w:val="000000"/>
              <w:kern w:val="0"/>
              <w:sz w:val="24"/>
              <w:szCs w:val="24"/>
              <w:lang w:eastAsia="en-US"/>
            </w:rPr>
            <m:t>Luc</m:t>
          </m:r>
          <m:r>
            <m:rPr>
              <m:sty m:val="p"/>
            </m:rPr>
            <w:rPr>
              <w:rFonts w:ascii="Cambria Math" w:eastAsia="Times New Roman" w:hAnsi="Cambria Math" w:cs="Arial"/>
              <w:color w:val="000000"/>
              <w:kern w:val="0"/>
              <w:sz w:val="24"/>
              <w:szCs w:val="24"/>
              <w:lang w:eastAsia="en-US"/>
            </w:rPr>
            <m:t xml:space="preserve"> </m:t>
          </m:r>
          <m:d>
            <m:dPr>
              <m:ctrlPr>
                <w:rPr>
                  <w:rFonts w:ascii="Cambria Math" w:eastAsia="Times New Roman" w:hAnsi="Cambria Math" w:cs="Arial"/>
                  <w:color w:val="000000"/>
                  <w:kern w:val="0"/>
                  <w:sz w:val="24"/>
                  <w:szCs w:val="24"/>
                  <w:lang w:eastAsia="en-US"/>
                </w:rPr>
              </m:ctrlPr>
            </m:dPr>
            <m:e>
              <m:r>
                <w:rPr>
                  <w:rFonts w:ascii="Cambria Math" w:eastAsia="Times New Roman" w:hAnsi="Cambria Math" w:cs="Arial"/>
                  <w:color w:val="000000"/>
                  <w:kern w:val="0"/>
                  <w:sz w:val="24"/>
                  <w:szCs w:val="24"/>
                  <w:lang w:eastAsia="en-US"/>
                </w:rPr>
                <m:t>optYFP</m:t>
              </m:r>
            </m:e>
          </m:d>
          <m:r>
            <m:rPr>
              <m:sty m:val="p"/>
            </m:rPr>
            <w:rPr>
              <w:rFonts w:ascii="Cambria Math" w:eastAsia="Times New Roman" w:hAnsi="Cambria Math" w:cs="Arial"/>
              <w:color w:val="000000"/>
              <w:kern w:val="0"/>
              <w:sz w:val="24"/>
              <w:szCs w:val="24"/>
              <w:lang w:eastAsia="en-US"/>
            </w:rPr>
            <m:t>=</m:t>
          </m:r>
          <m:r>
            <w:rPr>
              <w:rFonts w:ascii="Cambria Math" w:eastAsia="Times New Roman" w:hAnsi="Cambria Math" w:cs="Arial"/>
              <w:color w:val="000000"/>
              <w:kern w:val="0"/>
              <w:sz w:val="24"/>
              <w:szCs w:val="24"/>
              <w:lang w:eastAsia="en-US"/>
            </w:rPr>
            <m:t>Luc</m:t>
          </m:r>
          <m:r>
            <m:rPr>
              <m:sty m:val="p"/>
            </m:rPr>
            <w:rPr>
              <w:rFonts w:ascii="Cambria Math" w:eastAsia="Times New Roman" w:hAnsi="Cambria Math" w:cs="Arial"/>
              <w:color w:val="000000"/>
              <w:kern w:val="0"/>
              <w:sz w:val="24"/>
              <w:szCs w:val="24"/>
              <w:lang w:eastAsia="en-US"/>
            </w:rPr>
            <m:t xml:space="preserve"> (</m:t>
          </m:r>
          <m:r>
            <w:rPr>
              <w:rFonts w:ascii="Cambria Math" w:eastAsia="Times New Roman" w:hAnsi="Cambria Math" w:cs="Arial"/>
              <w:color w:val="000000"/>
              <w:kern w:val="0"/>
              <w:sz w:val="24"/>
              <w:szCs w:val="24"/>
              <w:lang w:eastAsia="en-US"/>
            </w:rPr>
            <m:t>optYFP</m:t>
          </m:r>
          <m:d>
            <m:dPr>
              <m:ctrlPr>
                <w:rPr>
                  <w:rFonts w:ascii="Cambria Math" w:eastAsia="Times New Roman" w:hAnsi="Cambria Math" w:cs="Arial"/>
                  <w:color w:val="000000"/>
                  <w:kern w:val="0"/>
                  <w:sz w:val="24"/>
                  <w:szCs w:val="24"/>
                  <w:lang w:eastAsia="en-US"/>
                </w:rPr>
              </m:ctrlPr>
            </m:dPr>
            <m:e>
              <m:r>
                <m:rPr>
                  <m:sty m:val="p"/>
                </m:rPr>
                <w:rPr>
                  <w:rFonts w:ascii="Cambria Math" w:eastAsia="Times New Roman" w:hAnsi="Cambria Math" w:cs="Arial"/>
                  <w:color w:val="000000"/>
                  <w:kern w:val="0"/>
                  <w:sz w:val="24"/>
                  <w:szCs w:val="24"/>
                  <w:lang w:eastAsia="en-US"/>
                </w:rPr>
                <m:t>+</m:t>
              </m:r>
              <m:r>
                <w:rPr>
                  <w:rFonts w:ascii="Cambria Math" w:eastAsia="Times New Roman" w:hAnsi="Cambria Math" w:cs="Arial"/>
                  <w:color w:val="000000"/>
                  <w:kern w:val="0"/>
                  <w:sz w:val="24"/>
                  <w:szCs w:val="24"/>
                  <w:lang w:eastAsia="en-US"/>
                </w:rPr>
                <m:t>ATC</m:t>
              </m:r>
            </m:e>
          </m:d>
          <m:r>
            <m:rPr>
              <m:sty m:val="p"/>
            </m:rPr>
            <w:rPr>
              <w:rFonts w:ascii="Cambria Math" w:eastAsia="Times New Roman" w:hAnsi="Cambria Math" w:cs="Arial"/>
              <w:color w:val="000000"/>
              <w:kern w:val="0"/>
              <w:sz w:val="24"/>
              <w:szCs w:val="24"/>
              <w:lang w:eastAsia="en-US"/>
            </w:rPr>
            <m:t>)-</m:t>
          </m:r>
          <m:r>
            <w:rPr>
              <w:rFonts w:ascii="Cambria Math" w:eastAsia="Times New Roman" w:hAnsi="Cambria Math" w:cs="Arial"/>
              <w:color w:val="000000"/>
              <w:kern w:val="0"/>
              <w:sz w:val="24"/>
              <w:szCs w:val="24"/>
              <w:lang w:eastAsia="en-US"/>
            </w:rPr>
            <m:t>Luc</m:t>
          </m:r>
          <m:r>
            <m:rPr>
              <m:sty m:val="p"/>
            </m:rPr>
            <w:rPr>
              <w:rFonts w:ascii="Cambria Math" w:eastAsia="Times New Roman" w:hAnsi="Cambria Math" w:cs="Arial"/>
              <w:color w:val="000000"/>
              <w:kern w:val="0"/>
              <w:sz w:val="24"/>
              <w:szCs w:val="24"/>
              <w:lang w:eastAsia="en-US"/>
            </w:rPr>
            <m:t>(</m:t>
          </m:r>
          <m:r>
            <w:rPr>
              <w:rFonts w:ascii="Cambria Math" w:eastAsia="Times New Roman" w:hAnsi="Cambria Math" w:cs="Arial"/>
              <w:color w:val="000000"/>
              <w:kern w:val="0"/>
              <w:sz w:val="24"/>
              <w:szCs w:val="24"/>
              <w:lang w:eastAsia="en-US"/>
            </w:rPr>
            <m:t>optYFP</m:t>
          </m:r>
          <m:r>
            <m:rPr>
              <m:sty m:val="p"/>
            </m:rPr>
            <w:rPr>
              <w:rFonts w:ascii="Cambria Math" w:eastAsia="Times New Roman" w:hAnsi="Cambria Math" w:cs="Arial"/>
              <w:color w:val="000000"/>
              <w:kern w:val="0"/>
              <w:sz w:val="24"/>
              <w:szCs w:val="24"/>
              <w:lang w:eastAsia="en-US"/>
            </w:rPr>
            <m:t>(-</m:t>
          </m:r>
          <m:r>
            <w:rPr>
              <w:rFonts w:ascii="Cambria Math" w:eastAsia="Times New Roman" w:hAnsi="Cambria Math" w:cs="Arial"/>
              <w:color w:val="000000"/>
              <w:kern w:val="0"/>
              <w:sz w:val="24"/>
              <w:szCs w:val="24"/>
              <w:lang w:eastAsia="en-US"/>
            </w:rPr>
            <m:t>ATC</m:t>
          </m:r>
          <m:r>
            <m:rPr>
              <m:sty m:val="p"/>
            </m:rPr>
            <w:rPr>
              <w:rFonts w:ascii="Cambria Math" w:eastAsia="Times New Roman" w:hAnsi="Cambria Math" w:cs="Arial"/>
              <w:color w:val="000000"/>
              <w:kern w:val="0"/>
              <w:sz w:val="24"/>
              <w:szCs w:val="24"/>
              <w:lang w:eastAsia="en-US"/>
            </w:rPr>
            <m:t>))</m:t>
          </m:r>
        </m:oMath>
      </m:oMathPara>
    </w:p>
    <w:p w14:paraId="335CD23E" w14:textId="77777777" w:rsidR="00E22FCD" w:rsidRPr="004124A4" w:rsidRDefault="00E22FCD" w:rsidP="004124A4">
      <w:pPr>
        <w:widowControl/>
        <w:suppressAutoHyphens/>
        <w:spacing w:line="480" w:lineRule="auto"/>
        <w:jc w:val="left"/>
        <w:rPr>
          <w:rFonts w:ascii="Arial" w:eastAsia="Times New Roman" w:hAnsi="Arial" w:cs="Arial"/>
          <w:color w:val="000000"/>
          <w:kern w:val="0"/>
          <w:sz w:val="24"/>
          <w:szCs w:val="24"/>
          <w:lang w:eastAsia="en-US"/>
        </w:rPr>
      </w:pPr>
    </w:p>
    <w:p w14:paraId="0AFA7436" w14:textId="3F594F37" w:rsidR="00E22FCD" w:rsidRPr="004124A4" w:rsidRDefault="004867CC" w:rsidP="004124A4">
      <w:pPr>
        <w:widowControl/>
        <w:suppressAutoHyphens/>
        <w:spacing w:line="480" w:lineRule="auto"/>
        <w:jc w:val="left"/>
        <w:rPr>
          <w:rFonts w:ascii="Arial" w:eastAsia="Times New Roman" w:hAnsi="Arial" w:cs="Arial"/>
          <w:color w:val="000000"/>
          <w:kern w:val="0"/>
          <w:sz w:val="24"/>
          <w:szCs w:val="24"/>
          <w:lang w:eastAsia="en-US"/>
        </w:rPr>
      </w:pPr>
      <w:r>
        <w:rPr>
          <w:rFonts w:ascii="Arial" w:eastAsia="Times New Roman" w:hAnsi="Arial" w:cs="Arial"/>
          <w:color w:val="000000"/>
          <w:kern w:val="0"/>
          <w:sz w:val="24"/>
          <w:szCs w:val="24"/>
          <w:lang w:eastAsia="en-US"/>
        </w:rPr>
        <w:t>(</w:t>
      </w:r>
      <w:r w:rsidR="00E22FCD" w:rsidRPr="004124A4">
        <w:rPr>
          <w:rFonts w:ascii="Arial" w:eastAsia="Times New Roman" w:hAnsi="Arial" w:cs="Arial" w:hint="eastAsia"/>
          <w:color w:val="000000"/>
          <w:kern w:val="0"/>
          <w:sz w:val="24"/>
          <w:szCs w:val="24"/>
          <w:lang w:eastAsia="en-US"/>
        </w:rPr>
        <w:t>2</w:t>
      </w:r>
      <w:r>
        <w:rPr>
          <w:rFonts w:ascii="Arial" w:eastAsia="Times New Roman" w:hAnsi="Arial" w:cs="Arial"/>
          <w:color w:val="000000"/>
          <w:kern w:val="0"/>
          <w:sz w:val="24"/>
          <w:szCs w:val="24"/>
          <w:lang w:eastAsia="en-US"/>
        </w:rPr>
        <w:t>)</w:t>
      </w:r>
      <w:r w:rsidR="00E22FCD" w:rsidRPr="004124A4">
        <w:rPr>
          <w:rFonts w:ascii="Arial" w:eastAsia="Times New Roman" w:hAnsi="Arial" w:cs="Arial"/>
          <w:color w:val="000000"/>
          <w:kern w:val="0"/>
          <w:sz w:val="24"/>
          <w:szCs w:val="24"/>
          <w:lang w:eastAsia="en-US"/>
        </w:rPr>
        <w:t xml:space="preserve"> Since </w:t>
      </w:r>
      <w:r>
        <w:rPr>
          <w:rFonts w:ascii="Arial" w:eastAsia="Times New Roman" w:hAnsi="Arial" w:cs="Arial"/>
          <w:color w:val="000000"/>
          <w:kern w:val="0"/>
          <w:sz w:val="24"/>
          <w:szCs w:val="24"/>
          <w:lang w:eastAsia="en-US"/>
        </w:rPr>
        <w:t xml:space="preserve">control for </w:t>
      </w:r>
      <w:r w:rsidR="00F20924">
        <w:rPr>
          <w:rFonts w:ascii="Arial" w:eastAsia="Times New Roman" w:hAnsi="Arial" w:cs="Arial"/>
          <w:color w:val="000000"/>
          <w:kern w:val="0"/>
          <w:sz w:val="24"/>
          <w:szCs w:val="24"/>
          <w:lang w:eastAsia="en-US"/>
        </w:rPr>
        <w:t xml:space="preserve">time of </w:t>
      </w:r>
      <w:r w:rsidR="00E22FCD" w:rsidRPr="004124A4">
        <w:rPr>
          <w:rFonts w:ascii="Arial" w:eastAsia="Times New Roman" w:hAnsi="Arial" w:cs="Arial"/>
          <w:color w:val="000000"/>
          <w:kern w:val="0"/>
          <w:sz w:val="24"/>
          <w:szCs w:val="24"/>
          <w:lang w:eastAsia="en-US"/>
        </w:rPr>
        <w:t xml:space="preserve">pre-induction steps (such as </w:t>
      </w:r>
      <w:r w:rsidR="00F20924">
        <w:rPr>
          <w:rFonts w:ascii="Arial" w:eastAsia="Times New Roman" w:hAnsi="Arial" w:cs="Arial"/>
          <w:color w:val="000000"/>
          <w:kern w:val="0"/>
          <w:sz w:val="24"/>
          <w:szCs w:val="24"/>
          <w:lang w:eastAsia="en-US"/>
        </w:rPr>
        <w:t>ATc absorption</w:t>
      </w:r>
      <w:r w:rsidR="00E22FCD" w:rsidRPr="004124A4">
        <w:rPr>
          <w:rFonts w:ascii="Arial" w:eastAsia="Times New Roman" w:hAnsi="Arial" w:cs="Arial"/>
          <w:color w:val="000000"/>
          <w:kern w:val="0"/>
          <w:sz w:val="24"/>
          <w:szCs w:val="24"/>
          <w:lang w:eastAsia="en-US"/>
        </w:rPr>
        <w:t xml:space="preserve">, </w:t>
      </w:r>
      <w:r w:rsidR="00F20924">
        <w:rPr>
          <w:rFonts w:ascii="Arial" w:eastAsia="Times New Roman" w:hAnsi="Arial" w:cs="Arial"/>
          <w:color w:val="000000"/>
          <w:kern w:val="0"/>
          <w:sz w:val="24"/>
          <w:szCs w:val="24"/>
          <w:lang w:eastAsia="en-US"/>
        </w:rPr>
        <w:t xml:space="preserve">activation of </w:t>
      </w:r>
      <w:r w:rsidR="00E22FCD" w:rsidRPr="004124A4">
        <w:rPr>
          <w:rFonts w:ascii="Arial" w:eastAsia="Times New Roman" w:hAnsi="Arial" w:cs="Arial"/>
          <w:color w:val="000000"/>
          <w:kern w:val="0"/>
          <w:sz w:val="24"/>
          <w:szCs w:val="24"/>
          <w:lang w:eastAsia="en-US"/>
        </w:rPr>
        <w:t xml:space="preserve">TetO7 promoter and </w:t>
      </w:r>
      <w:r w:rsidR="00F20924">
        <w:rPr>
          <w:rFonts w:ascii="Arial" w:eastAsia="Times New Roman" w:hAnsi="Arial" w:cs="Arial"/>
          <w:color w:val="000000"/>
          <w:kern w:val="0"/>
          <w:sz w:val="24"/>
          <w:szCs w:val="24"/>
          <w:lang w:eastAsia="en-US"/>
        </w:rPr>
        <w:t>transcription in</w:t>
      </w:r>
      <w:r w:rsidR="00D3140C">
        <w:rPr>
          <w:rFonts w:ascii="Arial" w:eastAsia="Times New Roman" w:hAnsi="Arial" w:cs="Arial"/>
          <w:color w:val="000000"/>
          <w:kern w:val="0"/>
          <w:sz w:val="24"/>
          <w:szCs w:val="24"/>
          <w:lang w:eastAsia="en-US"/>
        </w:rPr>
        <w:t>tiation</w:t>
      </w:r>
      <w:r w:rsidR="00E22FCD" w:rsidRPr="004124A4">
        <w:rPr>
          <w:rFonts w:ascii="Arial" w:eastAsia="Times New Roman" w:hAnsi="Arial" w:cs="Arial"/>
          <w:color w:val="000000"/>
          <w:kern w:val="0"/>
          <w:sz w:val="24"/>
          <w:szCs w:val="24"/>
          <w:lang w:eastAsia="en-US"/>
        </w:rPr>
        <w:t>),</w:t>
      </w:r>
      <w:r w:rsidR="003E7F6A">
        <w:rPr>
          <w:rFonts w:ascii="Arial" w:eastAsia="Times New Roman" w:hAnsi="Arial" w:cs="Arial"/>
          <w:color w:val="000000"/>
          <w:kern w:val="0"/>
          <w:sz w:val="24"/>
          <w:szCs w:val="24"/>
          <w:lang w:eastAsia="en-US"/>
        </w:rPr>
        <w:t xml:space="preserve"> theoretically, </w:t>
      </w:r>
      <w:r w:rsidR="00E22FCD" w:rsidRPr="004124A4">
        <w:rPr>
          <w:rFonts w:ascii="Arial" w:eastAsia="Times New Roman" w:hAnsi="Arial" w:cs="Arial"/>
          <w:color w:val="000000"/>
          <w:kern w:val="0"/>
          <w:sz w:val="24"/>
          <w:szCs w:val="24"/>
          <w:lang w:eastAsia="en-US"/>
        </w:rPr>
        <w:t xml:space="preserve">we should find no nLuc induction (Luc </w:t>
      </w:r>
      <w:r w:rsidR="00E22FCD" w:rsidRPr="004124A4">
        <w:rPr>
          <w:rFonts w:ascii="Arial" w:eastAsia="Times New Roman" w:hAnsi="Arial" w:cs="Arial" w:hint="eastAsia"/>
          <w:color w:val="000000"/>
          <w:kern w:val="0"/>
          <w:sz w:val="24"/>
          <w:szCs w:val="24"/>
          <w:lang w:eastAsia="en-US"/>
        </w:rPr>
        <w:t>=</w:t>
      </w:r>
      <w:r w:rsidR="00E22FCD" w:rsidRPr="004124A4">
        <w:rPr>
          <w:rFonts w:ascii="Arial" w:eastAsia="Times New Roman" w:hAnsi="Arial" w:cs="Arial"/>
          <w:color w:val="000000"/>
          <w:kern w:val="0"/>
          <w:sz w:val="24"/>
          <w:szCs w:val="24"/>
          <w:lang w:eastAsia="en-US"/>
        </w:rPr>
        <w:t xml:space="preserve"> </w:t>
      </w:r>
      <w:r w:rsidR="00E22FCD" w:rsidRPr="004124A4">
        <w:rPr>
          <w:rFonts w:ascii="Arial" w:eastAsia="Times New Roman" w:hAnsi="Arial" w:cs="Arial" w:hint="eastAsia"/>
          <w:color w:val="000000"/>
          <w:kern w:val="0"/>
          <w:sz w:val="24"/>
          <w:szCs w:val="24"/>
          <w:lang w:eastAsia="en-US"/>
        </w:rPr>
        <w:t>0)</w:t>
      </w:r>
      <w:r w:rsidR="00E22FCD" w:rsidRPr="004124A4">
        <w:rPr>
          <w:rFonts w:ascii="Arial" w:eastAsia="Times New Roman" w:hAnsi="Arial" w:cs="Arial"/>
          <w:color w:val="000000"/>
          <w:kern w:val="0"/>
          <w:sz w:val="24"/>
          <w:szCs w:val="24"/>
          <w:lang w:eastAsia="en-US"/>
        </w:rPr>
        <w:t xml:space="preserve"> in the beginning </w:t>
      </w:r>
      <w:r w:rsidR="00E22FCD" w:rsidRPr="004124A4">
        <w:rPr>
          <w:rFonts w:ascii="Arial" w:eastAsia="Times New Roman" w:hAnsi="Arial" w:cs="Arial" w:hint="eastAsia"/>
          <w:color w:val="000000"/>
          <w:kern w:val="0"/>
          <w:sz w:val="24"/>
          <w:szCs w:val="24"/>
          <w:lang w:eastAsia="en-US"/>
        </w:rPr>
        <w:t>of</w:t>
      </w:r>
      <w:r w:rsidR="00E22FCD" w:rsidRPr="004124A4">
        <w:rPr>
          <w:rFonts w:ascii="Arial" w:eastAsia="Times New Roman" w:hAnsi="Arial" w:cs="Arial"/>
          <w:color w:val="000000"/>
          <w:kern w:val="0"/>
          <w:sz w:val="24"/>
          <w:szCs w:val="24"/>
          <w:lang w:eastAsia="en-US"/>
        </w:rPr>
        <w:t xml:space="preserve"> the nLuc assa</w:t>
      </w:r>
      <w:r w:rsidR="003E7F6A">
        <w:rPr>
          <w:rFonts w:ascii="Arial" w:eastAsia="Times New Roman" w:hAnsi="Arial" w:cs="Arial"/>
          <w:color w:val="000000"/>
          <w:kern w:val="0"/>
          <w:sz w:val="24"/>
          <w:szCs w:val="24"/>
          <w:lang w:eastAsia="en-US"/>
        </w:rPr>
        <w:t>y</w:t>
      </w:r>
      <w:r w:rsidR="00E22FCD" w:rsidRPr="004124A4">
        <w:rPr>
          <w:rFonts w:ascii="Arial" w:eastAsia="Times New Roman" w:hAnsi="Arial" w:cs="Arial"/>
          <w:color w:val="000000"/>
          <w:kern w:val="0"/>
          <w:sz w:val="24"/>
          <w:szCs w:val="24"/>
          <w:lang w:eastAsia="en-US"/>
        </w:rPr>
        <w:t xml:space="preserve"> plot until we get the first nLuc expression. If we enlarge the beginning part of nLuc assay data (0~20 mins in Figure 1C), we find non-zero basal levels during 0~5mins (which may be induced by mechanical or technical errors). To eliminate mechanical or technical errors, all values (</w:t>
      </w:r>
      <m:oMath>
        <m:r>
          <w:rPr>
            <w:rFonts w:ascii="Cambria Math" w:eastAsia="Times New Roman" w:hAnsi="Cambria Math" w:cs="Arial"/>
            <w:color w:val="000000"/>
            <w:kern w:val="0"/>
            <w:sz w:val="24"/>
            <w:szCs w:val="24"/>
            <w:lang w:eastAsia="en-US"/>
          </w:rPr>
          <m:t>Luc</m:t>
        </m:r>
        <m:r>
          <m:rPr>
            <m:sty m:val="p"/>
          </m:rPr>
          <w:rPr>
            <w:rFonts w:ascii="Cambria Math" w:eastAsia="Times New Roman" w:hAnsi="Cambria Math" w:cs="Arial"/>
            <w:color w:val="000000"/>
            <w:kern w:val="0"/>
            <w:sz w:val="24"/>
            <w:szCs w:val="24"/>
            <w:lang w:eastAsia="en-US"/>
          </w:rPr>
          <m:t>(</m:t>
        </m:r>
        <m:r>
          <w:rPr>
            <w:rFonts w:ascii="Cambria Math" w:eastAsia="Times New Roman" w:hAnsi="Cambria Math" w:cs="Arial"/>
            <w:color w:val="000000"/>
            <w:kern w:val="0"/>
            <w:sz w:val="24"/>
            <w:szCs w:val="24"/>
            <w:lang w:eastAsia="en-US"/>
          </w:rPr>
          <m:t>t</m:t>
        </m:r>
        <m:r>
          <m:rPr>
            <m:sty m:val="p"/>
          </m:rPr>
          <w:rPr>
            <w:rFonts w:ascii="Cambria Math" w:eastAsia="Times New Roman" w:hAnsi="Cambria Math" w:cs="Arial"/>
            <w:color w:val="000000"/>
            <w:kern w:val="0"/>
            <w:sz w:val="24"/>
            <w:szCs w:val="24"/>
            <w:lang w:eastAsia="en-US"/>
          </w:rPr>
          <m:t>)</m:t>
        </m:r>
      </m:oMath>
      <w:r w:rsidR="00E22FCD" w:rsidRPr="004124A4">
        <w:rPr>
          <w:rFonts w:ascii="Arial" w:eastAsia="Times New Roman" w:hAnsi="Arial" w:cs="Arial"/>
          <w:color w:val="000000"/>
          <w:kern w:val="0"/>
          <w:sz w:val="24"/>
          <w:szCs w:val="24"/>
          <w:lang w:eastAsia="en-US"/>
        </w:rPr>
        <w:t>) were then subtracted by the “average Luc of the first 5 minutes” (</w:t>
      </w:r>
      <m:oMath>
        <m:r>
          <w:rPr>
            <w:rFonts w:ascii="Cambria Math" w:eastAsia="Times New Roman" w:hAnsi="Cambria Math" w:cs="Arial"/>
            <w:color w:val="000000"/>
            <w:kern w:val="0"/>
            <w:sz w:val="24"/>
            <w:szCs w:val="24"/>
            <w:lang w:eastAsia="en-US"/>
          </w:rPr>
          <m:t>Luc</m:t>
        </m:r>
        <m:r>
          <m:rPr>
            <m:sty m:val="p"/>
          </m:rPr>
          <w:rPr>
            <w:rFonts w:ascii="Cambria Math" w:eastAsia="Times New Roman" w:hAnsi="Cambria Math" w:cs="Arial"/>
            <w:color w:val="000000"/>
            <w:kern w:val="0"/>
            <w:sz w:val="24"/>
            <w:szCs w:val="24"/>
            <w:lang w:eastAsia="en-US"/>
          </w:rPr>
          <m:t>(0)</m:t>
        </m:r>
      </m:oMath>
      <w:r w:rsidR="00E22FCD" w:rsidRPr="004124A4">
        <w:rPr>
          <w:rFonts w:ascii="Arial" w:eastAsia="Times New Roman" w:hAnsi="Arial" w:cs="Arial" w:hint="eastAsia"/>
          <w:color w:val="000000"/>
          <w:kern w:val="0"/>
          <w:sz w:val="24"/>
          <w:szCs w:val="24"/>
          <w:lang w:eastAsia="en-US"/>
        </w:rPr>
        <w:t>)</w:t>
      </w:r>
      <w:r w:rsidR="00E22FCD" w:rsidRPr="004124A4">
        <w:rPr>
          <w:rFonts w:ascii="Arial" w:eastAsia="Times New Roman" w:hAnsi="Arial" w:cs="Arial"/>
          <w:color w:val="000000"/>
          <w:kern w:val="0"/>
          <w:sz w:val="24"/>
          <w:szCs w:val="24"/>
          <w:lang w:eastAsia="en-US"/>
        </w:rPr>
        <w:t xml:space="preserve"> to acquire “</w:t>
      </w:r>
      <m:oMath>
        <m:r>
          <w:rPr>
            <w:rFonts w:ascii="Cambria Math" w:eastAsia="Times New Roman" w:hAnsi="Cambria Math" w:cs="Arial"/>
            <w:color w:val="000000"/>
            <w:kern w:val="0"/>
            <w:sz w:val="24"/>
            <w:szCs w:val="24"/>
            <w:lang w:eastAsia="en-US"/>
          </w:rPr>
          <m:t>Luc</m:t>
        </m:r>
        <m:d>
          <m:dPr>
            <m:ctrlPr>
              <w:rPr>
                <w:rFonts w:ascii="Cambria Math" w:eastAsia="Times New Roman" w:hAnsi="Cambria Math" w:cs="Arial"/>
                <w:color w:val="000000"/>
                <w:kern w:val="0"/>
                <w:sz w:val="24"/>
                <w:szCs w:val="24"/>
                <w:lang w:eastAsia="en-US"/>
              </w:rPr>
            </m:ctrlPr>
          </m:dPr>
          <m:e>
            <m:r>
              <w:rPr>
                <w:rFonts w:ascii="Cambria Math" w:eastAsia="Times New Roman" w:hAnsi="Cambria Math" w:cs="Arial"/>
                <w:color w:val="000000"/>
                <w:kern w:val="0"/>
                <w:sz w:val="24"/>
                <w:szCs w:val="24"/>
                <w:lang w:eastAsia="en-US"/>
              </w:rPr>
              <m:t>t</m:t>
            </m:r>
          </m:e>
        </m:d>
        <m:r>
          <m:rPr>
            <m:sty m:val="p"/>
          </m:rPr>
          <w:rPr>
            <w:rFonts w:ascii="Cambria Math" w:eastAsia="Times New Roman" w:hAnsi="Cambria Math" w:cs="Arial"/>
            <w:color w:val="000000"/>
            <w:kern w:val="0"/>
            <w:sz w:val="24"/>
            <w:szCs w:val="24"/>
            <w:lang w:eastAsia="en-US"/>
          </w:rPr>
          <m:t>-</m:t>
        </m:r>
        <m:r>
          <w:rPr>
            <w:rFonts w:ascii="Cambria Math" w:eastAsia="Times New Roman" w:hAnsi="Cambria Math" w:cs="Arial"/>
            <w:color w:val="000000"/>
            <w:kern w:val="0"/>
            <w:sz w:val="24"/>
            <w:szCs w:val="24"/>
            <w:lang w:eastAsia="en-US"/>
          </w:rPr>
          <m:t>Luc</m:t>
        </m:r>
        <m:r>
          <m:rPr>
            <m:sty m:val="p"/>
          </m:rPr>
          <w:rPr>
            <w:rFonts w:ascii="Cambria Math" w:eastAsia="Times New Roman" w:hAnsi="Cambria Math" w:cs="Arial"/>
            <w:color w:val="000000"/>
            <w:kern w:val="0"/>
            <w:sz w:val="24"/>
            <w:szCs w:val="24"/>
            <w:lang w:eastAsia="en-US"/>
          </w:rPr>
          <m:t>(0)</m:t>
        </m:r>
      </m:oMath>
      <w:r w:rsidR="00E22FCD" w:rsidRPr="004124A4">
        <w:rPr>
          <w:rFonts w:ascii="Arial" w:eastAsia="Times New Roman" w:hAnsi="Arial" w:cs="Arial"/>
          <w:color w:val="000000"/>
          <w:kern w:val="0"/>
          <w:sz w:val="24"/>
          <w:szCs w:val="24"/>
          <w:lang w:eastAsia="en-US"/>
        </w:rPr>
        <w:t>” in Figure 1D.</w:t>
      </w:r>
    </w:p>
    <w:p w14:paraId="4548ED5F" w14:textId="77777777" w:rsidR="00E22FCD" w:rsidRPr="004124A4" w:rsidRDefault="00E22FCD" w:rsidP="004124A4">
      <w:pPr>
        <w:widowControl/>
        <w:suppressAutoHyphens/>
        <w:spacing w:line="480" w:lineRule="auto"/>
        <w:jc w:val="left"/>
        <w:rPr>
          <w:rFonts w:ascii="Arial" w:eastAsia="Times New Roman" w:hAnsi="Arial" w:cs="Arial"/>
          <w:color w:val="000000"/>
          <w:kern w:val="0"/>
          <w:sz w:val="24"/>
          <w:szCs w:val="24"/>
          <w:lang w:eastAsia="en-US"/>
        </w:rPr>
      </w:pPr>
    </w:p>
    <w:p w14:paraId="19C7205E" w14:textId="6A699DF0" w:rsidR="00E22FCD" w:rsidRPr="004124A4" w:rsidRDefault="00D3140C" w:rsidP="004124A4">
      <w:pPr>
        <w:widowControl/>
        <w:suppressAutoHyphens/>
        <w:spacing w:line="480" w:lineRule="auto"/>
        <w:jc w:val="left"/>
        <w:rPr>
          <w:rFonts w:ascii="Arial" w:eastAsia="Times New Roman" w:hAnsi="Arial" w:cs="Arial"/>
          <w:color w:val="000000"/>
          <w:kern w:val="0"/>
          <w:sz w:val="24"/>
          <w:szCs w:val="24"/>
          <w:lang w:eastAsia="en-US"/>
        </w:rPr>
      </w:pPr>
      <w:r>
        <w:rPr>
          <w:rFonts w:ascii="Arial" w:eastAsia="Times New Roman" w:hAnsi="Arial" w:cs="Arial"/>
          <w:color w:val="000000"/>
          <w:kern w:val="0"/>
          <w:sz w:val="24"/>
          <w:szCs w:val="24"/>
          <w:lang w:eastAsia="en-US"/>
        </w:rPr>
        <w:lastRenderedPageBreak/>
        <w:t>(</w:t>
      </w:r>
      <w:r w:rsidR="00E22FCD" w:rsidRPr="004124A4">
        <w:rPr>
          <w:rFonts w:ascii="Arial" w:eastAsia="Times New Roman" w:hAnsi="Arial" w:cs="Arial"/>
          <w:color w:val="000000"/>
          <w:kern w:val="0"/>
          <w:sz w:val="24"/>
          <w:szCs w:val="24"/>
          <w:lang w:eastAsia="en-US"/>
        </w:rPr>
        <w:t>3</w:t>
      </w:r>
      <w:r>
        <w:rPr>
          <w:rFonts w:ascii="Arial" w:eastAsia="Times New Roman" w:hAnsi="Arial" w:cs="Arial"/>
          <w:color w:val="000000"/>
          <w:kern w:val="0"/>
          <w:sz w:val="24"/>
          <w:szCs w:val="24"/>
          <w:lang w:eastAsia="en-US"/>
        </w:rPr>
        <w:t>)</w:t>
      </w:r>
      <w:r w:rsidR="00E22FCD" w:rsidRPr="004124A4">
        <w:rPr>
          <w:rFonts w:ascii="Arial" w:eastAsia="Times New Roman" w:hAnsi="Arial" w:cs="Arial"/>
          <w:color w:val="000000"/>
          <w:kern w:val="0"/>
          <w:sz w:val="24"/>
          <w:szCs w:val="24"/>
          <w:lang w:eastAsia="en-US"/>
        </w:rPr>
        <w:t xml:space="preserve"> Samples were normalized to an OD600 of 1.0 by dividing their protein expression over time by their respective ODs. Thus, in Figure 1E, we plotted the normalized ATC-induced protein expression (</w:t>
      </w:r>
      <m:oMath>
        <m:r>
          <w:rPr>
            <w:rFonts w:ascii="Cambria Math" w:eastAsia="Times New Roman" w:hAnsi="Cambria Math" w:cs="Arial"/>
            <w:color w:val="000000"/>
            <w:kern w:val="0"/>
            <w:sz w:val="24"/>
            <w:szCs w:val="24"/>
            <w:lang w:eastAsia="en-US"/>
          </w:rPr>
          <m:t>Luc</m:t>
        </m:r>
        <m:d>
          <m:dPr>
            <m:ctrlPr>
              <w:rPr>
                <w:rFonts w:ascii="Cambria Math" w:eastAsia="Times New Roman" w:hAnsi="Cambria Math" w:cs="Arial"/>
                <w:color w:val="000000"/>
                <w:kern w:val="0"/>
                <w:sz w:val="24"/>
                <w:szCs w:val="24"/>
                <w:lang w:eastAsia="en-US"/>
              </w:rPr>
            </m:ctrlPr>
          </m:dPr>
          <m:e>
            <m:r>
              <w:rPr>
                <w:rFonts w:ascii="Cambria Math" w:eastAsia="Times New Roman" w:hAnsi="Cambria Math" w:cs="Arial"/>
                <w:color w:val="000000"/>
                <w:kern w:val="0"/>
                <w:sz w:val="24"/>
                <w:szCs w:val="24"/>
                <w:lang w:eastAsia="en-US"/>
              </w:rPr>
              <m:t>t</m:t>
            </m:r>
          </m:e>
        </m:d>
        <m:r>
          <m:rPr>
            <m:sty m:val="p"/>
          </m:rPr>
          <w:rPr>
            <w:rFonts w:ascii="Cambria Math" w:eastAsia="Times New Roman" w:hAnsi="Cambria Math" w:cs="Arial"/>
            <w:color w:val="000000"/>
            <w:kern w:val="0"/>
            <w:sz w:val="24"/>
            <w:szCs w:val="24"/>
            <w:lang w:eastAsia="en-US"/>
          </w:rPr>
          <m:t>-</m:t>
        </m:r>
        <m:r>
          <w:rPr>
            <w:rFonts w:ascii="Cambria Math" w:eastAsia="Times New Roman" w:hAnsi="Cambria Math" w:cs="Arial"/>
            <w:color w:val="000000"/>
            <w:kern w:val="0"/>
            <w:sz w:val="24"/>
            <w:szCs w:val="24"/>
            <w:lang w:eastAsia="en-US"/>
          </w:rPr>
          <m:t>Luc</m:t>
        </m:r>
        <m:r>
          <m:rPr>
            <m:sty m:val="p"/>
          </m:rPr>
          <w:rPr>
            <w:rFonts w:ascii="Cambria Math" w:eastAsia="Times New Roman" w:hAnsi="Cambria Math" w:cs="Arial"/>
            <w:color w:val="000000"/>
            <w:kern w:val="0"/>
            <w:sz w:val="24"/>
            <w:szCs w:val="24"/>
            <w:lang w:eastAsia="en-US"/>
          </w:rPr>
          <m:t>(0)(</m:t>
        </m:r>
        <m:r>
          <w:rPr>
            <w:rFonts w:ascii="Cambria Math" w:eastAsia="Times New Roman" w:hAnsi="Cambria Math" w:cs="Arial"/>
            <w:color w:val="000000"/>
            <w:kern w:val="0"/>
            <w:sz w:val="24"/>
            <w:szCs w:val="24"/>
            <w:lang w:eastAsia="en-US"/>
          </w:rPr>
          <m:t>normalized</m:t>
        </m:r>
        <m:r>
          <m:rPr>
            <m:sty m:val="p"/>
          </m:rPr>
          <w:rPr>
            <w:rFonts w:ascii="Cambria Math" w:eastAsia="Times New Roman" w:hAnsi="Cambria Math" w:cs="Arial"/>
            <w:color w:val="000000"/>
            <w:kern w:val="0"/>
            <w:sz w:val="24"/>
            <w:szCs w:val="24"/>
            <w:lang w:eastAsia="en-US"/>
          </w:rPr>
          <m:t>)</m:t>
        </m:r>
      </m:oMath>
      <w:r w:rsidR="00E22FCD" w:rsidRPr="004124A4">
        <w:rPr>
          <w:rFonts w:ascii="Arial" w:eastAsia="Times New Roman" w:hAnsi="Arial" w:cs="Arial"/>
          <w:color w:val="000000"/>
          <w:kern w:val="0"/>
          <w:sz w:val="24"/>
          <w:szCs w:val="24"/>
          <w:lang w:eastAsia="en-US"/>
        </w:rPr>
        <w:t>) against time (</w:t>
      </w:r>
      <m:oMath>
        <m:r>
          <w:rPr>
            <w:rFonts w:ascii="Cambria Math" w:eastAsia="Times New Roman" w:hAnsi="Cambria Math" w:cs="Arial"/>
            <w:color w:val="000000"/>
            <w:kern w:val="0"/>
            <w:sz w:val="24"/>
            <w:szCs w:val="24"/>
            <w:lang w:eastAsia="en-US"/>
          </w:rPr>
          <m:t>Time</m:t>
        </m:r>
        <m:r>
          <m:rPr>
            <m:sty m:val="p"/>
          </m:rPr>
          <w:rPr>
            <w:rFonts w:ascii="Cambria Math" w:eastAsia="Times New Roman" w:hAnsi="Cambria Math" w:cs="Arial"/>
            <w:color w:val="000000"/>
            <w:kern w:val="0"/>
            <w:sz w:val="24"/>
            <w:szCs w:val="24"/>
            <w:lang w:eastAsia="en-US"/>
          </w:rPr>
          <m:t>/</m:t>
        </m:r>
        <m:r>
          <w:rPr>
            <w:rFonts w:ascii="Cambria Math" w:eastAsia="Times New Roman" w:hAnsi="Cambria Math" w:cs="Arial"/>
            <w:color w:val="000000"/>
            <w:kern w:val="0"/>
            <w:sz w:val="24"/>
            <w:szCs w:val="24"/>
            <w:lang w:eastAsia="en-US"/>
          </w:rPr>
          <m:t>min</m:t>
        </m:r>
      </m:oMath>
      <w:r w:rsidR="00E22FCD" w:rsidRPr="004124A4">
        <w:rPr>
          <w:rFonts w:ascii="Arial" w:eastAsia="Times New Roman" w:hAnsi="Arial" w:cs="Arial"/>
          <w:color w:val="000000"/>
          <w:kern w:val="0"/>
          <w:sz w:val="24"/>
          <w:szCs w:val="24"/>
          <w:lang w:eastAsia="en-US"/>
        </w:rPr>
        <w:t xml:space="preserve">) of all samples. Additionally, the values at 60 mins timepoints in Figure </w:t>
      </w:r>
      <w:r w:rsidR="004124A4" w:rsidRPr="004124A4">
        <w:rPr>
          <w:rFonts w:ascii="Arial" w:eastAsia="Times New Roman" w:hAnsi="Arial" w:cs="Arial"/>
          <w:color w:val="000000"/>
          <w:kern w:val="0"/>
          <w:sz w:val="24"/>
          <w:szCs w:val="24"/>
          <w:lang w:eastAsia="en-US"/>
        </w:rPr>
        <w:t>1</w:t>
      </w:r>
      <w:r w:rsidR="00E22FCD" w:rsidRPr="004124A4">
        <w:rPr>
          <w:rFonts w:ascii="Arial" w:eastAsia="Times New Roman" w:hAnsi="Arial" w:cs="Arial"/>
          <w:color w:val="000000"/>
          <w:kern w:val="0"/>
          <w:sz w:val="24"/>
          <w:szCs w:val="24"/>
          <w:lang w:eastAsia="en-US"/>
        </w:rPr>
        <w:t>E were picked to evaluate relative protein expression of multiple samples.</w:t>
      </w:r>
    </w:p>
    <w:p w14:paraId="07317B3C" w14:textId="77777777" w:rsidR="00E22FCD" w:rsidRPr="004124A4" w:rsidRDefault="00E22FCD" w:rsidP="004124A4">
      <w:pPr>
        <w:widowControl/>
        <w:suppressAutoHyphens/>
        <w:spacing w:line="480" w:lineRule="auto"/>
        <w:jc w:val="left"/>
        <w:rPr>
          <w:rFonts w:ascii="Arial" w:eastAsia="Times New Roman" w:hAnsi="Arial" w:cs="Arial"/>
          <w:color w:val="000000"/>
          <w:kern w:val="0"/>
          <w:sz w:val="24"/>
          <w:szCs w:val="24"/>
          <w:lang w:eastAsia="en-US"/>
        </w:rPr>
      </w:pPr>
      <w:r w:rsidRPr="004124A4">
        <w:rPr>
          <w:rFonts w:ascii="Arial" w:eastAsia="Times New Roman" w:hAnsi="Arial" w:cs="Arial"/>
          <w:color w:val="000000"/>
          <w:kern w:val="0"/>
          <w:sz w:val="24"/>
          <w:szCs w:val="24"/>
          <w:lang w:eastAsia="en-US"/>
        </w:rPr>
        <w:br w:type="page"/>
      </w:r>
    </w:p>
    <w:p w14:paraId="10517269" w14:textId="77777777" w:rsidR="00E22FCD" w:rsidRDefault="00E22FCD" w:rsidP="00E22FCD">
      <w:pPr>
        <w:jc w:val="left"/>
        <w:rPr>
          <w:rFonts w:ascii="Arial" w:hAnsi="Arial" w:cs="Arial"/>
          <w:color w:val="000000" w:themeColor="text1"/>
          <w:sz w:val="24"/>
          <w:szCs w:val="24"/>
        </w:rPr>
      </w:pPr>
      <w:r>
        <w:rPr>
          <w:noProof/>
        </w:rPr>
        <w:lastRenderedPageBreak/>
        <w:drawing>
          <wp:inline distT="0" distB="0" distL="0" distR="0" wp14:anchorId="3294634D" wp14:editId="01B23FEB">
            <wp:extent cx="5731510" cy="4495165"/>
            <wp:effectExtent l="0" t="0" r="2540" b="635"/>
            <wp:docPr id="907819925" name="图片 907819925" descr="图片包含 风筝, 飞行, 烟花, 华美&#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819925" name="图片 3" descr="图片包含 风筝, 飞行, 烟花, 华美&#10;&#10;描述已自动生成"/>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1510" cy="4495165"/>
                    </a:xfrm>
                    <a:prstGeom prst="rect">
                      <a:avLst/>
                    </a:prstGeom>
                    <a:noFill/>
                    <a:ln>
                      <a:noFill/>
                    </a:ln>
                  </pic:spPr>
                </pic:pic>
              </a:graphicData>
            </a:graphic>
          </wp:inline>
        </w:drawing>
      </w:r>
    </w:p>
    <w:p w14:paraId="1F9ECFCF" w14:textId="46F2BF28" w:rsidR="00E22FCD" w:rsidRPr="004124A4" w:rsidRDefault="00E22FCD" w:rsidP="004124A4">
      <w:pPr>
        <w:widowControl/>
        <w:suppressAutoHyphens/>
        <w:jc w:val="left"/>
        <w:rPr>
          <w:rFonts w:ascii="Arial" w:eastAsia="Times New Roman" w:hAnsi="Arial" w:cs="Arial"/>
          <w:b/>
          <w:bCs/>
          <w:color w:val="000000"/>
          <w:kern w:val="0"/>
          <w:sz w:val="24"/>
          <w:szCs w:val="24"/>
          <w:lang w:eastAsia="en-US"/>
        </w:rPr>
      </w:pPr>
      <w:r w:rsidRPr="004124A4">
        <w:rPr>
          <w:rFonts w:ascii="Arial" w:eastAsia="Times New Roman" w:hAnsi="Arial" w:cs="Arial"/>
          <w:b/>
          <w:bCs/>
          <w:color w:val="000000"/>
          <w:kern w:val="0"/>
          <w:sz w:val="24"/>
          <w:szCs w:val="24"/>
          <w:lang w:eastAsia="en-US"/>
        </w:rPr>
        <w:t xml:space="preserve">Figure 2 </w:t>
      </w:r>
      <w:r w:rsidRPr="004124A4">
        <w:rPr>
          <w:rFonts w:ascii="Arial" w:eastAsia="Times New Roman" w:hAnsi="Arial" w:cs="Arial" w:hint="eastAsia"/>
          <w:b/>
          <w:bCs/>
          <w:color w:val="000000"/>
          <w:kern w:val="0"/>
          <w:sz w:val="24"/>
          <w:szCs w:val="24"/>
          <w:lang w:eastAsia="en-US"/>
        </w:rPr>
        <w:t>S</w:t>
      </w:r>
      <w:r w:rsidRPr="004124A4">
        <w:rPr>
          <w:rFonts w:ascii="Arial" w:eastAsia="Times New Roman" w:hAnsi="Arial" w:cs="Arial"/>
          <w:b/>
          <w:bCs/>
          <w:color w:val="000000"/>
          <w:kern w:val="0"/>
          <w:sz w:val="24"/>
          <w:szCs w:val="24"/>
          <w:lang w:eastAsia="en-US"/>
        </w:rPr>
        <w:t>chleif Plot method to quantify elongation duration</w:t>
      </w:r>
    </w:p>
    <w:p w14:paraId="2A96EB60" w14:textId="77777777" w:rsidR="00E22FCD" w:rsidRPr="004124A4" w:rsidRDefault="00E22FCD" w:rsidP="004124A4">
      <w:pPr>
        <w:widowControl/>
        <w:suppressAutoHyphens/>
        <w:jc w:val="left"/>
        <w:rPr>
          <w:rFonts w:ascii="Arial" w:eastAsia="Times New Roman" w:hAnsi="Arial" w:cs="Arial"/>
          <w:color w:val="000000"/>
          <w:kern w:val="0"/>
          <w:sz w:val="24"/>
          <w:szCs w:val="24"/>
          <w:lang w:eastAsia="en-US"/>
        </w:rPr>
      </w:pPr>
      <w:r w:rsidRPr="004124A4">
        <w:rPr>
          <w:rFonts w:ascii="Arial" w:eastAsia="Times New Roman" w:hAnsi="Arial" w:cs="Arial" w:hint="eastAsia"/>
          <w:color w:val="000000"/>
          <w:kern w:val="0"/>
          <w:sz w:val="24"/>
          <w:szCs w:val="24"/>
          <w:lang w:eastAsia="en-US"/>
        </w:rPr>
        <w:t>A</w:t>
      </w:r>
      <w:r w:rsidRPr="004124A4">
        <w:rPr>
          <w:rFonts w:ascii="Arial" w:eastAsia="Times New Roman" w:hAnsi="Arial" w:cs="Arial"/>
          <w:color w:val="000000"/>
          <w:kern w:val="0"/>
          <w:sz w:val="24"/>
          <w:szCs w:val="24"/>
          <w:lang w:eastAsia="en-US"/>
        </w:rPr>
        <w:t>: nLuc assay data that shows the nLuc induction of optYFP, 4</w:t>
      </w:r>
      <w:r w:rsidRPr="004124A4">
        <w:rPr>
          <w:rFonts w:ascii="Arial" w:eastAsia="Times New Roman" w:hAnsi="Arial" w:cs="Arial" w:hint="eastAsia"/>
          <w:color w:val="000000"/>
          <w:kern w:val="0"/>
          <w:sz w:val="24"/>
          <w:szCs w:val="24"/>
          <w:lang w:eastAsia="en-US"/>
        </w:rPr>
        <w:t>×CGA</w:t>
      </w:r>
      <w:r w:rsidRPr="004124A4">
        <w:rPr>
          <w:rFonts w:ascii="Arial" w:eastAsia="Times New Roman" w:hAnsi="Arial" w:cs="Arial"/>
          <w:color w:val="000000"/>
          <w:kern w:val="0"/>
          <w:sz w:val="24"/>
          <w:szCs w:val="24"/>
          <w:lang w:eastAsia="en-US"/>
        </w:rPr>
        <w:t xml:space="preserve"> and 6</w:t>
      </w:r>
      <w:r w:rsidRPr="004124A4">
        <w:rPr>
          <w:rFonts w:ascii="Arial" w:eastAsia="Times New Roman" w:hAnsi="Arial" w:cs="Arial" w:hint="eastAsia"/>
          <w:color w:val="000000"/>
          <w:kern w:val="0"/>
          <w:sz w:val="24"/>
          <w:szCs w:val="24"/>
          <w:lang w:eastAsia="en-US"/>
        </w:rPr>
        <w:t>×</w:t>
      </w:r>
      <w:r w:rsidRPr="004124A4">
        <w:rPr>
          <w:rFonts w:ascii="Arial" w:eastAsia="Times New Roman" w:hAnsi="Arial" w:cs="Arial"/>
          <w:color w:val="000000"/>
          <w:kern w:val="0"/>
          <w:sz w:val="24"/>
          <w:szCs w:val="24"/>
          <w:lang w:eastAsia="en-US"/>
        </w:rPr>
        <w:t>CGA strains. Y-axis (luc) is normalized.</w:t>
      </w:r>
    </w:p>
    <w:p w14:paraId="7AD09E09" w14:textId="77777777" w:rsidR="00E22FCD" w:rsidRPr="004124A4" w:rsidRDefault="00E22FCD" w:rsidP="004124A4">
      <w:pPr>
        <w:widowControl/>
        <w:suppressAutoHyphens/>
        <w:jc w:val="left"/>
        <w:rPr>
          <w:rFonts w:ascii="Arial" w:eastAsia="Times New Roman" w:hAnsi="Arial" w:cs="Arial"/>
          <w:color w:val="000000"/>
          <w:kern w:val="0"/>
          <w:sz w:val="24"/>
          <w:szCs w:val="24"/>
          <w:lang w:eastAsia="en-US"/>
        </w:rPr>
      </w:pPr>
      <w:r w:rsidRPr="004124A4">
        <w:rPr>
          <w:rFonts w:ascii="Arial" w:eastAsia="Times New Roman" w:hAnsi="Arial" w:cs="Arial" w:hint="eastAsia"/>
          <w:color w:val="000000"/>
          <w:kern w:val="0"/>
          <w:sz w:val="24"/>
          <w:szCs w:val="24"/>
          <w:lang w:eastAsia="en-US"/>
        </w:rPr>
        <w:t>B</w:t>
      </w:r>
      <w:r w:rsidRPr="004124A4">
        <w:rPr>
          <w:rFonts w:ascii="Arial" w:eastAsia="Times New Roman" w:hAnsi="Arial" w:cs="Arial"/>
          <w:color w:val="000000"/>
          <w:kern w:val="0"/>
          <w:sz w:val="24"/>
          <w:szCs w:val="24"/>
          <w:lang w:eastAsia="en-US"/>
        </w:rPr>
        <w:t>: Square root of each luc values. The plot was divided into three regions (A, B and C) according to the shape.</w:t>
      </w:r>
    </w:p>
    <w:p w14:paraId="304BA925" w14:textId="77777777" w:rsidR="00E22FCD" w:rsidRPr="004124A4" w:rsidRDefault="00E22FCD" w:rsidP="004124A4">
      <w:pPr>
        <w:widowControl/>
        <w:suppressAutoHyphens/>
        <w:jc w:val="left"/>
        <w:rPr>
          <w:rFonts w:ascii="Arial" w:eastAsia="Times New Roman" w:hAnsi="Arial" w:cs="Arial"/>
          <w:color w:val="000000"/>
          <w:kern w:val="0"/>
          <w:sz w:val="24"/>
          <w:szCs w:val="24"/>
          <w:lang w:eastAsia="en-US"/>
        </w:rPr>
      </w:pPr>
      <w:r w:rsidRPr="004124A4">
        <w:rPr>
          <w:rFonts w:ascii="Arial" w:eastAsia="Times New Roman" w:hAnsi="Arial" w:cs="Arial" w:hint="eastAsia"/>
          <w:color w:val="000000"/>
          <w:kern w:val="0"/>
          <w:sz w:val="24"/>
          <w:szCs w:val="24"/>
          <w:lang w:eastAsia="en-US"/>
        </w:rPr>
        <w:t>C</w:t>
      </w:r>
      <w:r w:rsidRPr="004124A4">
        <w:rPr>
          <w:rFonts w:ascii="Arial" w:eastAsia="Times New Roman" w:hAnsi="Arial" w:cs="Arial"/>
          <w:color w:val="000000"/>
          <w:kern w:val="0"/>
          <w:sz w:val="24"/>
          <w:szCs w:val="24"/>
          <w:lang w:eastAsia="en-US"/>
        </w:rPr>
        <w:t>: Data selection of 15-30 mins, which shows the most linear and consistent increasing trend of curves.</w:t>
      </w:r>
    </w:p>
    <w:p w14:paraId="61A4BD3E" w14:textId="77777777" w:rsidR="00E22FCD" w:rsidRPr="004124A4" w:rsidRDefault="00E22FCD" w:rsidP="004124A4">
      <w:pPr>
        <w:widowControl/>
        <w:suppressAutoHyphens/>
        <w:jc w:val="left"/>
        <w:rPr>
          <w:rFonts w:ascii="Arial" w:eastAsia="Times New Roman" w:hAnsi="Arial" w:cs="Arial"/>
          <w:color w:val="000000"/>
          <w:kern w:val="0"/>
          <w:sz w:val="24"/>
          <w:szCs w:val="24"/>
          <w:lang w:eastAsia="en-US"/>
        </w:rPr>
      </w:pPr>
      <w:r w:rsidRPr="004124A4">
        <w:rPr>
          <w:rFonts w:ascii="Arial" w:eastAsia="Times New Roman" w:hAnsi="Arial" w:cs="Arial" w:hint="eastAsia"/>
          <w:color w:val="000000"/>
          <w:kern w:val="0"/>
          <w:sz w:val="24"/>
          <w:szCs w:val="24"/>
          <w:lang w:eastAsia="en-US"/>
        </w:rPr>
        <w:t>D</w:t>
      </w:r>
      <w:r w:rsidRPr="004124A4">
        <w:rPr>
          <w:rFonts w:ascii="Arial" w:eastAsia="Times New Roman" w:hAnsi="Arial" w:cs="Arial"/>
          <w:color w:val="000000"/>
          <w:kern w:val="0"/>
          <w:sz w:val="24"/>
          <w:szCs w:val="24"/>
          <w:lang w:eastAsia="en-US"/>
        </w:rPr>
        <w:t>: Linear fitting and extend the fitting lines backward to get X-intercepts that describes the timepoints of initial nLuc induction of each sample.</w:t>
      </w:r>
    </w:p>
    <w:p w14:paraId="07FCD456" w14:textId="77777777" w:rsidR="00E22FCD" w:rsidRDefault="00E22FCD" w:rsidP="00E22FCD">
      <w:pPr>
        <w:widowControl/>
        <w:jc w:val="left"/>
        <w:rPr>
          <w:rFonts w:ascii="Arial" w:hAnsi="Arial" w:cs="Arial"/>
          <w:color w:val="000000" w:themeColor="text1"/>
          <w:sz w:val="24"/>
          <w:szCs w:val="24"/>
        </w:rPr>
      </w:pPr>
      <w:r>
        <w:rPr>
          <w:rFonts w:ascii="Arial" w:hAnsi="Arial" w:cs="Arial"/>
          <w:color w:val="000000" w:themeColor="text1"/>
          <w:sz w:val="24"/>
          <w:szCs w:val="24"/>
        </w:rPr>
        <w:br w:type="page"/>
      </w:r>
    </w:p>
    <w:p w14:paraId="026F7585" w14:textId="3A9C46D3" w:rsidR="003E7F6A" w:rsidRDefault="00E22FCD" w:rsidP="004124A4">
      <w:pPr>
        <w:widowControl/>
        <w:suppressAutoHyphens/>
        <w:spacing w:line="480" w:lineRule="auto"/>
        <w:jc w:val="left"/>
        <w:rPr>
          <w:rFonts w:ascii="Arial" w:eastAsia="Times New Roman" w:hAnsi="Arial" w:cs="Arial"/>
          <w:color w:val="000000"/>
          <w:kern w:val="0"/>
          <w:sz w:val="24"/>
          <w:szCs w:val="24"/>
          <w:lang w:eastAsia="en-US"/>
        </w:rPr>
      </w:pPr>
      <w:r w:rsidRPr="004124A4">
        <w:rPr>
          <w:rFonts w:ascii="Arial" w:eastAsia="Times New Roman" w:hAnsi="Arial" w:cs="Arial"/>
          <w:color w:val="000000"/>
          <w:kern w:val="0"/>
          <w:sz w:val="24"/>
          <w:szCs w:val="24"/>
          <w:lang w:eastAsia="en-US"/>
        </w:rPr>
        <w:lastRenderedPageBreak/>
        <w:t>The Schleif Plot methodology was adapted from (Schleif et al. 1973) and slightly modified to assume a non-constant basal expression protein level. The general principle is that upon sufficient time for transcriptional induction to start there will be a proportional increase in mRNA level to time (t)</w:t>
      </w:r>
      <w:r w:rsidR="00FA4F31">
        <w:rPr>
          <w:rFonts w:ascii="Arial" w:eastAsia="Times New Roman" w:hAnsi="Arial" w:cs="Arial"/>
          <w:color w:val="000000"/>
          <w:kern w:val="0"/>
          <w:sz w:val="24"/>
          <w:szCs w:val="24"/>
          <w:lang w:eastAsia="en-US"/>
        </w:rPr>
        <w:t>:</w:t>
      </w:r>
    </w:p>
    <w:p w14:paraId="4A87E62A" w14:textId="059241D5" w:rsidR="003E7F6A" w:rsidRPr="003E7F6A" w:rsidRDefault="00FA4F31" w:rsidP="003E7F6A">
      <w:pPr>
        <w:widowControl/>
        <w:suppressAutoHyphens/>
        <w:spacing w:line="480" w:lineRule="auto"/>
        <w:ind w:left="1440"/>
        <w:jc w:val="left"/>
        <w:rPr>
          <w:rFonts w:ascii="Arial" w:eastAsia="Times New Roman" w:hAnsi="Arial" w:cs="Arial"/>
          <w:color w:val="000000"/>
          <w:kern w:val="0"/>
          <w:sz w:val="24"/>
          <w:szCs w:val="24"/>
          <w:lang w:eastAsia="en-US"/>
        </w:rPr>
      </w:pPr>
      <w:r>
        <w:rPr>
          <w:rFonts w:ascii="Arial" w:eastAsia="Times New Roman" w:hAnsi="Arial" w:cs="Arial"/>
          <w:color w:val="000000"/>
          <w:kern w:val="0"/>
          <w:sz w:val="24"/>
          <w:szCs w:val="24"/>
          <w:lang w:eastAsia="en-US"/>
        </w:rPr>
        <w:t xml:space="preserve">Luciferase </w:t>
      </w:r>
      <w:r w:rsidR="003E7F6A" w:rsidRPr="003E7F6A">
        <w:rPr>
          <w:rFonts w:ascii="SimSun" w:eastAsia="SimSun" w:hAnsi="SimSun" w:cs="SimSun" w:hint="eastAsia"/>
          <w:color w:val="000000"/>
          <w:kern w:val="0"/>
          <w:sz w:val="24"/>
          <w:szCs w:val="24"/>
          <w:lang w:eastAsia="en-US"/>
        </w:rPr>
        <w:t>∝</w:t>
      </w:r>
      <w:r>
        <w:rPr>
          <w:rFonts w:ascii="Arial" w:eastAsia="Times New Roman" w:hAnsi="Arial" w:cs="Arial"/>
          <w:color w:val="000000"/>
          <w:kern w:val="0"/>
          <w:sz w:val="24"/>
          <w:szCs w:val="24"/>
          <w:lang w:eastAsia="en-US"/>
        </w:rPr>
        <w:t xml:space="preserve"> </w:t>
      </w:r>
      <w:r w:rsidR="003E7F6A" w:rsidRPr="003E7F6A">
        <w:rPr>
          <w:rFonts w:ascii="Arial" w:eastAsia="Times New Roman" w:hAnsi="Arial" w:cs="Arial"/>
          <w:color w:val="000000"/>
          <w:kern w:val="0"/>
          <w:sz w:val="24"/>
          <w:szCs w:val="24"/>
          <w:lang w:eastAsia="en-US"/>
        </w:rPr>
        <w:t xml:space="preserve">mRNA </w:t>
      </w:r>
      <w:r>
        <w:rPr>
          <w:rFonts w:ascii="Arial" w:eastAsia="Times New Roman" w:hAnsi="Arial" w:cs="Arial"/>
          <w:color w:val="000000"/>
          <w:kern w:val="0"/>
          <w:sz w:val="24"/>
          <w:szCs w:val="24"/>
          <w:lang w:eastAsia="en-US"/>
        </w:rPr>
        <w:t xml:space="preserve">level </w:t>
      </w:r>
      <w:r w:rsidR="003E7F6A" w:rsidRPr="003E7F6A">
        <w:rPr>
          <w:rFonts w:ascii="Arial" w:eastAsia="Times New Roman" w:hAnsi="Arial" w:cs="Arial"/>
          <w:color w:val="000000"/>
          <w:kern w:val="0"/>
          <w:sz w:val="24"/>
          <w:szCs w:val="24"/>
          <w:lang w:eastAsia="en-US"/>
        </w:rPr>
        <w:t>and time (t)</w:t>
      </w:r>
    </w:p>
    <w:p w14:paraId="660BA531" w14:textId="5CAED7DE" w:rsidR="003E7F6A" w:rsidRDefault="00E22FCD" w:rsidP="004124A4">
      <w:pPr>
        <w:widowControl/>
        <w:suppressAutoHyphens/>
        <w:spacing w:line="480" w:lineRule="auto"/>
        <w:jc w:val="left"/>
        <w:rPr>
          <w:rFonts w:ascii="Arial" w:eastAsia="Times New Roman" w:hAnsi="Arial" w:cs="Arial"/>
          <w:color w:val="000000"/>
          <w:kern w:val="0"/>
          <w:sz w:val="24"/>
          <w:szCs w:val="24"/>
          <w:lang w:eastAsia="en-US"/>
        </w:rPr>
      </w:pPr>
      <w:r w:rsidRPr="004124A4">
        <w:rPr>
          <w:rFonts w:ascii="Arial" w:eastAsia="Times New Roman" w:hAnsi="Arial" w:cs="Arial"/>
          <w:color w:val="000000"/>
          <w:kern w:val="0"/>
          <w:sz w:val="24"/>
          <w:szCs w:val="24"/>
          <w:lang w:eastAsia="en-US"/>
        </w:rPr>
        <w:t>The increase of luciferase from a single mRNA is also proportional to</w:t>
      </w:r>
      <w:r w:rsidR="00FA4F31">
        <w:rPr>
          <w:rFonts w:ascii="Arial" w:eastAsia="Times New Roman" w:hAnsi="Arial" w:cs="Arial"/>
          <w:color w:val="000000"/>
          <w:kern w:val="0"/>
          <w:sz w:val="24"/>
          <w:szCs w:val="24"/>
          <w:lang w:eastAsia="en-US"/>
        </w:rPr>
        <w:t xml:space="preserve"> </w:t>
      </w:r>
      <w:r w:rsidR="003E7F6A" w:rsidRPr="003E7F6A">
        <w:rPr>
          <w:rFonts w:ascii="Arial" w:eastAsia="Times New Roman" w:hAnsi="Arial" w:cs="Arial"/>
          <w:color w:val="000000"/>
          <w:kern w:val="0"/>
          <w:sz w:val="24"/>
          <w:szCs w:val="24"/>
          <w:lang w:eastAsia="en-US"/>
        </w:rPr>
        <w:t xml:space="preserve">DNA </w:t>
      </w:r>
      <w:r w:rsidR="00FA4F31">
        <w:rPr>
          <w:rFonts w:ascii="Arial" w:eastAsia="Times New Roman" w:hAnsi="Arial" w:cs="Arial"/>
          <w:color w:val="000000"/>
          <w:kern w:val="0"/>
          <w:sz w:val="24"/>
          <w:szCs w:val="24"/>
          <w:lang w:eastAsia="en-US"/>
        </w:rPr>
        <w:t>level which is a constant and</w:t>
      </w:r>
      <w:r w:rsidRPr="004124A4">
        <w:rPr>
          <w:rFonts w:ascii="Arial" w:eastAsia="Times New Roman" w:hAnsi="Arial" w:cs="Arial"/>
          <w:color w:val="000000"/>
          <w:kern w:val="0"/>
          <w:sz w:val="24"/>
          <w:szCs w:val="24"/>
          <w:lang w:eastAsia="en-US"/>
        </w:rPr>
        <w:t xml:space="preserve"> time (t)</w:t>
      </w:r>
      <w:r w:rsidR="00FA4F31">
        <w:rPr>
          <w:rFonts w:ascii="Arial" w:eastAsia="Times New Roman" w:hAnsi="Arial" w:cs="Arial"/>
          <w:color w:val="000000"/>
          <w:kern w:val="0"/>
          <w:sz w:val="24"/>
          <w:szCs w:val="24"/>
          <w:lang w:eastAsia="en-US"/>
        </w:rPr>
        <w:t>:</w:t>
      </w:r>
    </w:p>
    <w:p w14:paraId="4551CCC2" w14:textId="0F5DC7F3" w:rsidR="003E7F6A" w:rsidRPr="003E7F6A" w:rsidRDefault="003E7F6A" w:rsidP="003E7F6A">
      <w:pPr>
        <w:widowControl/>
        <w:suppressAutoHyphens/>
        <w:spacing w:line="480" w:lineRule="auto"/>
        <w:ind w:left="1440"/>
        <w:jc w:val="left"/>
        <w:rPr>
          <w:rFonts w:ascii="Arial" w:eastAsia="Times New Roman" w:hAnsi="Arial" w:cs="Arial"/>
          <w:color w:val="000000"/>
          <w:kern w:val="0"/>
          <w:sz w:val="24"/>
          <w:szCs w:val="24"/>
          <w:lang w:eastAsia="en-US"/>
        </w:rPr>
      </w:pPr>
      <w:r w:rsidRPr="003E7F6A">
        <w:rPr>
          <w:rFonts w:ascii="Arial" w:eastAsia="Times New Roman" w:hAnsi="Arial" w:cs="Arial"/>
          <w:color w:val="000000"/>
          <w:kern w:val="0"/>
          <w:sz w:val="24"/>
          <w:szCs w:val="24"/>
          <w:lang w:eastAsia="en-US"/>
        </w:rPr>
        <w:t>mRNA</w:t>
      </w:r>
      <w:r w:rsidR="00FA4F31">
        <w:rPr>
          <w:rFonts w:ascii="Arial" w:eastAsia="Times New Roman" w:hAnsi="Arial" w:cs="Arial"/>
          <w:color w:val="000000"/>
          <w:kern w:val="0"/>
          <w:sz w:val="24"/>
          <w:szCs w:val="24"/>
          <w:lang w:eastAsia="en-US"/>
        </w:rPr>
        <w:t xml:space="preserve"> level</w:t>
      </w:r>
      <w:r w:rsidRPr="003E7F6A">
        <w:rPr>
          <w:rFonts w:ascii="Arial" w:eastAsia="Times New Roman" w:hAnsi="Arial" w:cs="Arial"/>
          <w:color w:val="000000"/>
          <w:kern w:val="0"/>
          <w:sz w:val="24"/>
          <w:szCs w:val="24"/>
          <w:lang w:eastAsia="en-US"/>
        </w:rPr>
        <w:t xml:space="preserve"> </w:t>
      </w:r>
      <w:r w:rsidRPr="003E7F6A">
        <w:rPr>
          <w:rFonts w:ascii="SimSun" w:eastAsia="SimSun" w:hAnsi="SimSun" w:cs="SimSun" w:hint="eastAsia"/>
          <w:color w:val="000000"/>
          <w:kern w:val="0"/>
          <w:sz w:val="24"/>
          <w:szCs w:val="24"/>
          <w:lang w:eastAsia="en-US"/>
        </w:rPr>
        <w:t>∝</w:t>
      </w:r>
      <w:r w:rsidR="00FA4F31">
        <w:rPr>
          <w:rFonts w:ascii="Arial" w:eastAsia="Times New Roman" w:hAnsi="Arial" w:cs="Arial"/>
          <w:color w:val="000000"/>
          <w:kern w:val="0"/>
          <w:sz w:val="24"/>
          <w:szCs w:val="24"/>
          <w:lang w:eastAsia="en-US"/>
        </w:rPr>
        <w:t xml:space="preserve"> </w:t>
      </w:r>
      <w:r w:rsidRPr="003E7F6A">
        <w:rPr>
          <w:rFonts w:ascii="Arial" w:eastAsia="Times New Roman" w:hAnsi="Arial" w:cs="Arial"/>
          <w:color w:val="000000"/>
          <w:kern w:val="0"/>
          <w:sz w:val="24"/>
          <w:szCs w:val="24"/>
          <w:lang w:eastAsia="en-US"/>
        </w:rPr>
        <w:t xml:space="preserve">DNA </w:t>
      </w:r>
      <w:r w:rsidR="00FA4F31">
        <w:rPr>
          <w:rFonts w:ascii="Arial" w:eastAsia="Times New Roman" w:hAnsi="Arial" w:cs="Arial"/>
          <w:color w:val="000000"/>
          <w:kern w:val="0"/>
          <w:sz w:val="24"/>
          <w:szCs w:val="24"/>
          <w:lang w:eastAsia="en-US"/>
        </w:rPr>
        <w:t xml:space="preserve">level </w:t>
      </w:r>
      <w:r w:rsidRPr="003E7F6A">
        <w:rPr>
          <w:rFonts w:ascii="Arial" w:eastAsia="Times New Roman" w:hAnsi="Arial" w:cs="Arial"/>
          <w:color w:val="000000"/>
          <w:kern w:val="0"/>
          <w:sz w:val="24"/>
          <w:szCs w:val="24"/>
          <w:lang w:eastAsia="en-US"/>
        </w:rPr>
        <w:t xml:space="preserve">and </w:t>
      </w:r>
      <w:r>
        <w:rPr>
          <w:rFonts w:ascii="Arial" w:eastAsia="Times New Roman" w:hAnsi="Arial" w:cs="Arial"/>
          <w:color w:val="000000"/>
          <w:kern w:val="0"/>
          <w:sz w:val="24"/>
          <w:szCs w:val="24"/>
          <w:lang w:eastAsia="en-US"/>
        </w:rPr>
        <w:t>t</w:t>
      </w:r>
      <w:r w:rsidRPr="003E7F6A">
        <w:rPr>
          <w:rFonts w:ascii="Arial" w:eastAsia="Times New Roman" w:hAnsi="Arial" w:cs="Arial"/>
          <w:color w:val="000000"/>
          <w:kern w:val="0"/>
          <w:sz w:val="24"/>
          <w:szCs w:val="24"/>
          <w:lang w:eastAsia="en-US"/>
        </w:rPr>
        <w:t>ime (t)</w:t>
      </w:r>
    </w:p>
    <w:p w14:paraId="100CE4D1" w14:textId="33280318" w:rsidR="003E7F6A" w:rsidRDefault="00E22FCD" w:rsidP="004124A4">
      <w:pPr>
        <w:widowControl/>
        <w:suppressAutoHyphens/>
        <w:spacing w:line="480" w:lineRule="auto"/>
        <w:jc w:val="left"/>
        <w:rPr>
          <w:rFonts w:ascii="Arial" w:eastAsia="Times New Roman" w:hAnsi="Arial" w:cs="Arial"/>
          <w:color w:val="000000"/>
          <w:kern w:val="0"/>
          <w:sz w:val="24"/>
          <w:szCs w:val="24"/>
          <w:lang w:eastAsia="en-US"/>
        </w:rPr>
      </w:pPr>
      <w:r w:rsidRPr="004124A4">
        <w:rPr>
          <w:rFonts w:ascii="Arial" w:eastAsia="Times New Roman" w:hAnsi="Arial" w:cs="Arial"/>
          <w:color w:val="000000"/>
          <w:kern w:val="0"/>
          <w:sz w:val="24"/>
          <w:szCs w:val="24"/>
          <w:lang w:eastAsia="en-US"/>
        </w:rPr>
        <w:t>As mRNA levels are also increasing with time this means that the total amount of luciferase is proportional to t</w:t>
      </w:r>
      <w:r w:rsidRPr="003E7F6A">
        <w:rPr>
          <w:rFonts w:ascii="Arial" w:eastAsia="Times New Roman" w:hAnsi="Arial" w:cs="Arial"/>
          <w:color w:val="000000"/>
          <w:kern w:val="0"/>
          <w:sz w:val="24"/>
          <w:szCs w:val="24"/>
          <w:vertAlign w:val="superscript"/>
          <w:lang w:eastAsia="en-US"/>
        </w:rPr>
        <w:t>2</w:t>
      </w:r>
      <w:r w:rsidR="00FA4F31">
        <w:rPr>
          <w:rFonts w:ascii="Arial" w:eastAsia="Times New Roman" w:hAnsi="Arial" w:cs="Arial"/>
          <w:color w:val="000000"/>
          <w:kern w:val="0"/>
          <w:sz w:val="24"/>
          <w:szCs w:val="24"/>
          <w:lang w:eastAsia="en-US"/>
        </w:rPr>
        <w:t>:</w:t>
      </w:r>
    </w:p>
    <w:p w14:paraId="3DA711F4" w14:textId="2901844B" w:rsidR="003E7F6A" w:rsidRPr="00FA4F31" w:rsidRDefault="00FA4F31" w:rsidP="003E7F6A">
      <w:pPr>
        <w:widowControl/>
        <w:suppressAutoHyphens/>
        <w:spacing w:line="480" w:lineRule="auto"/>
        <w:ind w:left="1440"/>
        <w:jc w:val="left"/>
        <w:rPr>
          <w:rFonts w:ascii="Arial" w:eastAsia="Times New Roman" w:hAnsi="Arial" w:cs="Arial"/>
          <w:color w:val="000000"/>
          <w:kern w:val="0"/>
          <w:sz w:val="24"/>
          <w:szCs w:val="24"/>
          <w:lang w:eastAsia="en-US"/>
        </w:rPr>
      </w:pPr>
      <w:r>
        <w:rPr>
          <w:rFonts w:ascii="Arial" w:eastAsia="Times New Roman" w:hAnsi="Arial" w:cs="Arial"/>
          <w:color w:val="000000"/>
          <w:kern w:val="0"/>
          <w:sz w:val="24"/>
          <w:szCs w:val="24"/>
          <w:lang w:eastAsia="en-US"/>
        </w:rPr>
        <w:t>Luciferase</w:t>
      </w:r>
      <w:r w:rsidR="003E7F6A" w:rsidRPr="003E7F6A">
        <w:rPr>
          <w:rFonts w:ascii="Arial" w:eastAsia="Times New Roman" w:hAnsi="Arial" w:cs="Arial"/>
          <w:color w:val="000000"/>
          <w:kern w:val="0"/>
          <w:sz w:val="24"/>
          <w:szCs w:val="24"/>
          <w:lang w:eastAsia="en-US"/>
        </w:rPr>
        <w:t xml:space="preserve"> </w:t>
      </w:r>
      <w:r w:rsidR="003E7F6A" w:rsidRPr="003E7F6A">
        <w:rPr>
          <w:rFonts w:ascii="SimSun" w:eastAsia="SimSun" w:hAnsi="SimSun" w:cs="SimSun" w:hint="eastAsia"/>
          <w:color w:val="000000"/>
          <w:kern w:val="0"/>
          <w:sz w:val="24"/>
          <w:szCs w:val="24"/>
          <w:lang w:eastAsia="en-US"/>
        </w:rPr>
        <w:t>∝</w:t>
      </w:r>
      <w:r w:rsidR="003E7F6A" w:rsidRPr="003E7F6A">
        <w:rPr>
          <w:rFonts w:ascii="Arial" w:eastAsia="Times New Roman" w:hAnsi="Arial" w:cs="Arial"/>
          <w:color w:val="000000"/>
          <w:kern w:val="0"/>
          <w:sz w:val="24"/>
          <w:szCs w:val="24"/>
          <w:lang w:eastAsia="en-US"/>
        </w:rPr>
        <w:t xml:space="preserve"> t</w:t>
      </w:r>
      <w:r w:rsidR="003E7F6A" w:rsidRPr="003E7F6A">
        <w:rPr>
          <w:rFonts w:ascii="Arial" w:eastAsia="Times New Roman" w:hAnsi="Arial" w:cs="Arial"/>
          <w:color w:val="000000"/>
          <w:kern w:val="0"/>
          <w:sz w:val="24"/>
          <w:szCs w:val="24"/>
          <w:vertAlign w:val="superscript"/>
          <w:lang w:eastAsia="en-US"/>
        </w:rPr>
        <w:t>2</w:t>
      </w:r>
      <w:r w:rsidRPr="00FA4F31">
        <w:rPr>
          <w:rFonts w:ascii="Arial" w:eastAsia="Times New Roman" w:hAnsi="Arial" w:cs="Arial"/>
          <w:color w:val="000000"/>
          <w:kern w:val="0"/>
          <w:sz w:val="24"/>
          <w:szCs w:val="24"/>
          <w:lang w:eastAsia="en-US"/>
        </w:rPr>
        <w:t xml:space="preserve"> </w:t>
      </w:r>
      <w:r w:rsidR="003E7F6A" w:rsidRPr="003E7F6A">
        <w:rPr>
          <w:rFonts w:ascii="Arial" w:eastAsia="Times New Roman" w:hAnsi="Arial" w:cs="Arial"/>
          <w:color w:val="000000"/>
          <w:kern w:val="0"/>
          <w:sz w:val="24"/>
          <w:szCs w:val="24"/>
          <w:lang w:eastAsia="en-US"/>
        </w:rPr>
        <w:t>OR</w:t>
      </w:r>
      <w:r w:rsidR="003E7F6A" w:rsidRPr="00FA4F31">
        <w:rPr>
          <w:rFonts w:ascii="Arial" w:eastAsia="Times New Roman" w:hAnsi="Arial" w:cs="Arial"/>
          <w:color w:val="000000"/>
          <w:kern w:val="0"/>
          <w:sz w:val="24"/>
          <w:szCs w:val="24"/>
          <w:lang w:eastAsia="en-US"/>
        </w:rPr>
        <w:t xml:space="preserve"> </w:t>
      </w:r>
      <w:r w:rsidR="003E7F6A" w:rsidRPr="00FA4F31">
        <w:rPr>
          <w:rFonts w:ascii="Arial" w:hAnsi="Arial" w:cs="Arial" w:hint="eastAsia"/>
          <w:color w:val="000000"/>
          <w:kern w:val="0"/>
          <w:sz w:val="24"/>
          <w:szCs w:val="24"/>
        </w:rPr>
        <w:t xml:space="preserve"> </w:t>
      </w:r>
      <m:oMath>
        <m:rad>
          <m:radPr>
            <m:degHide m:val="1"/>
            <m:ctrlPr>
              <w:rPr>
                <w:rFonts w:ascii="Cambria Math" w:eastAsia="Times New Roman" w:hAnsi="Cambria Math" w:cs="Arial"/>
                <w:i/>
                <w:iCs/>
                <w:color w:val="000000"/>
                <w:kern w:val="0"/>
                <w:sz w:val="24"/>
                <w:szCs w:val="24"/>
                <w:lang w:eastAsia="en-US"/>
              </w:rPr>
            </m:ctrlPr>
          </m:radPr>
          <m:deg/>
          <m:e>
            <m:r>
              <w:rPr>
                <w:rFonts w:ascii="Cambria Math" w:eastAsia="Times New Roman" w:hAnsi="Cambria Math" w:cs="Arial"/>
                <w:color w:val="000000"/>
                <w:kern w:val="0"/>
                <w:sz w:val="24"/>
                <w:szCs w:val="24"/>
                <w:lang w:eastAsia="en-US"/>
              </w:rPr>
              <m:t>luciferase</m:t>
            </m:r>
          </m:e>
        </m:rad>
      </m:oMath>
      <w:r w:rsidR="003E7F6A" w:rsidRPr="003E7F6A">
        <w:rPr>
          <w:rFonts w:ascii="Arial" w:eastAsia="Times New Roman" w:hAnsi="Arial" w:cs="Arial"/>
          <w:color w:val="000000"/>
          <w:kern w:val="0"/>
          <w:sz w:val="24"/>
          <w:szCs w:val="24"/>
          <w:lang w:eastAsia="en-US"/>
        </w:rPr>
        <w:t xml:space="preserve"> </w:t>
      </w:r>
      <w:r w:rsidR="003E7F6A" w:rsidRPr="003E7F6A">
        <w:rPr>
          <w:rFonts w:ascii="SimSun" w:eastAsia="SimSun" w:hAnsi="SimSun" w:cs="SimSun" w:hint="eastAsia"/>
          <w:color w:val="000000"/>
          <w:kern w:val="0"/>
          <w:sz w:val="24"/>
          <w:szCs w:val="24"/>
          <w:lang w:eastAsia="en-US"/>
        </w:rPr>
        <w:t>∝</w:t>
      </w:r>
      <w:r w:rsidR="003E7F6A" w:rsidRPr="003E7F6A">
        <w:rPr>
          <w:rFonts w:ascii="Arial" w:eastAsia="Times New Roman" w:hAnsi="Arial" w:cs="Arial"/>
          <w:color w:val="000000"/>
          <w:kern w:val="0"/>
          <w:sz w:val="24"/>
          <w:szCs w:val="24"/>
          <w:lang w:eastAsia="en-US"/>
        </w:rPr>
        <w:t xml:space="preserve"> t</w:t>
      </w:r>
    </w:p>
    <w:p w14:paraId="096A8E6F" w14:textId="260960B5" w:rsidR="00E22FCD" w:rsidRPr="004124A4" w:rsidRDefault="00E22FCD" w:rsidP="004124A4">
      <w:pPr>
        <w:widowControl/>
        <w:suppressAutoHyphens/>
        <w:spacing w:line="480" w:lineRule="auto"/>
        <w:jc w:val="left"/>
        <w:rPr>
          <w:rFonts w:ascii="Arial" w:eastAsia="Times New Roman" w:hAnsi="Arial" w:cs="Arial"/>
          <w:color w:val="000000"/>
          <w:kern w:val="0"/>
          <w:sz w:val="24"/>
          <w:szCs w:val="24"/>
          <w:lang w:eastAsia="en-US"/>
        </w:rPr>
      </w:pPr>
      <w:r w:rsidRPr="004124A4">
        <w:rPr>
          <w:rFonts w:ascii="Arial" w:eastAsia="Times New Roman" w:hAnsi="Arial" w:cs="Arial"/>
          <w:color w:val="000000"/>
          <w:kern w:val="0"/>
          <w:sz w:val="24"/>
          <w:szCs w:val="24"/>
          <w:lang w:eastAsia="en-US"/>
        </w:rPr>
        <w:t>Based on the Schleif Plot methodology, we developed the following data analysis method to acquire elongation duration.</w:t>
      </w:r>
      <w:r w:rsidR="00FA4F31">
        <w:rPr>
          <w:rFonts w:ascii="Arial" w:eastAsia="Times New Roman" w:hAnsi="Arial" w:cs="Arial"/>
          <w:color w:val="000000"/>
          <w:kern w:val="0"/>
          <w:sz w:val="24"/>
          <w:szCs w:val="24"/>
          <w:lang w:eastAsia="en-US"/>
        </w:rPr>
        <w:t xml:space="preserve"> Protocol to quantify elongation duration is shown in Figure 2.</w:t>
      </w:r>
    </w:p>
    <w:p w14:paraId="57E6EBB9" w14:textId="77777777" w:rsidR="00E22FCD" w:rsidRPr="004124A4" w:rsidRDefault="00E22FCD" w:rsidP="004124A4">
      <w:pPr>
        <w:widowControl/>
        <w:suppressAutoHyphens/>
        <w:spacing w:line="480" w:lineRule="auto"/>
        <w:jc w:val="left"/>
        <w:rPr>
          <w:rFonts w:ascii="Arial" w:eastAsia="Times New Roman" w:hAnsi="Arial" w:cs="Arial"/>
          <w:color w:val="000000"/>
          <w:kern w:val="0"/>
          <w:sz w:val="24"/>
          <w:szCs w:val="24"/>
          <w:lang w:eastAsia="en-US"/>
        </w:rPr>
      </w:pPr>
    </w:p>
    <w:p w14:paraId="50EE0946" w14:textId="508984D9" w:rsidR="00E22FCD" w:rsidRPr="004124A4" w:rsidRDefault="00E22FCD" w:rsidP="004124A4">
      <w:pPr>
        <w:widowControl/>
        <w:suppressAutoHyphens/>
        <w:spacing w:line="480" w:lineRule="auto"/>
        <w:jc w:val="left"/>
        <w:rPr>
          <w:rFonts w:ascii="Arial" w:eastAsia="Times New Roman" w:hAnsi="Arial" w:cs="Arial"/>
          <w:color w:val="000000"/>
          <w:kern w:val="0"/>
          <w:sz w:val="24"/>
          <w:szCs w:val="24"/>
          <w:lang w:eastAsia="en-US"/>
        </w:rPr>
      </w:pPr>
      <w:r w:rsidRPr="004124A4">
        <w:rPr>
          <w:rFonts w:ascii="Arial" w:eastAsia="Times New Roman" w:hAnsi="Arial" w:cs="Arial" w:hint="eastAsia"/>
          <w:color w:val="000000"/>
          <w:kern w:val="0"/>
          <w:sz w:val="24"/>
          <w:szCs w:val="24"/>
          <w:lang w:eastAsia="en-US"/>
        </w:rPr>
        <w:t>1</w:t>
      </w:r>
      <w:r w:rsidRPr="004124A4">
        <w:rPr>
          <w:rFonts w:ascii="Arial" w:eastAsia="Times New Roman" w:hAnsi="Arial" w:cs="Arial"/>
          <w:color w:val="000000"/>
          <w:kern w:val="0"/>
          <w:sz w:val="24"/>
          <w:szCs w:val="24"/>
          <w:lang w:eastAsia="en-US"/>
        </w:rPr>
        <w:t xml:space="preserve">: For elongation duration quantification, the square root of each value in Figure </w:t>
      </w:r>
      <w:r w:rsidR="00FA4F31">
        <w:rPr>
          <w:rFonts w:ascii="Arial" w:eastAsia="Times New Roman" w:hAnsi="Arial" w:cs="Arial"/>
          <w:color w:val="000000"/>
          <w:kern w:val="0"/>
          <w:sz w:val="24"/>
          <w:szCs w:val="24"/>
          <w:lang w:eastAsia="en-US"/>
        </w:rPr>
        <w:t>2</w:t>
      </w:r>
      <w:r w:rsidRPr="004124A4">
        <w:rPr>
          <w:rFonts w:ascii="Arial" w:eastAsia="Times New Roman" w:hAnsi="Arial" w:cs="Arial"/>
          <w:color w:val="000000"/>
          <w:kern w:val="0"/>
          <w:sz w:val="24"/>
          <w:szCs w:val="24"/>
          <w:lang w:eastAsia="en-US"/>
        </w:rPr>
        <w:t>A (</w:t>
      </w:r>
      <m:oMath>
        <m:rad>
          <m:radPr>
            <m:degHide m:val="1"/>
            <m:ctrlPr>
              <w:rPr>
                <w:rFonts w:ascii="Cambria Math" w:eastAsia="Times New Roman" w:hAnsi="Cambria Math" w:cs="Arial"/>
                <w:color w:val="000000"/>
                <w:kern w:val="0"/>
                <w:sz w:val="24"/>
                <w:szCs w:val="24"/>
                <w:lang w:eastAsia="en-US"/>
              </w:rPr>
            </m:ctrlPr>
          </m:radPr>
          <m:deg/>
          <m:e>
            <m:r>
              <w:rPr>
                <w:rFonts w:ascii="Cambria Math" w:eastAsia="Times New Roman" w:hAnsi="Cambria Math" w:cs="Arial"/>
                <w:color w:val="000000"/>
                <w:kern w:val="0"/>
                <w:sz w:val="24"/>
                <w:szCs w:val="24"/>
                <w:lang w:eastAsia="en-US"/>
              </w:rPr>
              <m:t>Luc</m:t>
            </m:r>
            <m:d>
              <m:dPr>
                <m:ctrlPr>
                  <w:rPr>
                    <w:rFonts w:ascii="Cambria Math" w:eastAsia="Times New Roman" w:hAnsi="Cambria Math" w:cs="Arial"/>
                    <w:color w:val="000000"/>
                    <w:kern w:val="0"/>
                    <w:sz w:val="24"/>
                    <w:szCs w:val="24"/>
                    <w:lang w:eastAsia="en-US"/>
                  </w:rPr>
                </m:ctrlPr>
              </m:dPr>
              <m:e>
                <m:r>
                  <w:rPr>
                    <w:rFonts w:ascii="Cambria Math" w:eastAsia="Times New Roman" w:hAnsi="Cambria Math" w:cs="Arial"/>
                    <w:color w:val="000000"/>
                    <w:kern w:val="0"/>
                    <w:sz w:val="24"/>
                    <w:szCs w:val="24"/>
                    <w:lang w:eastAsia="en-US"/>
                  </w:rPr>
                  <m:t>t</m:t>
                </m:r>
              </m:e>
            </m:d>
            <m:r>
              <m:rPr>
                <m:sty m:val="p"/>
              </m:rPr>
              <w:rPr>
                <w:rFonts w:ascii="Cambria Math" w:eastAsia="Times New Roman" w:hAnsi="Cambria Math" w:cs="Arial"/>
                <w:color w:val="000000"/>
                <w:kern w:val="0"/>
                <w:sz w:val="24"/>
                <w:szCs w:val="24"/>
                <w:lang w:eastAsia="en-US"/>
              </w:rPr>
              <m:t>-</m:t>
            </m:r>
            <m:r>
              <w:rPr>
                <w:rFonts w:ascii="Cambria Math" w:eastAsia="Times New Roman" w:hAnsi="Cambria Math" w:cs="Arial"/>
                <w:color w:val="000000"/>
                <w:kern w:val="0"/>
                <w:sz w:val="24"/>
                <w:szCs w:val="24"/>
                <w:lang w:eastAsia="en-US"/>
              </w:rPr>
              <m:t>Luc</m:t>
            </m:r>
            <m:r>
              <m:rPr>
                <m:sty m:val="p"/>
              </m:rPr>
              <w:rPr>
                <w:rFonts w:ascii="Cambria Math" w:eastAsia="Times New Roman" w:hAnsi="Cambria Math" w:cs="Arial"/>
                <w:color w:val="000000"/>
                <w:kern w:val="0"/>
                <w:sz w:val="24"/>
                <w:szCs w:val="24"/>
                <w:lang w:eastAsia="en-US"/>
              </w:rPr>
              <m:t>(0)</m:t>
            </m:r>
          </m:e>
        </m:rad>
      </m:oMath>
      <w:r w:rsidRPr="004124A4">
        <w:rPr>
          <w:rFonts w:ascii="Arial" w:eastAsia="Times New Roman" w:hAnsi="Arial" w:cs="Arial"/>
          <w:color w:val="000000"/>
          <w:kern w:val="0"/>
          <w:sz w:val="24"/>
          <w:szCs w:val="24"/>
          <w:lang w:eastAsia="en-US"/>
        </w:rPr>
        <w:t>) was calculated and plotted against time (</w:t>
      </w:r>
      <m:oMath>
        <m:r>
          <w:rPr>
            <w:rFonts w:ascii="Cambria Math" w:eastAsia="Times New Roman" w:hAnsi="Cambria Math" w:cs="Arial"/>
            <w:color w:val="000000"/>
            <w:kern w:val="0"/>
            <w:sz w:val="24"/>
            <w:szCs w:val="24"/>
            <w:lang w:eastAsia="en-US"/>
          </w:rPr>
          <m:t>Time</m:t>
        </m:r>
        <m:r>
          <m:rPr>
            <m:sty m:val="p"/>
          </m:rPr>
          <w:rPr>
            <w:rFonts w:ascii="Cambria Math" w:eastAsia="Times New Roman" w:hAnsi="Cambria Math" w:cs="Arial"/>
            <w:color w:val="000000"/>
            <w:kern w:val="0"/>
            <w:sz w:val="24"/>
            <w:szCs w:val="24"/>
            <w:lang w:eastAsia="en-US"/>
          </w:rPr>
          <m:t>/</m:t>
        </m:r>
        <m:r>
          <w:rPr>
            <w:rFonts w:ascii="Cambria Math" w:eastAsia="Times New Roman" w:hAnsi="Cambria Math" w:cs="Arial"/>
            <w:color w:val="000000"/>
            <w:kern w:val="0"/>
            <w:sz w:val="24"/>
            <w:szCs w:val="24"/>
            <w:lang w:eastAsia="en-US"/>
          </w:rPr>
          <m:t>min</m:t>
        </m:r>
      </m:oMath>
      <w:r w:rsidRPr="004124A4">
        <w:rPr>
          <w:rFonts w:ascii="Arial" w:eastAsia="Times New Roman" w:hAnsi="Arial" w:cs="Arial"/>
          <w:color w:val="000000"/>
          <w:kern w:val="0"/>
          <w:sz w:val="24"/>
          <w:szCs w:val="24"/>
          <w:lang w:eastAsia="en-US"/>
        </w:rPr>
        <w:t xml:space="preserve">) in Figure </w:t>
      </w:r>
      <w:r w:rsidR="00FA4F31">
        <w:rPr>
          <w:rFonts w:ascii="Arial" w:eastAsia="Times New Roman" w:hAnsi="Arial" w:cs="Arial"/>
          <w:color w:val="000000"/>
          <w:kern w:val="0"/>
          <w:sz w:val="24"/>
          <w:szCs w:val="24"/>
          <w:lang w:eastAsia="en-US"/>
        </w:rPr>
        <w:t>2</w:t>
      </w:r>
      <w:r w:rsidRPr="004124A4">
        <w:rPr>
          <w:rFonts w:ascii="Arial" w:eastAsia="Times New Roman" w:hAnsi="Arial" w:cs="Arial"/>
          <w:color w:val="000000"/>
          <w:kern w:val="0"/>
          <w:sz w:val="24"/>
          <w:szCs w:val="24"/>
          <w:lang w:eastAsia="en-US"/>
        </w:rPr>
        <w:t>B.</w:t>
      </w:r>
    </w:p>
    <w:p w14:paraId="56E69FF0" w14:textId="77777777" w:rsidR="00E22FCD" w:rsidRPr="004124A4" w:rsidRDefault="00E22FCD" w:rsidP="004124A4">
      <w:pPr>
        <w:widowControl/>
        <w:suppressAutoHyphens/>
        <w:spacing w:line="480" w:lineRule="auto"/>
        <w:jc w:val="left"/>
        <w:rPr>
          <w:rFonts w:ascii="Arial" w:eastAsia="Times New Roman" w:hAnsi="Arial" w:cs="Arial"/>
          <w:color w:val="000000"/>
          <w:kern w:val="0"/>
          <w:sz w:val="24"/>
          <w:szCs w:val="24"/>
          <w:lang w:eastAsia="en-US"/>
        </w:rPr>
      </w:pPr>
    </w:p>
    <w:p w14:paraId="6892AE66" w14:textId="46BA549E" w:rsidR="00E22FCD" w:rsidRPr="004124A4" w:rsidRDefault="00E22FCD" w:rsidP="004124A4">
      <w:pPr>
        <w:widowControl/>
        <w:suppressAutoHyphens/>
        <w:spacing w:line="480" w:lineRule="auto"/>
        <w:jc w:val="left"/>
        <w:rPr>
          <w:rFonts w:ascii="Arial" w:eastAsia="Times New Roman" w:hAnsi="Arial" w:cs="Arial"/>
          <w:color w:val="000000"/>
          <w:kern w:val="0"/>
          <w:sz w:val="24"/>
          <w:szCs w:val="24"/>
          <w:lang w:eastAsia="en-US"/>
        </w:rPr>
      </w:pPr>
      <w:r w:rsidRPr="004124A4">
        <w:rPr>
          <w:rFonts w:ascii="Arial" w:eastAsia="Times New Roman" w:hAnsi="Arial" w:cs="Arial" w:hint="eastAsia"/>
          <w:color w:val="000000"/>
          <w:kern w:val="0"/>
          <w:sz w:val="24"/>
          <w:szCs w:val="24"/>
          <w:lang w:eastAsia="en-US"/>
        </w:rPr>
        <w:t>2</w:t>
      </w:r>
      <w:r w:rsidRPr="004124A4">
        <w:rPr>
          <w:rFonts w:ascii="Arial" w:eastAsia="Times New Roman" w:hAnsi="Arial" w:cs="Arial"/>
          <w:color w:val="000000"/>
          <w:kern w:val="0"/>
          <w:sz w:val="24"/>
          <w:szCs w:val="24"/>
          <w:lang w:eastAsia="en-US"/>
        </w:rPr>
        <w:t xml:space="preserve">: We could roughly divide Figure </w:t>
      </w:r>
      <w:r w:rsidR="00FA4F31">
        <w:rPr>
          <w:rFonts w:ascii="Arial" w:eastAsia="Times New Roman" w:hAnsi="Arial" w:cs="Arial"/>
          <w:color w:val="000000"/>
          <w:kern w:val="0"/>
          <w:sz w:val="24"/>
          <w:szCs w:val="24"/>
          <w:lang w:eastAsia="en-US"/>
        </w:rPr>
        <w:t>2</w:t>
      </w:r>
      <w:r w:rsidRPr="004124A4">
        <w:rPr>
          <w:rFonts w:ascii="Arial" w:eastAsia="Times New Roman" w:hAnsi="Arial" w:cs="Arial"/>
          <w:color w:val="000000"/>
          <w:kern w:val="0"/>
          <w:sz w:val="24"/>
          <w:szCs w:val="24"/>
          <w:lang w:eastAsia="en-US"/>
        </w:rPr>
        <w:t xml:space="preserve">B into three regions according to the shape of curves. Region A (0~15 mins) is where we get initial nLuc expression and the nLuc induction in this region is highly variable. In region B (15~30 </w:t>
      </w:r>
      <w:r w:rsidRPr="004124A4">
        <w:rPr>
          <w:rFonts w:ascii="Arial" w:eastAsia="Times New Roman" w:hAnsi="Arial" w:cs="Arial" w:hint="eastAsia"/>
          <w:color w:val="000000"/>
          <w:kern w:val="0"/>
          <w:sz w:val="24"/>
          <w:szCs w:val="24"/>
          <w:lang w:eastAsia="en-US"/>
        </w:rPr>
        <w:t>mins</w:t>
      </w:r>
      <w:r w:rsidRPr="004124A4">
        <w:rPr>
          <w:rFonts w:ascii="Arial" w:eastAsia="Times New Roman" w:hAnsi="Arial" w:cs="Arial"/>
          <w:color w:val="000000"/>
          <w:kern w:val="0"/>
          <w:sz w:val="24"/>
          <w:szCs w:val="24"/>
          <w:lang w:eastAsia="en-US"/>
        </w:rPr>
        <w:t xml:space="preserve">), </w:t>
      </w:r>
      <m:oMath>
        <m:rad>
          <m:radPr>
            <m:degHide m:val="1"/>
            <m:ctrlPr>
              <w:rPr>
                <w:rFonts w:ascii="Cambria Math" w:eastAsia="Times New Roman" w:hAnsi="Cambria Math" w:cs="Arial"/>
                <w:color w:val="000000"/>
                <w:kern w:val="0"/>
                <w:sz w:val="24"/>
                <w:szCs w:val="24"/>
                <w:lang w:eastAsia="en-US"/>
              </w:rPr>
            </m:ctrlPr>
          </m:radPr>
          <m:deg/>
          <m:e>
            <m:r>
              <w:rPr>
                <w:rFonts w:ascii="Cambria Math" w:eastAsia="Times New Roman" w:hAnsi="Cambria Math" w:cs="Arial"/>
                <w:color w:val="000000"/>
                <w:kern w:val="0"/>
                <w:sz w:val="24"/>
                <w:szCs w:val="24"/>
                <w:lang w:eastAsia="en-US"/>
              </w:rPr>
              <m:t>Luc</m:t>
            </m:r>
            <m:d>
              <m:dPr>
                <m:ctrlPr>
                  <w:rPr>
                    <w:rFonts w:ascii="Cambria Math" w:eastAsia="Times New Roman" w:hAnsi="Cambria Math" w:cs="Arial"/>
                    <w:color w:val="000000"/>
                    <w:kern w:val="0"/>
                    <w:sz w:val="24"/>
                    <w:szCs w:val="24"/>
                    <w:lang w:eastAsia="en-US"/>
                  </w:rPr>
                </m:ctrlPr>
              </m:dPr>
              <m:e>
                <m:r>
                  <w:rPr>
                    <w:rFonts w:ascii="Cambria Math" w:eastAsia="Times New Roman" w:hAnsi="Cambria Math" w:cs="Arial"/>
                    <w:color w:val="000000"/>
                    <w:kern w:val="0"/>
                    <w:sz w:val="24"/>
                    <w:szCs w:val="24"/>
                    <w:lang w:eastAsia="en-US"/>
                  </w:rPr>
                  <m:t>t</m:t>
                </m:r>
              </m:e>
            </m:d>
            <m:r>
              <m:rPr>
                <m:sty m:val="p"/>
              </m:rPr>
              <w:rPr>
                <w:rFonts w:ascii="Cambria Math" w:eastAsia="Times New Roman" w:hAnsi="Cambria Math" w:cs="Arial"/>
                <w:color w:val="000000"/>
                <w:kern w:val="0"/>
                <w:sz w:val="24"/>
                <w:szCs w:val="24"/>
                <w:lang w:eastAsia="en-US"/>
              </w:rPr>
              <m:t>-</m:t>
            </m:r>
            <m:r>
              <w:rPr>
                <w:rFonts w:ascii="Cambria Math" w:eastAsia="Times New Roman" w:hAnsi="Cambria Math" w:cs="Arial"/>
                <w:color w:val="000000"/>
                <w:kern w:val="0"/>
                <w:sz w:val="24"/>
                <w:szCs w:val="24"/>
                <w:lang w:eastAsia="en-US"/>
              </w:rPr>
              <m:t>Luc</m:t>
            </m:r>
            <m:r>
              <m:rPr>
                <m:sty m:val="p"/>
              </m:rPr>
              <w:rPr>
                <w:rFonts w:ascii="Cambria Math" w:eastAsia="Times New Roman" w:hAnsi="Cambria Math" w:cs="Arial"/>
                <w:color w:val="000000"/>
                <w:kern w:val="0"/>
                <w:sz w:val="24"/>
                <w:szCs w:val="24"/>
                <w:lang w:eastAsia="en-US"/>
              </w:rPr>
              <m:t>(0)</m:t>
            </m:r>
          </m:e>
        </m:rad>
      </m:oMath>
      <w:r w:rsidRPr="004124A4">
        <w:rPr>
          <w:rFonts w:ascii="Arial" w:eastAsia="Times New Roman" w:hAnsi="Arial" w:cs="Arial" w:hint="eastAsia"/>
          <w:color w:val="000000"/>
          <w:kern w:val="0"/>
          <w:sz w:val="24"/>
          <w:szCs w:val="24"/>
          <w:lang w:eastAsia="en-US"/>
        </w:rPr>
        <w:t xml:space="preserve"> </w:t>
      </w:r>
      <w:r w:rsidRPr="004124A4">
        <w:rPr>
          <w:rFonts w:ascii="Arial" w:eastAsia="Times New Roman" w:hAnsi="Arial" w:cs="Arial"/>
          <w:color w:val="000000"/>
          <w:kern w:val="0"/>
          <w:sz w:val="24"/>
          <w:szCs w:val="24"/>
          <w:lang w:eastAsia="en-US"/>
        </w:rPr>
        <w:t xml:space="preserve">shows nice linear relationship with time. When we go to Region C </w:t>
      </w:r>
      <w:r w:rsidRPr="004124A4">
        <w:rPr>
          <w:rFonts w:ascii="Arial" w:eastAsia="Times New Roman" w:hAnsi="Arial" w:cs="Arial"/>
          <w:color w:val="000000"/>
          <w:kern w:val="0"/>
          <w:sz w:val="24"/>
          <w:szCs w:val="24"/>
          <w:lang w:eastAsia="en-US"/>
        </w:rPr>
        <w:lastRenderedPageBreak/>
        <w:t xml:space="preserve">(30~60 mins), the linear increasing of curve collapses which is caused by degradation of RNA or protein. For accurate and consistent quantification of elongation duration, we selected data in region B where there are the most linear and consistent increasing curves (Figure </w:t>
      </w:r>
      <w:r w:rsidR="00FA4F31">
        <w:rPr>
          <w:rFonts w:ascii="Arial" w:eastAsia="Times New Roman" w:hAnsi="Arial" w:cs="Arial"/>
          <w:color w:val="000000"/>
          <w:kern w:val="0"/>
          <w:sz w:val="24"/>
          <w:szCs w:val="24"/>
          <w:lang w:eastAsia="en-US"/>
        </w:rPr>
        <w:t>2</w:t>
      </w:r>
      <w:r w:rsidRPr="004124A4">
        <w:rPr>
          <w:rFonts w:ascii="Arial" w:eastAsia="Times New Roman" w:hAnsi="Arial" w:cs="Arial"/>
          <w:color w:val="000000"/>
          <w:kern w:val="0"/>
          <w:sz w:val="24"/>
          <w:szCs w:val="24"/>
          <w:lang w:eastAsia="en-US"/>
        </w:rPr>
        <w:t>C)</w:t>
      </w:r>
    </w:p>
    <w:p w14:paraId="5E3974B1" w14:textId="77777777" w:rsidR="00E22FCD" w:rsidRPr="004124A4" w:rsidRDefault="00E22FCD" w:rsidP="004124A4">
      <w:pPr>
        <w:widowControl/>
        <w:suppressAutoHyphens/>
        <w:spacing w:line="480" w:lineRule="auto"/>
        <w:jc w:val="left"/>
        <w:rPr>
          <w:rFonts w:ascii="Arial" w:eastAsia="Times New Roman" w:hAnsi="Arial" w:cs="Arial"/>
          <w:color w:val="000000"/>
          <w:kern w:val="0"/>
          <w:sz w:val="24"/>
          <w:szCs w:val="24"/>
          <w:lang w:eastAsia="en-US"/>
        </w:rPr>
      </w:pPr>
    </w:p>
    <w:p w14:paraId="5D3E8AE2" w14:textId="61A3A1E4" w:rsidR="00E22FCD" w:rsidRPr="004124A4" w:rsidRDefault="00E22FCD" w:rsidP="004124A4">
      <w:pPr>
        <w:widowControl/>
        <w:suppressAutoHyphens/>
        <w:spacing w:line="480" w:lineRule="auto"/>
        <w:jc w:val="left"/>
        <w:rPr>
          <w:rFonts w:ascii="Arial" w:eastAsia="Times New Roman" w:hAnsi="Arial" w:cs="Arial"/>
          <w:color w:val="000000"/>
          <w:kern w:val="0"/>
          <w:sz w:val="24"/>
          <w:szCs w:val="24"/>
          <w:lang w:eastAsia="en-US"/>
        </w:rPr>
      </w:pPr>
      <w:r w:rsidRPr="004124A4">
        <w:rPr>
          <w:rFonts w:ascii="Arial" w:eastAsia="Times New Roman" w:hAnsi="Arial" w:cs="Arial" w:hint="eastAsia"/>
          <w:color w:val="000000"/>
          <w:kern w:val="0"/>
          <w:sz w:val="24"/>
          <w:szCs w:val="24"/>
          <w:lang w:eastAsia="en-US"/>
        </w:rPr>
        <w:t>3</w:t>
      </w:r>
      <w:r w:rsidRPr="004124A4">
        <w:rPr>
          <w:rFonts w:ascii="Arial" w:eastAsia="Times New Roman" w:hAnsi="Arial" w:cs="Arial"/>
          <w:color w:val="000000"/>
          <w:kern w:val="0"/>
          <w:sz w:val="24"/>
          <w:szCs w:val="24"/>
          <w:lang w:eastAsia="en-US"/>
        </w:rPr>
        <w:t xml:space="preserve">: Based on the selected data in Figure </w:t>
      </w:r>
      <w:r w:rsidR="00FA4F31">
        <w:rPr>
          <w:rFonts w:ascii="Arial" w:eastAsia="Times New Roman" w:hAnsi="Arial" w:cs="Arial"/>
          <w:color w:val="000000"/>
          <w:kern w:val="0"/>
          <w:sz w:val="24"/>
          <w:szCs w:val="24"/>
          <w:lang w:eastAsia="en-US"/>
        </w:rPr>
        <w:t>2</w:t>
      </w:r>
      <w:r w:rsidRPr="004124A4">
        <w:rPr>
          <w:rFonts w:ascii="Arial" w:eastAsia="Times New Roman" w:hAnsi="Arial" w:cs="Arial"/>
          <w:color w:val="000000"/>
          <w:kern w:val="0"/>
          <w:sz w:val="24"/>
          <w:szCs w:val="24"/>
          <w:lang w:eastAsia="en-US"/>
        </w:rPr>
        <w:t>C, we run linear fitting and extended the fitting lines backward to get their X-intercepts</w:t>
      </w:r>
      <w:r w:rsidR="00FA4F31">
        <w:rPr>
          <w:rFonts w:ascii="Arial" w:eastAsia="Times New Roman" w:hAnsi="Arial" w:cs="Arial"/>
          <w:color w:val="000000"/>
          <w:kern w:val="0"/>
          <w:sz w:val="24"/>
          <w:szCs w:val="24"/>
          <w:lang w:eastAsia="en-US"/>
        </w:rPr>
        <w:t xml:space="preserve"> (Figure 2D)</w:t>
      </w:r>
      <w:r w:rsidRPr="004124A4">
        <w:rPr>
          <w:rFonts w:ascii="Arial" w:eastAsia="Times New Roman" w:hAnsi="Arial" w:cs="Arial"/>
          <w:color w:val="000000"/>
          <w:kern w:val="0"/>
          <w:sz w:val="24"/>
          <w:szCs w:val="24"/>
          <w:lang w:eastAsia="en-US"/>
        </w:rPr>
        <w:t>. Those X-intercepts describes the timepoints of initial nLuc induction of each sample. In addition, the difference between two X-intercepts describes the elongation difference (including transcription and translation) two sample. For example, the difference of X-intercepts between optYFP and 4</w:t>
      </w:r>
      <w:r w:rsidRPr="004124A4">
        <w:rPr>
          <w:rFonts w:ascii="Arial" w:eastAsia="Times New Roman" w:hAnsi="Arial" w:cs="Arial" w:hint="eastAsia"/>
          <w:color w:val="000000"/>
          <w:kern w:val="0"/>
          <w:sz w:val="24"/>
          <w:szCs w:val="24"/>
          <w:lang w:eastAsia="en-US"/>
        </w:rPr>
        <w:t>×</w:t>
      </w:r>
      <w:r w:rsidRPr="004124A4">
        <w:rPr>
          <w:rFonts w:ascii="Arial" w:eastAsia="Times New Roman" w:hAnsi="Arial" w:cs="Arial"/>
          <w:color w:val="000000"/>
          <w:kern w:val="0"/>
          <w:sz w:val="24"/>
          <w:szCs w:val="24"/>
          <w:lang w:eastAsia="en-US"/>
        </w:rPr>
        <w:t>CGA samples includes their transcription and translation elongation time difference. One we subtracted the transcription elongation time (calculated by transcriptional elongation rate and length difference), we get translation elongation time difference between optYFP and 4</w:t>
      </w:r>
      <w:r w:rsidRPr="004124A4">
        <w:rPr>
          <w:rFonts w:ascii="Arial" w:eastAsia="Times New Roman" w:hAnsi="Arial" w:cs="Arial" w:hint="eastAsia"/>
          <w:color w:val="000000"/>
          <w:kern w:val="0"/>
          <w:sz w:val="24"/>
          <w:szCs w:val="24"/>
          <w:lang w:eastAsia="en-US"/>
        </w:rPr>
        <w:t>×</w:t>
      </w:r>
      <w:r w:rsidRPr="004124A4">
        <w:rPr>
          <w:rFonts w:ascii="Arial" w:eastAsia="Times New Roman" w:hAnsi="Arial" w:cs="Arial"/>
          <w:color w:val="000000"/>
          <w:kern w:val="0"/>
          <w:sz w:val="24"/>
          <w:szCs w:val="24"/>
          <w:lang w:eastAsia="en-US"/>
        </w:rPr>
        <w:t>CGA samples, which depicts the elongation duration induced by 4</w:t>
      </w:r>
      <w:r w:rsidRPr="004124A4">
        <w:rPr>
          <w:rFonts w:ascii="Arial" w:eastAsia="Times New Roman" w:hAnsi="Arial" w:cs="Arial" w:hint="eastAsia"/>
          <w:color w:val="000000"/>
          <w:kern w:val="0"/>
          <w:sz w:val="24"/>
          <w:szCs w:val="24"/>
          <w:lang w:eastAsia="en-US"/>
        </w:rPr>
        <w:t>×</w:t>
      </w:r>
      <w:r w:rsidRPr="004124A4">
        <w:rPr>
          <w:rFonts w:ascii="Arial" w:eastAsia="Times New Roman" w:hAnsi="Arial" w:cs="Arial"/>
          <w:color w:val="000000"/>
          <w:kern w:val="0"/>
          <w:sz w:val="24"/>
          <w:szCs w:val="24"/>
          <w:lang w:eastAsia="en-US"/>
        </w:rPr>
        <w:t>CGA sequence.</w:t>
      </w:r>
    </w:p>
    <w:p w14:paraId="4362DF1C" w14:textId="77777777" w:rsidR="00E22FCD" w:rsidRPr="004124A4" w:rsidRDefault="00E22FCD" w:rsidP="004124A4">
      <w:pPr>
        <w:widowControl/>
        <w:suppressAutoHyphens/>
        <w:spacing w:line="480" w:lineRule="auto"/>
        <w:jc w:val="left"/>
        <w:rPr>
          <w:rFonts w:ascii="Arial" w:eastAsia="Times New Roman" w:hAnsi="Arial" w:cs="Arial"/>
          <w:color w:val="000000"/>
          <w:kern w:val="0"/>
          <w:sz w:val="24"/>
          <w:szCs w:val="24"/>
          <w:lang w:eastAsia="en-US"/>
        </w:rPr>
      </w:pPr>
    </w:p>
    <w:p w14:paraId="08AC8F05" w14:textId="77777777" w:rsidR="00431497" w:rsidRPr="00E22FCD" w:rsidRDefault="00000000"/>
    <w:sectPr w:rsidR="00431497" w:rsidRPr="00E22FCD">
      <w:pgSz w:w="11906" w:h="16838"/>
      <w:pgMar w:top="1440" w:right="1440" w:bottom="1440" w:left="1440" w:header="720" w:footer="72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D03BD"/>
    <w:multiLevelType w:val="hybridMultilevel"/>
    <w:tmpl w:val="3F3EB4DC"/>
    <w:lvl w:ilvl="0" w:tplc="074C3DAC">
      <w:start w:val="1"/>
      <w:numFmt w:val="bullet"/>
      <w:lvlText w:val="–"/>
      <w:lvlJc w:val="left"/>
      <w:pPr>
        <w:tabs>
          <w:tab w:val="num" w:pos="720"/>
        </w:tabs>
        <w:ind w:left="720" w:hanging="360"/>
      </w:pPr>
      <w:rPr>
        <w:rFonts w:ascii="Arial" w:hAnsi="Arial" w:hint="default"/>
      </w:rPr>
    </w:lvl>
    <w:lvl w:ilvl="1" w:tplc="731C9410">
      <w:start w:val="1"/>
      <w:numFmt w:val="bullet"/>
      <w:lvlText w:val="–"/>
      <w:lvlJc w:val="left"/>
      <w:pPr>
        <w:tabs>
          <w:tab w:val="num" w:pos="1440"/>
        </w:tabs>
        <w:ind w:left="1440" w:hanging="360"/>
      </w:pPr>
      <w:rPr>
        <w:rFonts w:ascii="Arial" w:hAnsi="Arial" w:hint="default"/>
      </w:rPr>
    </w:lvl>
    <w:lvl w:ilvl="2" w:tplc="A66A9D2C" w:tentative="1">
      <w:start w:val="1"/>
      <w:numFmt w:val="bullet"/>
      <w:lvlText w:val="–"/>
      <w:lvlJc w:val="left"/>
      <w:pPr>
        <w:tabs>
          <w:tab w:val="num" w:pos="2160"/>
        </w:tabs>
        <w:ind w:left="2160" w:hanging="360"/>
      </w:pPr>
      <w:rPr>
        <w:rFonts w:ascii="Arial" w:hAnsi="Arial" w:hint="default"/>
      </w:rPr>
    </w:lvl>
    <w:lvl w:ilvl="3" w:tplc="40DA3EA0" w:tentative="1">
      <w:start w:val="1"/>
      <w:numFmt w:val="bullet"/>
      <w:lvlText w:val="–"/>
      <w:lvlJc w:val="left"/>
      <w:pPr>
        <w:tabs>
          <w:tab w:val="num" w:pos="2880"/>
        </w:tabs>
        <w:ind w:left="2880" w:hanging="360"/>
      </w:pPr>
      <w:rPr>
        <w:rFonts w:ascii="Arial" w:hAnsi="Arial" w:hint="default"/>
      </w:rPr>
    </w:lvl>
    <w:lvl w:ilvl="4" w:tplc="E0AE1E06" w:tentative="1">
      <w:start w:val="1"/>
      <w:numFmt w:val="bullet"/>
      <w:lvlText w:val="–"/>
      <w:lvlJc w:val="left"/>
      <w:pPr>
        <w:tabs>
          <w:tab w:val="num" w:pos="3600"/>
        </w:tabs>
        <w:ind w:left="3600" w:hanging="360"/>
      </w:pPr>
      <w:rPr>
        <w:rFonts w:ascii="Arial" w:hAnsi="Arial" w:hint="default"/>
      </w:rPr>
    </w:lvl>
    <w:lvl w:ilvl="5" w:tplc="3FF289A8" w:tentative="1">
      <w:start w:val="1"/>
      <w:numFmt w:val="bullet"/>
      <w:lvlText w:val="–"/>
      <w:lvlJc w:val="left"/>
      <w:pPr>
        <w:tabs>
          <w:tab w:val="num" w:pos="4320"/>
        </w:tabs>
        <w:ind w:left="4320" w:hanging="360"/>
      </w:pPr>
      <w:rPr>
        <w:rFonts w:ascii="Arial" w:hAnsi="Arial" w:hint="default"/>
      </w:rPr>
    </w:lvl>
    <w:lvl w:ilvl="6" w:tplc="679E991A" w:tentative="1">
      <w:start w:val="1"/>
      <w:numFmt w:val="bullet"/>
      <w:lvlText w:val="–"/>
      <w:lvlJc w:val="left"/>
      <w:pPr>
        <w:tabs>
          <w:tab w:val="num" w:pos="5040"/>
        </w:tabs>
        <w:ind w:left="5040" w:hanging="360"/>
      </w:pPr>
      <w:rPr>
        <w:rFonts w:ascii="Arial" w:hAnsi="Arial" w:hint="default"/>
      </w:rPr>
    </w:lvl>
    <w:lvl w:ilvl="7" w:tplc="E9D2D382" w:tentative="1">
      <w:start w:val="1"/>
      <w:numFmt w:val="bullet"/>
      <w:lvlText w:val="–"/>
      <w:lvlJc w:val="left"/>
      <w:pPr>
        <w:tabs>
          <w:tab w:val="num" w:pos="5760"/>
        </w:tabs>
        <w:ind w:left="5760" w:hanging="360"/>
      </w:pPr>
      <w:rPr>
        <w:rFonts w:ascii="Arial" w:hAnsi="Arial" w:hint="default"/>
      </w:rPr>
    </w:lvl>
    <w:lvl w:ilvl="8" w:tplc="C842184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D4A3760"/>
    <w:multiLevelType w:val="hybridMultilevel"/>
    <w:tmpl w:val="5010F64E"/>
    <w:lvl w:ilvl="0" w:tplc="B0BEF55A">
      <w:start w:val="1"/>
      <w:numFmt w:val="bullet"/>
      <w:lvlText w:val="–"/>
      <w:lvlJc w:val="left"/>
      <w:pPr>
        <w:tabs>
          <w:tab w:val="num" w:pos="720"/>
        </w:tabs>
        <w:ind w:left="720" w:hanging="360"/>
      </w:pPr>
      <w:rPr>
        <w:rFonts w:ascii="Arial" w:hAnsi="Arial" w:hint="default"/>
      </w:rPr>
    </w:lvl>
    <w:lvl w:ilvl="1" w:tplc="0FE298EC">
      <w:start w:val="1"/>
      <w:numFmt w:val="bullet"/>
      <w:lvlText w:val="–"/>
      <w:lvlJc w:val="left"/>
      <w:pPr>
        <w:tabs>
          <w:tab w:val="num" w:pos="1440"/>
        </w:tabs>
        <w:ind w:left="1440" w:hanging="360"/>
      </w:pPr>
      <w:rPr>
        <w:rFonts w:ascii="Arial" w:hAnsi="Arial" w:hint="default"/>
      </w:rPr>
    </w:lvl>
    <w:lvl w:ilvl="2" w:tplc="1B166602" w:tentative="1">
      <w:start w:val="1"/>
      <w:numFmt w:val="bullet"/>
      <w:lvlText w:val="–"/>
      <w:lvlJc w:val="left"/>
      <w:pPr>
        <w:tabs>
          <w:tab w:val="num" w:pos="2160"/>
        </w:tabs>
        <w:ind w:left="2160" w:hanging="360"/>
      </w:pPr>
      <w:rPr>
        <w:rFonts w:ascii="Arial" w:hAnsi="Arial" w:hint="default"/>
      </w:rPr>
    </w:lvl>
    <w:lvl w:ilvl="3" w:tplc="F2509E12" w:tentative="1">
      <w:start w:val="1"/>
      <w:numFmt w:val="bullet"/>
      <w:lvlText w:val="–"/>
      <w:lvlJc w:val="left"/>
      <w:pPr>
        <w:tabs>
          <w:tab w:val="num" w:pos="2880"/>
        </w:tabs>
        <w:ind w:left="2880" w:hanging="360"/>
      </w:pPr>
      <w:rPr>
        <w:rFonts w:ascii="Arial" w:hAnsi="Arial" w:hint="default"/>
      </w:rPr>
    </w:lvl>
    <w:lvl w:ilvl="4" w:tplc="A470F378" w:tentative="1">
      <w:start w:val="1"/>
      <w:numFmt w:val="bullet"/>
      <w:lvlText w:val="–"/>
      <w:lvlJc w:val="left"/>
      <w:pPr>
        <w:tabs>
          <w:tab w:val="num" w:pos="3600"/>
        </w:tabs>
        <w:ind w:left="3600" w:hanging="360"/>
      </w:pPr>
      <w:rPr>
        <w:rFonts w:ascii="Arial" w:hAnsi="Arial" w:hint="default"/>
      </w:rPr>
    </w:lvl>
    <w:lvl w:ilvl="5" w:tplc="F02A198E" w:tentative="1">
      <w:start w:val="1"/>
      <w:numFmt w:val="bullet"/>
      <w:lvlText w:val="–"/>
      <w:lvlJc w:val="left"/>
      <w:pPr>
        <w:tabs>
          <w:tab w:val="num" w:pos="4320"/>
        </w:tabs>
        <w:ind w:left="4320" w:hanging="360"/>
      </w:pPr>
      <w:rPr>
        <w:rFonts w:ascii="Arial" w:hAnsi="Arial" w:hint="default"/>
      </w:rPr>
    </w:lvl>
    <w:lvl w:ilvl="6" w:tplc="E6FAA3D2" w:tentative="1">
      <w:start w:val="1"/>
      <w:numFmt w:val="bullet"/>
      <w:lvlText w:val="–"/>
      <w:lvlJc w:val="left"/>
      <w:pPr>
        <w:tabs>
          <w:tab w:val="num" w:pos="5040"/>
        </w:tabs>
        <w:ind w:left="5040" w:hanging="360"/>
      </w:pPr>
      <w:rPr>
        <w:rFonts w:ascii="Arial" w:hAnsi="Arial" w:hint="default"/>
      </w:rPr>
    </w:lvl>
    <w:lvl w:ilvl="7" w:tplc="447CC4EA" w:tentative="1">
      <w:start w:val="1"/>
      <w:numFmt w:val="bullet"/>
      <w:lvlText w:val="–"/>
      <w:lvlJc w:val="left"/>
      <w:pPr>
        <w:tabs>
          <w:tab w:val="num" w:pos="5760"/>
        </w:tabs>
        <w:ind w:left="5760" w:hanging="360"/>
      </w:pPr>
      <w:rPr>
        <w:rFonts w:ascii="Arial" w:hAnsi="Arial" w:hint="default"/>
      </w:rPr>
    </w:lvl>
    <w:lvl w:ilvl="8" w:tplc="FFB201D2" w:tentative="1">
      <w:start w:val="1"/>
      <w:numFmt w:val="bullet"/>
      <w:lvlText w:val="–"/>
      <w:lvlJc w:val="left"/>
      <w:pPr>
        <w:tabs>
          <w:tab w:val="num" w:pos="6480"/>
        </w:tabs>
        <w:ind w:left="6480" w:hanging="360"/>
      </w:pPr>
      <w:rPr>
        <w:rFonts w:ascii="Arial" w:hAnsi="Arial" w:hint="default"/>
      </w:rPr>
    </w:lvl>
  </w:abstractNum>
  <w:num w:numId="1" w16cid:durableId="1977374742">
    <w:abstractNumId w:val="1"/>
  </w:num>
  <w:num w:numId="2" w16cid:durableId="1340933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FCD"/>
    <w:rsid w:val="001075F2"/>
    <w:rsid w:val="00330441"/>
    <w:rsid w:val="003E7F6A"/>
    <w:rsid w:val="004124A4"/>
    <w:rsid w:val="004323CB"/>
    <w:rsid w:val="004867CC"/>
    <w:rsid w:val="004F7224"/>
    <w:rsid w:val="007940CE"/>
    <w:rsid w:val="00C32CFE"/>
    <w:rsid w:val="00D3140C"/>
    <w:rsid w:val="00E22FCD"/>
    <w:rsid w:val="00E426EB"/>
    <w:rsid w:val="00F20924"/>
    <w:rsid w:val="00FA4F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9AF06"/>
  <w15:chartTrackingRefBased/>
  <w15:docId w15:val="{E4AA972B-278F-443F-9636-532537959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FCD"/>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161956">
      <w:bodyDiv w:val="1"/>
      <w:marLeft w:val="0"/>
      <w:marRight w:val="0"/>
      <w:marTop w:val="0"/>
      <w:marBottom w:val="0"/>
      <w:divBdr>
        <w:top w:val="none" w:sz="0" w:space="0" w:color="auto"/>
        <w:left w:val="none" w:sz="0" w:space="0" w:color="auto"/>
        <w:bottom w:val="none" w:sz="0" w:space="0" w:color="auto"/>
        <w:right w:val="none" w:sz="0" w:space="0" w:color="auto"/>
      </w:divBdr>
      <w:divsChild>
        <w:div w:id="1362129792">
          <w:marLeft w:val="1166"/>
          <w:marRight w:val="0"/>
          <w:marTop w:val="77"/>
          <w:marBottom w:val="0"/>
          <w:divBdr>
            <w:top w:val="none" w:sz="0" w:space="0" w:color="auto"/>
            <w:left w:val="none" w:sz="0" w:space="0" w:color="auto"/>
            <w:bottom w:val="none" w:sz="0" w:space="0" w:color="auto"/>
            <w:right w:val="none" w:sz="0" w:space="0" w:color="auto"/>
          </w:divBdr>
        </w:div>
        <w:div w:id="65341817">
          <w:marLeft w:val="1166"/>
          <w:marRight w:val="0"/>
          <w:marTop w:val="77"/>
          <w:marBottom w:val="0"/>
          <w:divBdr>
            <w:top w:val="none" w:sz="0" w:space="0" w:color="auto"/>
            <w:left w:val="none" w:sz="0" w:space="0" w:color="auto"/>
            <w:bottom w:val="none" w:sz="0" w:space="0" w:color="auto"/>
            <w:right w:val="none" w:sz="0" w:space="0" w:color="auto"/>
          </w:divBdr>
        </w:div>
        <w:div w:id="1212618841">
          <w:marLeft w:val="1166"/>
          <w:marRight w:val="0"/>
          <w:marTop w:val="77"/>
          <w:marBottom w:val="0"/>
          <w:divBdr>
            <w:top w:val="none" w:sz="0" w:space="0" w:color="auto"/>
            <w:left w:val="none" w:sz="0" w:space="0" w:color="auto"/>
            <w:bottom w:val="none" w:sz="0" w:space="0" w:color="auto"/>
            <w:right w:val="none" w:sz="0" w:space="0" w:color="auto"/>
          </w:divBdr>
        </w:div>
      </w:divsChild>
    </w:div>
    <w:div w:id="870147873">
      <w:bodyDiv w:val="1"/>
      <w:marLeft w:val="0"/>
      <w:marRight w:val="0"/>
      <w:marTop w:val="0"/>
      <w:marBottom w:val="0"/>
      <w:divBdr>
        <w:top w:val="none" w:sz="0" w:space="0" w:color="auto"/>
        <w:left w:val="none" w:sz="0" w:space="0" w:color="auto"/>
        <w:bottom w:val="none" w:sz="0" w:space="0" w:color="auto"/>
        <w:right w:val="none" w:sz="0" w:space="0" w:color="auto"/>
      </w:divBdr>
      <w:divsChild>
        <w:div w:id="1995528411">
          <w:marLeft w:val="1166"/>
          <w:marRight w:val="0"/>
          <w:marTop w:val="77"/>
          <w:marBottom w:val="0"/>
          <w:divBdr>
            <w:top w:val="none" w:sz="0" w:space="0" w:color="auto"/>
            <w:left w:val="none" w:sz="0" w:space="0" w:color="auto"/>
            <w:bottom w:val="none" w:sz="0" w:space="0" w:color="auto"/>
            <w:right w:val="none" w:sz="0" w:space="0" w:color="auto"/>
          </w:divBdr>
        </w:div>
        <w:div w:id="739444135">
          <w:marLeft w:val="1166"/>
          <w:marRight w:val="0"/>
          <w:marTop w:val="77"/>
          <w:marBottom w:val="0"/>
          <w:divBdr>
            <w:top w:val="none" w:sz="0" w:space="0" w:color="auto"/>
            <w:left w:val="none" w:sz="0" w:space="0" w:color="auto"/>
            <w:bottom w:val="none" w:sz="0" w:space="0" w:color="auto"/>
            <w:right w:val="none" w:sz="0" w:space="0" w:color="auto"/>
          </w:divBdr>
        </w:div>
        <w:div w:id="776870348">
          <w:marLeft w:val="1166"/>
          <w:marRight w:val="0"/>
          <w:marTop w:val="7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6</Pages>
  <Words>780</Words>
  <Characters>4447</Characters>
  <Application>Microsoft Office Word</Application>
  <DocSecurity>0</DocSecurity>
  <Lines>37</Lines>
  <Paragraphs>10</Paragraphs>
  <ScaleCrop>false</ScaleCrop>
  <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Wanfu Hou</dc:creator>
  <cp:keywords/>
  <dc:description/>
  <cp:lastModifiedBy>Brian Zid</cp:lastModifiedBy>
  <cp:revision>6</cp:revision>
  <dcterms:created xsi:type="dcterms:W3CDTF">2023-05-15T00:06:00Z</dcterms:created>
  <dcterms:modified xsi:type="dcterms:W3CDTF">2023-05-16T21:40:00Z</dcterms:modified>
</cp:coreProperties>
</file>