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F613" w14:textId="2B127886" w:rsidR="00E82B0F" w:rsidRPr="00E82B0F" w:rsidRDefault="00E82B0F" w:rsidP="006B4285">
      <w:pPr>
        <w:spacing w:line="480" w:lineRule="auto"/>
        <w:jc w:val="center"/>
        <w:rPr>
          <w:rFonts w:ascii="Arial" w:hAnsi="Arial" w:cs="Arial"/>
          <w:bCs/>
          <w:iCs/>
          <w:sz w:val="32"/>
          <w:szCs w:val="32"/>
        </w:rPr>
      </w:pPr>
      <w:bookmarkStart w:id="0" w:name="_Hlk109112090"/>
      <w:r w:rsidRPr="00E82B0F">
        <w:rPr>
          <w:rFonts w:ascii="Arial" w:hAnsi="Arial" w:cs="Arial"/>
          <w:bCs/>
          <w:iCs/>
          <w:sz w:val="32"/>
          <w:szCs w:val="32"/>
        </w:rPr>
        <w:t>Supplemental Information</w:t>
      </w:r>
    </w:p>
    <w:bookmarkEnd w:id="0"/>
    <w:p w14:paraId="5D45B0D9" w14:textId="75BB59AD" w:rsidR="00F03B94" w:rsidRPr="008F55A4" w:rsidRDefault="00F03B94" w:rsidP="001B3B66">
      <w:pPr>
        <w:spacing w:line="360" w:lineRule="auto"/>
        <w:jc w:val="center"/>
        <w:rPr>
          <w:rFonts w:ascii="Arial" w:hAnsi="Arial" w:cs="Arial"/>
          <w:bCs/>
          <w:sz w:val="28"/>
          <w:szCs w:val="32"/>
        </w:rPr>
      </w:pPr>
      <w:r w:rsidRPr="008F55A4">
        <w:rPr>
          <w:rFonts w:ascii="Arial" w:hAnsi="Arial" w:cs="Arial"/>
          <w:bCs/>
          <w:i/>
          <w:iCs/>
          <w:sz w:val="28"/>
          <w:szCs w:val="32"/>
        </w:rPr>
        <w:t>In vivo</w:t>
      </w:r>
      <w:r w:rsidRPr="008F55A4">
        <w:rPr>
          <w:rFonts w:ascii="Arial" w:hAnsi="Arial" w:cs="Arial"/>
          <w:bCs/>
          <w:sz w:val="28"/>
          <w:szCs w:val="32"/>
        </w:rPr>
        <w:t xml:space="preserve"> structure probing of RNA in </w:t>
      </w:r>
      <w:r w:rsidR="009A362E">
        <w:rPr>
          <w:rFonts w:ascii="Arial" w:hAnsi="Arial" w:cs="Arial"/>
          <w:bCs/>
          <w:i/>
          <w:sz w:val="28"/>
          <w:szCs w:val="32"/>
        </w:rPr>
        <w:t>A</w:t>
      </w:r>
      <w:r w:rsidR="009A362E" w:rsidRPr="009A362E">
        <w:rPr>
          <w:rFonts w:ascii="Arial" w:hAnsi="Arial" w:cs="Arial"/>
          <w:bCs/>
          <w:i/>
          <w:sz w:val="28"/>
          <w:szCs w:val="32"/>
        </w:rPr>
        <w:t>rchaea</w:t>
      </w:r>
      <w:r>
        <w:rPr>
          <w:rFonts w:ascii="Arial" w:hAnsi="Arial" w:cs="Arial"/>
          <w:bCs/>
          <w:iCs/>
          <w:sz w:val="28"/>
          <w:szCs w:val="32"/>
        </w:rPr>
        <w:t xml:space="preserve">: Novel </w:t>
      </w:r>
      <w:r>
        <w:rPr>
          <w:rFonts w:ascii="Arial" w:hAnsi="Arial" w:cs="Arial"/>
          <w:bCs/>
          <w:sz w:val="28"/>
          <w:szCs w:val="32"/>
        </w:rPr>
        <w:t>insights</w:t>
      </w:r>
      <w:r w:rsidRPr="008F55A4">
        <w:rPr>
          <w:rFonts w:ascii="Arial" w:hAnsi="Arial" w:cs="Arial"/>
          <w:bCs/>
          <w:sz w:val="28"/>
          <w:szCs w:val="32"/>
        </w:rPr>
        <w:t xml:space="preserve"> </w:t>
      </w:r>
      <w:r>
        <w:rPr>
          <w:rFonts w:ascii="Arial" w:hAnsi="Arial" w:cs="Arial"/>
          <w:bCs/>
          <w:sz w:val="28"/>
          <w:szCs w:val="32"/>
        </w:rPr>
        <w:t>into</w:t>
      </w:r>
      <w:r w:rsidRPr="008F55A4">
        <w:rPr>
          <w:rFonts w:ascii="Arial" w:hAnsi="Arial" w:cs="Arial"/>
          <w:bCs/>
          <w:sz w:val="28"/>
          <w:szCs w:val="32"/>
        </w:rPr>
        <w:t xml:space="preserve"> </w:t>
      </w:r>
      <w:r w:rsidR="006809F5">
        <w:rPr>
          <w:rFonts w:ascii="Arial" w:hAnsi="Arial" w:cs="Arial"/>
          <w:bCs/>
          <w:sz w:val="28"/>
          <w:szCs w:val="32"/>
        </w:rPr>
        <w:t xml:space="preserve">the </w:t>
      </w:r>
      <w:r w:rsidRPr="008F55A4">
        <w:rPr>
          <w:rFonts w:ascii="Arial" w:hAnsi="Arial" w:cs="Arial"/>
          <w:bCs/>
          <w:sz w:val="28"/>
          <w:szCs w:val="32"/>
        </w:rPr>
        <w:t>ribosome structure</w:t>
      </w:r>
      <w:r>
        <w:rPr>
          <w:rFonts w:ascii="Arial" w:hAnsi="Arial" w:cs="Arial"/>
          <w:bCs/>
          <w:sz w:val="28"/>
          <w:szCs w:val="32"/>
        </w:rPr>
        <w:t xml:space="preserve"> </w:t>
      </w:r>
      <w:r w:rsidR="006809F5">
        <w:rPr>
          <w:rFonts w:ascii="Arial" w:hAnsi="Arial" w:cs="Arial"/>
          <w:bCs/>
          <w:sz w:val="28"/>
          <w:szCs w:val="32"/>
        </w:rPr>
        <w:t>of</w:t>
      </w:r>
      <w:r>
        <w:rPr>
          <w:rFonts w:ascii="Arial" w:hAnsi="Arial" w:cs="Arial"/>
          <w:bCs/>
          <w:sz w:val="28"/>
          <w:szCs w:val="32"/>
        </w:rPr>
        <w:t xml:space="preserve"> </w:t>
      </w:r>
      <w:proofErr w:type="spellStart"/>
      <w:r w:rsidRPr="00E3294A">
        <w:rPr>
          <w:rFonts w:ascii="Arial" w:hAnsi="Arial" w:cs="Arial"/>
          <w:bCs/>
          <w:i/>
          <w:iCs/>
          <w:sz w:val="28"/>
          <w:szCs w:val="32"/>
        </w:rPr>
        <w:t>Methanosarcina</w:t>
      </w:r>
      <w:proofErr w:type="spellEnd"/>
      <w:r w:rsidRPr="00E3294A">
        <w:rPr>
          <w:rFonts w:ascii="Arial" w:hAnsi="Arial" w:cs="Arial"/>
          <w:bCs/>
          <w:i/>
          <w:iCs/>
          <w:sz w:val="28"/>
          <w:szCs w:val="32"/>
        </w:rPr>
        <w:t xml:space="preserve"> acetivorans</w:t>
      </w:r>
    </w:p>
    <w:p w14:paraId="559E4F58" w14:textId="77777777" w:rsidR="00F03B94" w:rsidRPr="00521A23" w:rsidRDefault="00F03B94" w:rsidP="00F03B94">
      <w:pPr>
        <w:spacing w:line="480" w:lineRule="auto"/>
        <w:jc w:val="center"/>
        <w:rPr>
          <w:rFonts w:ascii="Arial" w:hAnsi="Arial" w:cs="Arial"/>
          <w:b/>
          <w:bCs/>
        </w:rPr>
      </w:pPr>
    </w:p>
    <w:p w14:paraId="5E0306EF" w14:textId="70AABCB7" w:rsidR="00F03B94" w:rsidRDefault="00F03B94" w:rsidP="00F03B94">
      <w:pPr>
        <w:spacing w:line="480" w:lineRule="auto"/>
        <w:rPr>
          <w:rFonts w:ascii="Arial" w:hAnsi="Arial" w:cs="Arial"/>
          <w:vertAlign w:val="superscript"/>
        </w:rPr>
      </w:pPr>
      <w:r w:rsidRPr="00521A23">
        <w:rPr>
          <w:rFonts w:ascii="Arial" w:hAnsi="Arial" w:cs="Arial"/>
        </w:rPr>
        <w:t>Allison M. Williams</w:t>
      </w:r>
      <w:r w:rsidRPr="00521A23">
        <w:rPr>
          <w:rFonts w:ascii="Arial" w:hAnsi="Arial" w:cs="Arial"/>
          <w:vertAlign w:val="superscript"/>
        </w:rPr>
        <w:t>1,2</w:t>
      </w:r>
      <w:r>
        <w:rPr>
          <w:rFonts w:ascii="Arial" w:hAnsi="Arial" w:cs="Arial"/>
          <w:vertAlign w:val="superscript"/>
        </w:rPr>
        <w:t>,6</w:t>
      </w:r>
      <w:r w:rsidRPr="00521A23">
        <w:rPr>
          <w:rFonts w:ascii="Arial" w:hAnsi="Arial" w:cs="Arial"/>
        </w:rPr>
        <w:t>, Elizabeth A. Jolley</w:t>
      </w:r>
      <w:r w:rsidRPr="00521A23">
        <w:rPr>
          <w:rFonts w:ascii="Arial" w:hAnsi="Arial" w:cs="Arial"/>
          <w:vertAlign w:val="superscript"/>
        </w:rPr>
        <w:t>2,3</w:t>
      </w:r>
      <w:r w:rsidRPr="00521A23">
        <w:rPr>
          <w:rFonts w:ascii="Arial" w:hAnsi="Arial" w:cs="Arial"/>
        </w:rPr>
        <w:t>, M. Geovanni Santiago-Martinez</w:t>
      </w:r>
      <w:r w:rsidRPr="00521A2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</w:t>
      </w:r>
      <w:r w:rsidR="0072023A">
        <w:rPr>
          <w:rFonts w:ascii="Arial" w:hAnsi="Arial" w:cs="Arial"/>
          <w:vertAlign w:val="superscript"/>
        </w:rPr>
        <w:t>7</w:t>
      </w:r>
      <w:r w:rsidRPr="00521A2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2505C">
        <w:rPr>
          <w:rFonts w:ascii="Arial" w:hAnsi="Arial" w:cs="Arial"/>
        </w:rPr>
        <w:br/>
      </w:r>
      <w:r w:rsidRPr="00474D67">
        <w:rPr>
          <w:rFonts w:ascii="Arial" w:hAnsi="Arial" w:cs="Arial"/>
        </w:rPr>
        <w:t>Cheong Xin Chan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,</w:t>
      </w:r>
      <w:r w:rsidRPr="00521A23">
        <w:rPr>
          <w:rFonts w:ascii="Arial" w:hAnsi="Arial" w:cs="Arial"/>
        </w:rPr>
        <w:t xml:space="preserve"> Robin R. Gutell</w:t>
      </w:r>
      <w:r>
        <w:rPr>
          <w:rFonts w:ascii="Arial" w:hAnsi="Arial" w:cs="Arial"/>
          <w:vertAlign w:val="superscript"/>
        </w:rPr>
        <w:t>5</w:t>
      </w:r>
      <w:r w:rsidRPr="00521A23">
        <w:rPr>
          <w:rFonts w:ascii="Arial" w:hAnsi="Arial" w:cs="Arial"/>
        </w:rPr>
        <w:t>, J. Gregory Ferry</w:t>
      </w:r>
      <w:r w:rsidRPr="00521A23">
        <w:rPr>
          <w:rFonts w:ascii="Arial" w:hAnsi="Arial" w:cs="Arial"/>
          <w:vertAlign w:val="superscript"/>
        </w:rPr>
        <w:t>1</w:t>
      </w:r>
      <w:r w:rsidRPr="00521A23">
        <w:rPr>
          <w:rFonts w:ascii="Arial" w:hAnsi="Arial" w:cs="Arial"/>
        </w:rPr>
        <w:t>, Philip C. Bevilacqua</w:t>
      </w:r>
      <w:r w:rsidRPr="00521A23">
        <w:rPr>
          <w:rFonts w:ascii="Arial" w:hAnsi="Arial" w:cs="Arial"/>
          <w:vertAlign w:val="superscript"/>
        </w:rPr>
        <w:t>1,2,3</w:t>
      </w:r>
      <w:r>
        <w:rPr>
          <w:rFonts w:ascii="Arial" w:hAnsi="Arial" w:cs="Arial"/>
          <w:vertAlign w:val="superscript"/>
        </w:rPr>
        <w:t>,*</w:t>
      </w:r>
    </w:p>
    <w:p w14:paraId="28D93C41" w14:textId="77777777" w:rsidR="00CD29F0" w:rsidRPr="00A5368A" w:rsidRDefault="00CD29F0" w:rsidP="00F03B94">
      <w:pPr>
        <w:spacing w:line="480" w:lineRule="auto"/>
        <w:rPr>
          <w:rFonts w:ascii="Arial" w:hAnsi="Arial" w:cs="Arial"/>
          <w:vertAlign w:val="superscript"/>
        </w:rPr>
      </w:pPr>
    </w:p>
    <w:p w14:paraId="352DF6C9" w14:textId="32E91D65" w:rsidR="00F03B94" w:rsidRPr="00CD29F0" w:rsidRDefault="00F03B94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1</w:t>
      </w:r>
      <w:r w:rsidRPr="00CD29F0">
        <w:rPr>
          <w:rFonts w:ascii="Arial" w:hAnsi="Arial" w:cs="Arial"/>
        </w:rPr>
        <w:t xml:space="preserve">Department of Biochemistry and Molecular Biology, Pennsylvania State University, University Park, </w:t>
      </w:r>
      <w:r w:rsidR="00997503">
        <w:rPr>
          <w:rFonts w:ascii="Arial" w:hAnsi="Arial" w:cs="Arial"/>
        </w:rPr>
        <w:t>PA</w:t>
      </w:r>
      <w:r w:rsidRPr="00CD29F0">
        <w:rPr>
          <w:rFonts w:ascii="Arial" w:hAnsi="Arial" w:cs="Arial"/>
        </w:rPr>
        <w:t>, 16802, United States</w:t>
      </w:r>
    </w:p>
    <w:p w14:paraId="3F614F71" w14:textId="6F591ACF" w:rsidR="00F03B94" w:rsidRPr="00CD29F0" w:rsidRDefault="00F03B94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2</w:t>
      </w:r>
      <w:r w:rsidRPr="00CD29F0">
        <w:rPr>
          <w:rFonts w:ascii="Arial" w:hAnsi="Arial" w:cs="Arial"/>
        </w:rPr>
        <w:t xml:space="preserve">Center for RNA Molecular Biology, Pennsylvania State University, University Park, </w:t>
      </w:r>
      <w:r w:rsidR="00997503">
        <w:rPr>
          <w:rFonts w:ascii="Arial" w:hAnsi="Arial" w:cs="Arial"/>
        </w:rPr>
        <w:t>PA</w:t>
      </w:r>
      <w:r w:rsidRPr="00CD29F0">
        <w:rPr>
          <w:rFonts w:ascii="Arial" w:hAnsi="Arial" w:cs="Arial"/>
        </w:rPr>
        <w:t>, 16802, United States</w:t>
      </w:r>
    </w:p>
    <w:p w14:paraId="13317466" w14:textId="421859B5" w:rsidR="00F03B94" w:rsidRPr="00CD29F0" w:rsidRDefault="00F03B94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3</w:t>
      </w:r>
      <w:r w:rsidRPr="00CD29F0">
        <w:rPr>
          <w:rFonts w:ascii="Arial" w:hAnsi="Arial" w:cs="Arial"/>
        </w:rPr>
        <w:t xml:space="preserve">Department of Chemistry, Pennsylvania State University, University Park, </w:t>
      </w:r>
      <w:r w:rsidR="00997503">
        <w:rPr>
          <w:rFonts w:ascii="Arial" w:hAnsi="Arial" w:cs="Arial"/>
        </w:rPr>
        <w:t>PA</w:t>
      </w:r>
      <w:r w:rsidRPr="00CD29F0">
        <w:rPr>
          <w:rFonts w:ascii="Arial" w:hAnsi="Arial" w:cs="Arial"/>
        </w:rPr>
        <w:t>, 16802, United States</w:t>
      </w:r>
    </w:p>
    <w:p w14:paraId="4B938222" w14:textId="77777777" w:rsidR="00E55F82" w:rsidRPr="00CD29F0" w:rsidRDefault="00E55F82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4</w:t>
      </w:r>
      <w:r w:rsidRPr="00CD29F0">
        <w:rPr>
          <w:rFonts w:ascii="Arial" w:hAnsi="Arial" w:cs="Arial"/>
          <w:color w:val="000000"/>
          <w:shd w:val="clear" w:color="auto" w:fill="FFFFFF"/>
        </w:rPr>
        <w:t xml:space="preserve">Australian Centre for </w:t>
      </w:r>
      <w:proofErr w:type="spellStart"/>
      <w:r w:rsidRPr="00CD29F0">
        <w:rPr>
          <w:rFonts w:ascii="Arial" w:hAnsi="Arial" w:cs="Arial"/>
          <w:color w:val="000000"/>
          <w:shd w:val="clear" w:color="auto" w:fill="FFFFFF"/>
        </w:rPr>
        <w:t>Ecogenomics</w:t>
      </w:r>
      <w:proofErr w:type="spellEnd"/>
      <w:r w:rsidRPr="0054166D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CD29F0">
        <w:rPr>
          <w:rFonts w:ascii="Arial" w:hAnsi="Arial" w:cs="Arial"/>
          <w:color w:val="222222"/>
          <w:shd w:val="clear" w:color="auto" w:fill="FFFFFF"/>
        </w:rPr>
        <w:t>School of Chemistry and Molecular Biosciences</w:t>
      </w:r>
      <w:r w:rsidRPr="0054166D">
        <w:rPr>
          <w:rFonts w:ascii="Arial" w:hAnsi="Arial" w:cs="Arial"/>
          <w:color w:val="222222"/>
          <w:shd w:val="clear" w:color="auto" w:fill="FFFFFF"/>
        </w:rPr>
        <w:t xml:space="preserve">, The </w:t>
      </w:r>
      <w:r w:rsidRPr="00CD29F0">
        <w:rPr>
          <w:rFonts w:ascii="Arial" w:hAnsi="Arial" w:cs="Arial"/>
        </w:rPr>
        <w:t xml:space="preserve">University of Queensland, Brisbane </w:t>
      </w:r>
      <w:r w:rsidRPr="00CD29F0">
        <w:rPr>
          <w:rFonts w:ascii="Arial" w:hAnsi="Arial" w:cs="Arial"/>
          <w:color w:val="222222"/>
          <w:shd w:val="clear" w:color="auto" w:fill="FFFFFF"/>
        </w:rPr>
        <w:t>QLD 4072</w:t>
      </w:r>
      <w:r w:rsidRPr="0054166D">
        <w:rPr>
          <w:rFonts w:ascii="Arial" w:hAnsi="Arial" w:cs="Arial"/>
          <w:color w:val="222222"/>
          <w:shd w:val="clear" w:color="auto" w:fill="FFFFFF"/>
        </w:rPr>
        <w:t xml:space="preserve">, </w:t>
      </w:r>
      <w:r w:rsidRPr="00CD29F0">
        <w:rPr>
          <w:rFonts w:ascii="Arial" w:hAnsi="Arial" w:cs="Arial"/>
        </w:rPr>
        <w:t>Australia</w:t>
      </w:r>
    </w:p>
    <w:p w14:paraId="3FC0C9D3" w14:textId="18FD88BE" w:rsidR="00F03B94" w:rsidRPr="00CD29F0" w:rsidRDefault="00F03B94" w:rsidP="0054166D">
      <w:pPr>
        <w:rPr>
          <w:rFonts w:ascii="Arial" w:hAnsi="Arial" w:cs="Arial"/>
        </w:rPr>
      </w:pPr>
      <w:bookmarkStart w:id="1" w:name="_Hlk124956841"/>
      <w:r w:rsidRPr="00CD29F0">
        <w:rPr>
          <w:rFonts w:ascii="Arial" w:hAnsi="Arial" w:cs="Arial"/>
          <w:vertAlign w:val="superscript"/>
        </w:rPr>
        <w:t>5</w:t>
      </w:r>
      <w:r w:rsidRPr="00CD29F0">
        <w:rPr>
          <w:rFonts w:ascii="Arial" w:hAnsi="Arial" w:cs="Arial"/>
        </w:rPr>
        <w:t xml:space="preserve">Department of Integrative Biology, The University of Texas at Austin, Austin, </w:t>
      </w:r>
      <w:r w:rsidR="00997503">
        <w:rPr>
          <w:rFonts w:ascii="Arial" w:hAnsi="Arial" w:cs="Arial"/>
        </w:rPr>
        <w:t>TX</w:t>
      </w:r>
      <w:r w:rsidRPr="00CD29F0">
        <w:rPr>
          <w:rFonts w:ascii="Arial" w:hAnsi="Arial" w:cs="Arial"/>
        </w:rPr>
        <w:t>, 78712, United States</w:t>
      </w:r>
    </w:p>
    <w:p w14:paraId="620B72DA" w14:textId="352314E4" w:rsidR="00F03B94" w:rsidRPr="00CD29F0" w:rsidRDefault="00F03B94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6</w:t>
      </w:r>
      <w:r w:rsidRPr="00CD29F0">
        <w:rPr>
          <w:rFonts w:ascii="Arial" w:hAnsi="Arial" w:cs="Arial"/>
        </w:rPr>
        <w:t>Present address: Division of Rheumatology, Inflammation, and Immunity, Department of Medicine Brigham and Women’s Hospital, Harvard Medical School, Boston, MA 02115, United States</w:t>
      </w:r>
    </w:p>
    <w:bookmarkEnd w:id="1"/>
    <w:p w14:paraId="6C41EECF" w14:textId="58E98646" w:rsidR="00F03B94" w:rsidRPr="00CD29F0" w:rsidRDefault="00F03B94" w:rsidP="0054166D">
      <w:pPr>
        <w:rPr>
          <w:rFonts w:ascii="Arial" w:hAnsi="Arial" w:cs="Arial"/>
        </w:rPr>
      </w:pPr>
      <w:r w:rsidRPr="00CD29F0">
        <w:rPr>
          <w:rFonts w:ascii="Arial" w:hAnsi="Arial" w:cs="Arial"/>
          <w:vertAlign w:val="superscript"/>
        </w:rPr>
        <w:t>7</w:t>
      </w:r>
      <w:r w:rsidRPr="00CD29F0">
        <w:rPr>
          <w:rFonts w:ascii="Arial" w:hAnsi="Arial" w:cs="Arial"/>
        </w:rPr>
        <w:t>Present address:</w:t>
      </w:r>
      <w:r w:rsidR="00847811" w:rsidRPr="00CD29F0">
        <w:rPr>
          <w:rFonts w:ascii="Arial" w:hAnsi="Arial" w:cs="Arial"/>
        </w:rPr>
        <w:t xml:space="preserve"> Department of Molecular and Cell Biology, The University of Connecticut, Storrs, </w:t>
      </w:r>
      <w:r w:rsidR="00997503">
        <w:rPr>
          <w:rFonts w:ascii="Arial" w:hAnsi="Arial" w:cs="Arial"/>
        </w:rPr>
        <w:t>CT</w:t>
      </w:r>
      <w:r w:rsidR="00847811" w:rsidRPr="00CD29F0">
        <w:rPr>
          <w:rFonts w:ascii="Arial" w:hAnsi="Arial" w:cs="Arial"/>
        </w:rPr>
        <w:t>, 06269, United States</w:t>
      </w:r>
    </w:p>
    <w:p w14:paraId="3BE33692" w14:textId="38735E55" w:rsidR="00102C1F" w:rsidRDefault="00F03B94" w:rsidP="00CD29F0">
      <w:pPr>
        <w:rPr>
          <w:rFonts w:ascii="Arial" w:hAnsi="Arial" w:cs="Arial"/>
          <w:sz w:val="24"/>
          <w:szCs w:val="24"/>
        </w:rPr>
      </w:pPr>
      <w:r w:rsidRPr="00CD29F0">
        <w:rPr>
          <w:rFonts w:ascii="Arial" w:hAnsi="Arial" w:cs="Arial"/>
        </w:rPr>
        <w:t>*Corresponding author: pcb5@psu.edu</w:t>
      </w:r>
      <w:r w:rsidR="00102C1F">
        <w:rPr>
          <w:rFonts w:ascii="Arial" w:hAnsi="Arial" w:cs="Arial"/>
          <w:sz w:val="24"/>
          <w:szCs w:val="24"/>
        </w:rPr>
        <w:br w:type="page"/>
      </w:r>
    </w:p>
    <w:p w14:paraId="2F4E1D00" w14:textId="5652A726" w:rsidR="00102C1F" w:rsidRDefault="00102C1F" w:rsidP="00102C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Table of contents</w:t>
      </w:r>
    </w:p>
    <w:p w14:paraId="62BB53DA" w14:textId="77777777" w:rsidR="00102C1F" w:rsidRDefault="00102C1F" w:rsidP="00102C1F">
      <w:pPr>
        <w:rPr>
          <w:rFonts w:ascii="Arial" w:hAnsi="Arial" w:cs="Arial"/>
          <w:sz w:val="24"/>
          <w:szCs w:val="24"/>
        </w:rPr>
      </w:pPr>
    </w:p>
    <w:p w14:paraId="478CBDA4" w14:textId="77777777" w:rsidR="00102C1F" w:rsidRDefault="00102C1F" w:rsidP="00102C1F">
      <w:pPr>
        <w:pStyle w:val="ListParagraph"/>
        <w:numPr>
          <w:ilvl w:val="0"/>
          <w:numId w:val="1"/>
        </w:numPr>
        <w:tabs>
          <w:tab w:val="left" w:leader="dot" w:pos="8910"/>
          <w:tab w:val="left" w:pos="9360"/>
        </w:tabs>
        <w:spacing w:after="200"/>
        <w:contextualSpacing w:val="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>
        <w:rPr>
          <w:rFonts w:ascii="Arial" w:eastAsia="SimSun" w:hAnsi="Arial" w:cs="Arial"/>
          <w:sz w:val="24"/>
          <w:szCs w:val="24"/>
          <w:lang w:val="en-GB" w:eastAsia="zh-CN"/>
        </w:rPr>
        <w:t>Supplemental Tables</w:t>
      </w:r>
    </w:p>
    <w:p w14:paraId="7D54288C" w14:textId="2FF2A679" w:rsidR="00102C1F" w:rsidRPr="00C1311E" w:rsidRDefault="00102C1F" w:rsidP="00102C1F">
      <w:pPr>
        <w:tabs>
          <w:tab w:val="left" w:leader="dot" w:pos="8910"/>
          <w:tab w:val="left" w:pos="9360"/>
        </w:tabs>
        <w:spacing w:after="200"/>
        <w:ind w:left="144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 xml:space="preserve">Supplemental Table 1. List of </w:t>
      </w:r>
      <w:r w:rsidR="00D44C58">
        <w:rPr>
          <w:rFonts w:ascii="Arial" w:eastAsia="SimSun" w:hAnsi="Arial" w:cs="Arial"/>
          <w:sz w:val="24"/>
          <w:szCs w:val="24"/>
          <w:lang w:val="en-GB" w:eastAsia="zh-CN"/>
        </w:rPr>
        <w:t>DNA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 xml:space="preserve"> </w:t>
      </w:r>
      <w:r w:rsidR="008B07C1">
        <w:rPr>
          <w:rFonts w:ascii="Arial" w:eastAsia="SimSun" w:hAnsi="Arial" w:cs="Arial"/>
          <w:sz w:val="24"/>
          <w:szCs w:val="24"/>
          <w:lang w:val="en-GB" w:eastAsia="zh-CN"/>
        </w:rPr>
        <w:t>oligonucleotides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4</w:t>
      </w:r>
    </w:p>
    <w:p w14:paraId="79CC3509" w14:textId="6042A718" w:rsidR="00872CDF" w:rsidRDefault="00102C1F" w:rsidP="00872CDF">
      <w:pPr>
        <w:tabs>
          <w:tab w:val="left" w:leader="dot" w:pos="8910"/>
          <w:tab w:val="left" w:pos="9360"/>
        </w:tabs>
        <w:spacing w:after="200"/>
        <w:ind w:left="144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 xml:space="preserve">Supplemental Table 2. </w:t>
      </w:r>
      <w:r w:rsidR="00207DFE">
        <w:rPr>
          <w:rFonts w:ascii="Arial" w:eastAsia="SimSun" w:hAnsi="Arial" w:cs="Arial"/>
          <w:sz w:val="24"/>
          <w:szCs w:val="24"/>
          <w:lang w:val="en-GB" w:eastAsia="zh-CN"/>
        </w:rPr>
        <w:t>Sequencing reads</w:t>
      </w:r>
      <w:r w:rsidR="00F842BF">
        <w:rPr>
          <w:rFonts w:ascii="Arial" w:eastAsia="SimSun" w:hAnsi="Arial" w:cs="Arial"/>
          <w:sz w:val="24"/>
          <w:szCs w:val="24"/>
          <w:lang w:val="en-GB" w:eastAsia="zh-CN"/>
        </w:rPr>
        <w:t xml:space="preserve"> and mapping percentages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C1311E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F03A1D">
        <w:rPr>
          <w:rFonts w:ascii="Arial" w:eastAsia="SimSun" w:hAnsi="Arial" w:cs="Arial"/>
          <w:sz w:val="24"/>
          <w:szCs w:val="24"/>
          <w:lang w:val="en-GB" w:eastAsia="zh-CN"/>
        </w:rPr>
        <w:t>6</w:t>
      </w:r>
    </w:p>
    <w:p w14:paraId="442C9CD9" w14:textId="44851EAA" w:rsidR="00872CDF" w:rsidRPr="00C1311E" w:rsidRDefault="00872CDF" w:rsidP="0054166D">
      <w:pPr>
        <w:tabs>
          <w:tab w:val="left" w:leader="dot" w:pos="8910"/>
          <w:tab w:val="left" w:pos="9360"/>
        </w:tabs>
        <w:spacing w:after="200" w:line="240" w:lineRule="auto"/>
        <w:ind w:left="1440"/>
        <w:rPr>
          <w:rFonts w:ascii="Arial" w:eastAsia="SimSun" w:hAnsi="Arial" w:cs="Arial"/>
          <w:sz w:val="24"/>
          <w:szCs w:val="24"/>
          <w:lang w:val="en-GB" w:eastAsia="zh-CN"/>
        </w:rPr>
      </w:pP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 xml:space="preserve">Supplemental Table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3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F842BF">
        <w:rPr>
          <w:rFonts w:ascii="Arial" w:eastAsia="SimSun" w:hAnsi="Arial" w:cs="Arial"/>
          <w:sz w:val="24"/>
          <w:szCs w:val="24"/>
          <w:lang w:val="en-GB" w:eastAsia="zh-CN"/>
        </w:rPr>
        <w:t>Reverse transcription stop percentages by nucleotide identity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C1311E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F03A1D">
        <w:rPr>
          <w:rFonts w:ascii="Arial" w:eastAsia="SimSun" w:hAnsi="Arial" w:cs="Arial"/>
          <w:sz w:val="24"/>
          <w:szCs w:val="24"/>
          <w:lang w:val="en-GB" w:eastAsia="zh-CN"/>
        </w:rPr>
        <w:t>6</w:t>
      </w:r>
    </w:p>
    <w:p w14:paraId="60CC3F6D" w14:textId="06049B73" w:rsidR="00102C1F" w:rsidRPr="00001A23" w:rsidRDefault="00102C1F" w:rsidP="00102C1F">
      <w:pPr>
        <w:pStyle w:val="ListParagraph"/>
        <w:numPr>
          <w:ilvl w:val="0"/>
          <w:numId w:val="1"/>
        </w:numPr>
        <w:tabs>
          <w:tab w:val="left" w:leader="dot" w:pos="8910"/>
          <w:tab w:val="left" w:pos="9360"/>
        </w:tabs>
        <w:spacing w:after="200"/>
        <w:contextualSpacing w:val="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Figures</w:t>
      </w:r>
    </w:p>
    <w:p w14:paraId="16AA14C3" w14:textId="7B4107BE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>:</w:t>
      </w:r>
      <w:r w:rsidR="00D94A95" w:rsidRPr="00D94A95">
        <w:rPr>
          <w:rFonts w:ascii="Arial" w:hAnsi="Arial" w:cs="Arial"/>
          <w:sz w:val="24"/>
          <w:szCs w:val="24"/>
        </w:rPr>
        <w:t xml:space="preserve"> </w:t>
      </w:r>
      <w:r w:rsidR="003C1541">
        <w:rPr>
          <w:rFonts w:ascii="Arial" w:hAnsi="Arial" w:cs="Arial"/>
          <w:sz w:val="24"/>
          <w:szCs w:val="24"/>
        </w:rPr>
        <w:t>DMS-probing workflow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7</w:t>
      </w:r>
    </w:p>
    <w:p w14:paraId="15EB405A" w14:textId="23DCE53B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2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Single hit kinetics of the 5′-end of 16S rRN</w:t>
      </w:r>
      <w:r w:rsidR="003C1541">
        <w:rPr>
          <w:rFonts w:ascii="Arial" w:hAnsi="Arial" w:cs="Arial"/>
          <w:sz w:val="24"/>
          <w:szCs w:val="24"/>
        </w:rPr>
        <w:t>A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8</w:t>
      </w:r>
    </w:p>
    <w:p w14:paraId="7D10896B" w14:textId="4038A633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3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 w:rsidRPr="006A53F5">
        <w:rPr>
          <w:rFonts w:ascii="Arial" w:hAnsi="Arial" w:cs="Arial"/>
          <w:sz w:val="24"/>
          <w:szCs w:val="24"/>
        </w:rPr>
        <w:t>Methanol replicate correlation plots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.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9</w:t>
      </w:r>
    </w:p>
    <w:p w14:paraId="7E74CE12" w14:textId="1634B938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4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Acetate replicate correlation plots</w:t>
      </w:r>
      <w:r w:rsidR="00DB610C">
        <w:rPr>
          <w:rFonts w:ascii="Arial" w:eastAsia="SimSun" w:hAnsi="Arial" w:cs="Arial"/>
          <w:sz w:val="24"/>
          <w:szCs w:val="24"/>
          <w:lang w:val="en-GB" w:eastAsia="zh-CN"/>
        </w:rPr>
        <w:t>.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9</w:t>
      </w:r>
    </w:p>
    <w:p w14:paraId="621280A6" w14:textId="4785F5D9" w:rsidR="00102C1F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5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 of 16S rRNA for acetate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10</w:t>
      </w:r>
    </w:p>
    <w:p w14:paraId="7ADE40BC" w14:textId="0F6A9DBF" w:rsidR="00102C1F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6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 of 16S rRNA for methanol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902868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1</w:t>
      </w:r>
    </w:p>
    <w:p w14:paraId="3B6663BC" w14:textId="0FC9F5A6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7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 xml:space="preserve">DMS reactivity difference </w:t>
      </w:r>
      <w:r w:rsidR="003C1541">
        <w:rPr>
          <w:rFonts w:ascii="Arial" w:hAnsi="Arial" w:cs="Arial"/>
          <w:sz w:val="24"/>
          <w:szCs w:val="24"/>
        </w:rPr>
        <w:t>for</w:t>
      </w:r>
      <w:r w:rsidR="00D94A95">
        <w:rPr>
          <w:rFonts w:ascii="Arial" w:hAnsi="Arial" w:cs="Arial"/>
          <w:sz w:val="24"/>
          <w:szCs w:val="24"/>
        </w:rPr>
        <w:t xml:space="preserve"> 16S rRNA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2</w:t>
      </w:r>
    </w:p>
    <w:p w14:paraId="620CEB73" w14:textId="578B3D84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8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 of 5′-end of 23S rRNA for acetate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3</w:t>
      </w:r>
    </w:p>
    <w:p w14:paraId="24B197E9" w14:textId="596A1DDD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9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 map of 5′-end of 23S rRNA for methanol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4</w:t>
      </w:r>
    </w:p>
    <w:p w14:paraId="4C1D8628" w14:textId="00538C01" w:rsidR="00102C1F" w:rsidRPr="00001A23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10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 xml:space="preserve">DMS reactivity difference </w:t>
      </w:r>
      <w:r w:rsidR="00A144B7">
        <w:rPr>
          <w:rFonts w:ascii="Arial" w:hAnsi="Arial" w:cs="Arial"/>
          <w:sz w:val="24"/>
          <w:szCs w:val="24"/>
        </w:rPr>
        <w:t>for</w:t>
      </w:r>
      <w:r w:rsidR="00D94A95">
        <w:rPr>
          <w:rFonts w:ascii="Arial" w:hAnsi="Arial" w:cs="Arial"/>
          <w:sz w:val="24"/>
          <w:szCs w:val="24"/>
        </w:rPr>
        <w:t xml:space="preserve"> 5′-end</w:t>
      </w:r>
      <w:r w:rsidR="00B16283">
        <w:rPr>
          <w:rFonts w:ascii="Arial" w:hAnsi="Arial" w:cs="Arial"/>
          <w:sz w:val="24"/>
          <w:szCs w:val="24"/>
        </w:rPr>
        <w:t xml:space="preserve"> </w:t>
      </w:r>
      <w:r w:rsidR="00A144B7">
        <w:rPr>
          <w:rFonts w:ascii="Arial" w:hAnsi="Arial" w:cs="Arial"/>
          <w:sz w:val="24"/>
          <w:szCs w:val="24"/>
        </w:rPr>
        <w:t>of</w:t>
      </w:r>
      <w:r w:rsidR="00845555">
        <w:rPr>
          <w:rFonts w:ascii="Arial" w:hAnsi="Arial" w:cs="Arial"/>
          <w:sz w:val="24"/>
          <w:szCs w:val="24"/>
        </w:rPr>
        <w:t xml:space="preserve"> </w:t>
      </w:r>
      <w:r w:rsidR="00D94A95">
        <w:rPr>
          <w:rFonts w:ascii="Arial" w:hAnsi="Arial" w:cs="Arial"/>
          <w:sz w:val="24"/>
          <w:szCs w:val="24"/>
        </w:rPr>
        <w:t>23S rRNA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5</w:t>
      </w:r>
    </w:p>
    <w:p w14:paraId="23B0956F" w14:textId="3850E9D1" w:rsidR="00102C1F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11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</w:t>
      </w:r>
      <w:r w:rsidR="00B16283">
        <w:rPr>
          <w:rFonts w:ascii="Arial" w:hAnsi="Arial" w:cs="Arial"/>
          <w:sz w:val="24"/>
          <w:szCs w:val="24"/>
        </w:rPr>
        <w:t xml:space="preserve"> map </w:t>
      </w:r>
      <w:r w:rsidR="00D94A95">
        <w:rPr>
          <w:rFonts w:ascii="Arial" w:hAnsi="Arial" w:cs="Arial"/>
          <w:sz w:val="24"/>
          <w:szCs w:val="24"/>
        </w:rPr>
        <w:t>of 3′-end of 23S rRNA for acetate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6</w:t>
      </w:r>
    </w:p>
    <w:p w14:paraId="48618230" w14:textId="53F8774E" w:rsidR="00102C1F" w:rsidRDefault="00102C1F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12</w:t>
      </w:r>
      <w:r w:rsidR="00D94A95"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D94A95">
        <w:rPr>
          <w:rFonts w:ascii="Arial" w:hAnsi="Arial" w:cs="Arial"/>
          <w:sz w:val="24"/>
          <w:szCs w:val="24"/>
        </w:rPr>
        <w:t>DMS reactivity map of 3′-end of 23S rRNA for methanol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4441D7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4441D7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7</w:t>
      </w:r>
    </w:p>
    <w:p w14:paraId="294DCDA4" w14:textId="3EA39E6F" w:rsidR="00D94A95" w:rsidRDefault="00D94A95" w:rsidP="00D94A95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53A74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B16283">
        <w:rPr>
          <w:rFonts w:ascii="Arial" w:eastAsia="SimSun" w:hAnsi="Arial" w:cs="Arial"/>
          <w:sz w:val="24"/>
          <w:szCs w:val="24"/>
          <w:lang w:val="en-GB" w:eastAsia="zh-CN"/>
        </w:rPr>
        <w:t>3</w:t>
      </w:r>
      <w:r>
        <w:rPr>
          <w:rFonts w:ascii="Arial" w:eastAsia="SimSun" w:hAnsi="Arial" w:cs="Arial"/>
          <w:sz w:val="24"/>
          <w:szCs w:val="24"/>
          <w:lang w:val="en-GB" w:eastAsia="zh-CN"/>
        </w:rPr>
        <w:t xml:space="preserve">: </w:t>
      </w:r>
      <w:r w:rsidR="00B16283">
        <w:rPr>
          <w:rFonts w:ascii="Arial" w:hAnsi="Arial" w:cs="Arial"/>
          <w:sz w:val="24"/>
          <w:szCs w:val="24"/>
        </w:rPr>
        <w:t xml:space="preserve">DMS </w:t>
      </w:r>
      <w:r w:rsidR="006D4722">
        <w:rPr>
          <w:rFonts w:ascii="Arial" w:hAnsi="Arial" w:cs="Arial"/>
          <w:sz w:val="24"/>
          <w:szCs w:val="24"/>
        </w:rPr>
        <w:t>r</w:t>
      </w:r>
      <w:r w:rsidR="00B16283">
        <w:rPr>
          <w:rFonts w:ascii="Arial" w:hAnsi="Arial" w:cs="Arial"/>
          <w:sz w:val="24"/>
          <w:szCs w:val="24"/>
        </w:rPr>
        <w:t xml:space="preserve">eactivity difference </w:t>
      </w:r>
      <w:r w:rsidR="005A3CB2">
        <w:rPr>
          <w:rFonts w:ascii="Arial" w:hAnsi="Arial" w:cs="Arial"/>
          <w:sz w:val="24"/>
          <w:szCs w:val="24"/>
        </w:rPr>
        <w:t>for</w:t>
      </w:r>
      <w:r w:rsidR="00B16283">
        <w:rPr>
          <w:rFonts w:ascii="Arial" w:hAnsi="Arial" w:cs="Arial"/>
          <w:sz w:val="24"/>
          <w:szCs w:val="24"/>
        </w:rPr>
        <w:t xml:space="preserve"> 3′-end </w:t>
      </w:r>
      <w:r w:rsidR="005A3CB2">
        <w:rPr>
          <w:rFonts w:ascii="Arial" w:hAnsi="Arial" w:cs="Arial"/>
          <w:sz w:val="24"/>
          <w:szCs w:val="24"/>
        </w:rPr>
        <w:t>of</w:t>
      </w:r>
      <w:r w:rsidR="00B16283">
        <w:rPr>
          <w:rFonts w:ascii="Arial" w:hAnsi="Arial" w:cs="Arial"/>
          <w:sz w:val="24"/>
          <w:szCs w:val="24"/>
        </w:rPr>
        <w:t xml:space="preserve"> 23S rRNA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E6DF5">
        <w:rPr>
          <w:rFonts w:ascii="Arial" w:eastAsia="SimSun" w:hAnsi="Arial" w:cs="Arial"/>
          <w:sz w:val="24"/>
          <w:szCs w:val="24"/>
          <w:lang w:val="en-GB" w:eastAsia="zh-CN"/>
        </w:rPr>
        <w:t>8</w:t>
      </w:r>
    </w:p>
    <w:p w14:paraId="52307E7F" w14:textId="2A9D0A99" w:rsidR="0051274B" w:rsidRDefault="0051274B" w:rsidP="00D94A95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  <w:lang w:val="en-GB" w:eastAsia="zh-CN"/>
        </w:rPr>
        <w:t xml:space="preserve">Supplemental Figure </w:t>
      </w:r>
      <w:r w:rsidR="003D5947">
        <w:rPr>
          <w:rFonts w:ascii="Arial" w:eastAsia="SimSun" w:hAnsi="Arial" w:cs="Arial"/>
          <w:sz w:val="24"/>
          <w:szCs w:val="24"/>
          <w:lang w:val="en-GB" w:eastAsia="zh-CN"/>
        </w:rPr>
        <w:t xml:space="preserve">S14: </w:t>
      </w:r>
      <w:r w:rsidR="003D5947">
        <w:rPr>
          <w:rFonts w:ascii="Arial" w:hAnsi="Arial" w:cs="Arial"/>
          <w:sz w:val="24"/>
          <w:szCs w:val="24"/>
        </w:rPr>
        <w:t>Conservation of 5S rRNA</w:t>
      </w:r>
      <w:r w:rsidR="003D5947">
        <w:rPr>
          <w:rFonts w:ascii="Arial" w:hAnsi="Arial" w:cs="Arial"/>
          <w:sz w:val="24"/>
          <w:szCs w:val="24"/>
        </w:rPr>
        <w:tab/>
      </w:r>
      <w:r w:rsidR="005E6DF5">
        <w:rPr>
          <w:rFonts w:ascii="Arial" w:hAnsi="Arial" w:cs="Arial"/>
          <w:sz w:val="24"/>
          <w:szCs w:val="24"/>
        </w:rPr>
        <w:t>S19</w:t>
      </w:r>
    </w:p>
    <w:p w14:paraId="35B39350" w14:textId="05CA1521" w:rsidR="007F26A5" w:rsidRDefault="003D5947" w:rsidP="007F26A5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Supplemental Figure S15:</w:t>
      </w:r>
      <w:r w:rsidR="007F26A5">
        <w:rPr>
          <w:rFonts w:ascii="Arial" w:eastAsia="SimSun" w:hAnsi="Arial" w:cs="Arial"/>
          <w:sz w:val="24"/>
          <w:szCs w:val="24"/>
          <w:lang w:val="en-GB" w:eastAsia="zh-CN"/>
        </w:rPr>
        <w:t xml:space="preserve"> </w:t>
      </w:r>
      <w:r w:rsidR="007F26A5">
        <w:rPr>
          <w:rFonts w:ascii="Arial" w:hAnsi="Arial" w:cs="Arial"/>
          <w:sz w:val="24"/>
          <w:szCs w:val="24"/>
        </w:rPr>
        <w:t xml:space="preserve">Conservation of </w:t>
      </w:r>
      <w:r w:rsidR="007F26A5">
        <w:rPr>
          <w:rFonts w:ascii="Arial" w:hAnsi="Arial" w:cs="Arial"/>
          <w:sz w:val="24"/>
          <w:szCs w:val="24"/>
        </w:rPr>
        <w:t>16</w:t>
      </w:r>
      <w:r w:rsidR="007F26A5">
        <w:rPr>
          <w:rFonts w:ascii="Arial" w:hAnsi="Arial" w:cs="Arial"/>
          <w:sz w:val="24"/>
          <w:szCs w:val="24"/>
        </w:rPr>
        <w:t>S rRNA</w:t>
      </w:r>
      <w:r w:rsidR="007F26A5">
        <w:rPr>
          <w:rFonts w:ascii="Arial" w:hAnsi="Arial" w:cs="Arial"/>
          <w:sz w:val="24"/>
          <w:szCs w:val="24"/>
        </w:rPr>
        <w:tab/>
        <w:t>S</w:t>
      </w:r>
      <w:r w:rsidR="007F26A5">
        <w:rPr>
          <w:rFonts w:ascii="Arial" w:hAnsi="Arial" w:cs="Arial"/>
          <w:sz w:val="24"/>
          <w:szCs w:val="24"/>
        </w:rPr>
        <w:t>20</w:t>
      </w:r>
    </w:p>
    <w:p w14:paraId="42BE9B0F" w14:textId="7EDFC726" w:rsidR="007F26A5" w:rsidRDefault="007F26A5" w:rsidP="007F26A5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Supplemental Figure S1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eastAsia="SimSun" w:hAnsi="Arial" w:cs="Arial"/>
          <w:sz w:val="24"/>
          <w:szCs w:val="24"/>
          <w:lang w:val="en-GB" w:eastAsia="zh-CN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Conservation of </w:t>
      </w:r>
      <w:r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5′-end of 23S rRNA</w:t>
      </w:r>
      <w:r>
        <w:rPr>
          <w:rFonts w:ascii="Arial" w:hAnsi="Arial" w:cs="Arial"/>
          <w:sz w:val="24"/>
          <w:szCs w:val="24"/>
        </w:rPr>
        <w:tab/>
        <w:t>S</w:t>
      </w:r>
      <w:r>
        <w:rPr>
          <w:rFonts w:ascii="Arial" w:hAnsi="Arial" w:cs="Arial"/>
          <w:sz w:val="24"/>
          <w:szCs w:val="24"/>
        </w:rPr>
        <w:t>21</w:t>
      </w:r>
    </w:p>
    <w:p w14:paraId="25D7B5B1" w14:textId="65280C62" w:rsidR="003D5947" w:rsidRPr="007F26A5" w:rsidRDefault="007F26A5" w:rsidP="007F26A5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Supplemental Figure S1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eastAsia="SimSun" w:hAnsi="Arial" w:cs="Arial"/>
          <w:sz w:val="24"/>
          <w:szCs w:val="24"/>
          <w:lang w:val="en-GB" w:eastAsia="zh-CN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Conservation of the </w:t>
      </w: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′-end of 23S rRNA</w:t>
      </w:r>
      <w:r>
        <w:rPr>
          <w:rFonts w:ascii="Arial" w:hAnsi="Arial" w:cs="Arial"/>
          <w:sz w:val="24"/>
          <w:szCs w:val="24"/>
        </w:rPr>
        <w:tab/>
        <w:t>S</w:t>
      </w:r>
      <w:r>
        <w:rPr>
          <w:rFonts w:ascii="Arial" w:hAnsi="Arial" w:cs="Arial"/>
          <w:sz w:val="24"/>
          <w:szCs w:val="24"/>
        </w:rPr>
        <w:t>22</w:t>
      </w:r>
    </w:p>
    <w:p w14:paraId="0C2237D0" w14:textId="77777777" w:rsidR="00D94A95" w:rsidRPr="00001A23" w:rsidRDefault="00D94A95" w:rsidP="00102C1F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</w:p>
    <w:p w14:paraId="3FF532CE" w14:textId="77777777" w:rsidR="00102C1F" w:rsidRDefault="00102C1F">
      <w:pPr>
        <w:rPr>
          <w:rFonts w:ascii="Arial" w:hAnsi="Arial" w:cs="Arial"/>
        </w:rPr>
        <w:sectPr w:rsidR="00102C1F" w:rsidSect="00102C1F">
          <w:headerReference w:type="default" r:id="rId11"/>
          <w:footerReference w:type="even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2143CF" w14:textId="094068FE" w:rsidR="0059146F" w:rsidRPr="00F842BF" w:rsidRDefault="002C6615">
      <w:pPr>
        <w:rPr>
          <w:rFonts w:ascii="Arial" w:hAnsi="Arial" w:cs="Arial"/>
          <w:sz w:val="24"/>
          <w:szCs w:val="24"/>
        </w:rPr>
      </w:pPr>
      <w:bookmarkStart w:id="2" w:name="_Hlk109117434"/>
      <w:bookmarkStart w:id="3" w:name="_Hlk109117390"/>
      <w:r>
        <w:rPr>
          <w:rFonts w:ascii="Arial" w:hAnsi="Arial" w:cs="Arial"/>
          <w:sz w:val="24"/>
          <w:szCs w:val="24"/>
        </w:rPr>
        <w:lastRenderedPageBreak/>
        <w:t>Supplemental Table 1</w:t>
      </w:r>
      <w:r w:rsidR="0059146F" w:rsidRPr="00F842BF">
        <w:rPr>
          <w:rFonts w:ascii="Arial" w:hAnsi="Arial" w:cs="Arial"/>
          <w:sz w:val="24"/>
          <w:szCs w:val="24"/>
        </w:rPr>
        <w:t xml:space="preserve">: List of </w:t>
      </w:r>
      <w:r w:rsidR="003F04C9">
        <w:rPr>
          <w:rFonts w:ascii="Arial" w:hAnsi="Arial" w:cs="Arial"/>
          <w:sz w:val="24"/>
          <w:szCs w:val="24"/>
        </w:rPr>
        <w:t>DNA oligonucleotides</w:t>
      </w:r>
    </w:p>
    <w:tbl>
      <w:tblPr>
        <w:tblW w:w="133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1800"/>
        <w:gridCol w:w="8010"/>
        <w:gridCol w:w="720"/>
        <w:gridCol w:w="1244"/>
      </w:tblGrid>
      <w:tr w:rsidR="00037E58" w:rsidRPr="001A54EB" w14:paraId="62843669" w14:textId="77777777" w:rsidTr="00CD4317">
        <w:trPr>
          <w:cantSplit/>
          <w:trHeight w:val="351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2"/>
          <w:p w14:paraId="17C42BA5" w14:textId="77777777" w:rsidR="00037E58" w:rsidRPr="00CD43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</w:pPr>
            <w:proofErr w:type="spellStart"/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132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Step Used</w:t>
            </w:r>
          </w:p>
        </w:tc>
        <w:tc>
          <w:tcPr>
            <w:tcW w:w="8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EAE8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Sequence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860B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D43F1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Purification method</w:t>
            </w:r>
          </w:p>
        </w:tc>
      </w:tr>
      <w:tr w:rsidR="00037E58" w:rsidRPr="001A54EB" w14:paraId="5A73BE95" w14:textId="77777777" w:rsidTr="00CD4317">
        <w:trPr>
          <w:cantSplit/>
          <w:trHeight w:val="602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284D63" w14:textId="5259DB18" w:rsidR="00037E58" w:rsidRPr="00441F17" w:rsidRDefault="001B55B9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037E58"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RT primer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2D906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Single-hit kinetics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08A2AB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>TCC GGT ATT ATC CCC AGT 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55544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E558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Standard desalting</w:t>
            </w:r>
          </w:p>
        </w:tc>
      </w:tr>
      <w:tr w:rsidR="00037E58" w:rsidRPr="001A54EB" w14:paraId="1A156CFB" w14:textId="77777777" w:rsidTr="00CD4317">
        <w:trPr>
          <w:cantSplit/>
          <w:trHeight w:val="54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635038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Random Hexamer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09320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Reverse transcription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D0635F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CAG ACG TGT GCT CTT CCG ATC NNN </w:t>
            </w:r>
            <w:proofErr w:type="spellStart"/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>NNN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811C0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D6E1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40F1B753" w14:textId="77777777" w:rsidTr="00CD4317">
        <w:trPr>
          <w:cantSplit/>
          <w:trHeight w:val="54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029FFE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Hairpin adapter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C09FB3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Ligation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BB7A5B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>/5Phos/</w:t>
            </w:r>
            <w:r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>TGA AGA GCC TAG TCG CTG TTC ANN NNN NCT GCC CAT AGA G/3SpC3/</w:t>
            </w:r>
            <w:r w:rsidRPr="00CD4317">
              <w:rPr>
                <w:rFonts w:ascii="Courier" w:eastAsia="Times New Roman" w:hAnsi="Courier" w:cs="Menlo"/>
                <w:color w:val="000000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51D737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A30DF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714D96A1" w14:textId="77777777" w:rsidTr="00CD4317">
        <w:trPr>
          <w:cantSplit/>
          <w:trHeight w:val="63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12BC9A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Forward primer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DA246E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B46A8D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AAT GAT ACG GCG ACC </w:t>
            </w:r>
            <w:proofErr w:type="spellStart"/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>ACC</w:t>
            </w:r>
            <w:proofErr w:type="spellEnd"/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GAG ATC TAC ACT CTT TCC CTA CAC GAC GCT CTT CCG ATC TTG AAC AGC GAC TAG GCT CTT 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686DDA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B1ABD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30D069C5" w14:textId="77777777" w:rsidTr="00CD4317">
        <w:trPr>
          <w:cantSplit/>
          <w:trHeight w:val="639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893C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6910EE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BB4EAD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CGT GAT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C6495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8909B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205DFB9E" w14:textId="77777777" w:rsidTr="00CD4317">
        <w:trPr>
          <w:cantSplit/>
          <w:trHeight w:val="63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766DC7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 +DMS 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E428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2A5F8C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ACA TCG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A0746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E2E2C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5CB95480" w14:textId="77777777" w:rsidTr="00CD4317">
        <w:trPr>
          <w:cantSplit/>
          <w:trHeight w:val="621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8AA7A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4D8D0C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290317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GCC TAA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685B67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7544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3C07FBE5" w14:textId="77777777" w:rsidTr="00CD4317">
        <w:trPr>
          <w:cantSplit/>
          <w:trHeight w:val="63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EBA67D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 +DMS 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5EEA2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495406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TCA AGT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294811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E7E8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38B83CA7" w14:textId="77777777" w:rsidTr="00CD4317">
        <w:trPr>
          <w:cantSplit/>
          <w:trHeight w:val="549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5762A6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7047B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7BB696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CTG ATC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184514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EC6A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78A778E5" w14:textId="77777777" w:rsidTr="00CD4317">
        <w:trPr>
          <w:cantSplit/>
          <w:trHeight w:val="531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FBA4DE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 +DMS 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F09616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BAC819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AAG CTA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9B357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EA331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619D3925" w14:textId="77777777" w:rsidTr="00CD4317">
        <w:trPr>
          <w:cantSplit/>
          <w:trHeight w:val="540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D5F13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928BFC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1142AD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TGG TCA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37B18D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34BBC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5E922019" w14:textId="77777777" w:rsidTr="00CD4317">
        <w:trPr>
          <w:cantSplit/>
          <w:trHeight w:val="531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A63614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+DMS 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757DD8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69CCD8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CAC TGT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E43A3B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AD96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6E2170A4" w14:textId="77777777" w:rsidTr="00CD4317">
        <w:trPr>
          <w:cantSplit/>
          <w:trHeight w:val="549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E65253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F0FB9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EFB31A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ATT GGC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B6ECF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CED88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49684A1E" w14:textId="77777777" w:rsidTr="00CD4317">
        <w:trPr>
          <w:cantSplit/>
          <w:trHeight w:val="585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EB35B2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+DMS 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77B9B7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1C8955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Menlo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CAA GCA GAA GAC GGC ATA CGA GAT </w:t>
            </w:r>
            <w:proofErr w:type="spellStart"/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>GAT</w:t>
            </w:r>
            <w:proofErr w:type="spellEnd"/>
            <w:r w:rsidRPr="00037E58">
              <w:rPr>
                <w:rFonts w:ascii="Courier" w:eastAsia="Times New Roman" w:hAnsi="Courier" w:cs="Menlo"/>
                <w:color w:val="000000"/>
                <w:sz w:val="21"/>
                <w:szCs w:val="21"/>
                <w:u w:val="single"/>
              </w:rPr>
              <w:t xml:space="preserve"> CTG</w:t>
            </w:r>
            <w:r w:rsidRPr="000E1901">
              <w:rPr>
                <w:rFonts w:ascii="Courier" w:eastAsia="Times New Roman" w:hAnsi="Courier" w:cs="Menlo"/>
                <w:color w:val="000000"/>
                <w:sz w:val="21"/>
                <w:szCs w:val="21"/>
              </w:rPr>
              <w:t xml:space="preserve"> GTG ACT GGA GTT CAG ACG TGT GCT CTT CCG ATC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CD5247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A43CF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67D3989D" w14:textId="77777777" w:rsidTr="00CD4317">
        <w:trPr>
          <w:cantSplit/>
          <w:trHeight w:val="567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F04CA5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 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B9376C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901024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Arial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Arial"/>
                <w:color w:val="000000"/>
                <w:sz w:val="21"/>
                <w:szCs w:val="21"/>
              </w:rPr>
              <w:t xml:space="preserve">CAA GCA GAA GAC GGC ATA CGA GAT </w:t>
            </w:r>
            <w:r w:rsidRPr="00361FA5">
              <w:rPr>
                <w:rFonts w:ascii="Courier" w:eastAsia="Times New Roman" w:hAnsi="Courier" w:cs="Arial"/>
                <w:color w:val="000000"/>
                <w:sz w:val="21"/>
                <w:szCs w:val="21"/>
                <w:u w:val="single"/>
              </w:rPr>
              <w:t>ACG GAA CT</w:t>
            </w:r>
            <w:r w:rsidRPr="000E1901">
              <w:rPr>
                <w:rFonts w:ascii="Courier" w:eastAsia="Times New Roman" w:hAnsi="Courier" w:cs="Arial"/>
                <w:color w:val="000000"/>
                <w:sz w:val="21"/>
                <w:szCs w:val="21"/>
              </w:rPr>
              <w:t>G TGA CTG GAG TTC AGA CGT GTG CTC TTC CGA 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C7E9C1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F5F30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0B28327F" w14:textId="77777777" w:rsidTr="00CD4317">
        <w:trPr>
          <w:cantSplit/>
          <w:trHeight w:val="549"/>
        </w:trPr>
        <w:tc>
          <w:tcPr>
            <w:tcW w:w="15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92B99E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+DMS 3</w:t>
            </w:r>
          </w:p>
        </w:tc>
        <w:tc>
          <w:tcPr>
            <w:tcW w:w="18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E7C289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PCR reverse primer</w:t>
            </w:r>
          </w:p>
        </w:tc>
        <w:tc>
          <w:tcPr>
            <w:tcW w:w="80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041EB6F9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Arial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Arial"/>
                <w:color w:val="000000"/>
                <w:sz w:val="21"/>
                <w:szCs w:val="21"/>
              </w:rPr>
              <w:t xml:space="preserve">CAA GCA GAA GAC GGC ATA CGA GAT </w:t>
            </w:r>
            <w:r w:rsidRPr="00361FA5">
              <w:rPr>
                <w:rFonts w:ascii="Courier" w:eastAsia="Times New Roman" w:hAnsi="Courier" w:cs="Arial"/>
                <w:color w:val="000000"/>
                <w:sz w:val="21"/>
                <w:szCs w:val="21"/>
                <w:u w:val="single"/>
              </w:rPr>
              <w:t>GTG CGG AC</w:t>
            </w:r>
            <w:r w:rsidRPr="000E1901">
              <w:rPr>
                <w:rFonts w:ascii="Courier" w:eastAsia="Times New Roman" w:hAnsi="Courier" w:cs="Arial"/>
                <w:color w:val="000000"/>
                <w:sz w:val="21"/>
                <w:szCs w:val="21"/>
              </w:rPr>
              <w:t>G TGA CTG GAG TTC AGA CGT GTG CTC TTC CGA TC</w:t>
            </w:r>
          </w:p>
        </w:tc>
        <w:tc>
          <w:tcPr>
            <w:tcW w:w="7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5E2096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14E1D4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  <w:tr w:rsidR="00037E58" w:rsidRPr="001A54EB" w14:paraId="65717B3E" w14:textId="77777777" w:rsidTr="00CD4317">
        <w:trPr>
          <w:cantSplit/>
          <w:trHeight w:val="736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5F99F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Custom sequencing primer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072D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Sequencing</w:t>
            </w:r>
          </w:p>
        </w:tc>
        <w:tc>
          <w:tcPr>
            <w:tcW w:w="8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2EF3" w14:textId="77777777" w:rsidR="00037E58" w:rsidRPr="000E1901" w:rsidRDefault="00037E58" w:rsidP="00CD4317">
            <w:pPr>
              <w:spacing w:after="0" w:line="240" w:lineRule="auto"/>
              <w:rPr>
                <w:rFonts w:ascii="Courier" w:eastAsia="Times New Roman" w:hAnsi="Courier" w:cs="Arial"/>
                <w:color w:val="000000"/>
                <w:sz w:val="21"/>
                <w:szCs w:val="21"/>
              </w:rPr>
            </w:pPr>
            <w:r w:rsidRPr="000E1901">
              <w:rPr>
                <w:rFonts w:ascii="Courier" w:eastAsia="Times New Roman" w:hAnsi="Courier" w:cs="Arial"/>
                <w:color w:val="000000"/>
                <w:sz w:val="21"/>
                <w:szCs w:val="21"/>
              </w:rPr>
              <w:t>TCT TCC GAT CTT GAA CAG CGA CTA GGC TCT TCA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05CF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DNA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878E78" w14:textId="77777777" w:rsidR="00037E58" w:rsidRPr="00441F17" w:rsidRDefault="00037E58" w:rsidP="00CD43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F1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HPLC</w:t>
            </w:r>
          </w:p>
        </w:tc>
      </w:tr>
    </w:tbl>
    <w:p w14:paraId="4D91D7B5" w14:textId="5DF0C016" w:rsidR="00037E58" w:rsidRPr="00A227A3" w:rsidRDefault="00037E58" w:rsidP="00037E58">
      <w:pPr>
        <w:ind w:right="270"/>
        <w:jc w:val="both"/>
        <w:rPr>
          <w:rFonts w:ascii="Arial" w:hAnsi="Arial" w:cs="Arial"/>
          <w:sz w:val="20"/>
          <w:szCs w:val="20"/>
        </w:rPr>
      </w:pPr>
      <w:proofErr w:type="spellStart"/>
      <w:r w:rsidRPr="00A227A3">
        <w:rPr>
          <w:rFonts w:ascii="Arial" w:hAnsi="Arial" w:cs="Arial"/>
          <w:sz w:val="20"/>
          <w:szCs w:val="20"/>
          <w:vertAlign w:val="superscript"/>
        </w:rPr>
        <w:t>a</w:t>
      </w:r>
      <w:r w:rsidRPr="00A227A3">
        <w:rPr>
          <w:rFonts w:ascii="Arial" w:hAnsi="Arial" w:cs="Arial"/>
          <w:sz w:val="20"/>
          <w:szCs w:val="20"/>
        </w:rPr>
        <w:t>‘M</w:t>
      </w:r>
      <w:proofErr w:type="spellEnd"/>
      <w:r w:rsidRPr="00A227A3">
        <w:rPr>
          <w:rFonts w:ascii="Arial" w:hAnsi="Arial" w:cs="Arial"/>
          <w:sz w:val="20"/>
          <w:szCs w:val="20"/>
        </w:rPr>
        <w:t xml:space="preserve">’ is grown in methanol. ‘A’ is grown in acetate. </w:t>
      </w:r>
      <w:r w:rsidRPr="00A227A3">
        <w:rPr>
          <w:rFonts w:ascii="Arial" w:hAnsi="Arial" w:cs="Arial"/>
          <w:sz w:val="20"/>
          <w:szCs w:val="20"/>
          <w:vertAlign w:val="superscript"/>
        </w:rPr>
        <w:t>b’</w:t>
      </w:r>
      <w:r w:rsidRPr="00A227A3">
        <w:rPr>
          <w:rFonts w:ascii="Arial" w:eastAsia="Times New Roman" w:hAnsi="Arial" w:cs="Arial"/>
          <w:color w:val="000000"/>
          <w:sz w:val="20"/>
          <w:szCs w:val="20"/>
        </w:rPr>
        <w:t xml:space="preserve">5Phos’ is a 5′-phosphate. ‘3SpC3’ is a 3′-three carbon spacer.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vertAlign w:val="superscript"/>
        </w:rPr>
        <w:t>c</w:t>
      </w:r>
      <w:r>
        <w:rPr>
          <w:rFonts w:ascii="Arial" w:eastAsia="Times New Roman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barcode for each library is underlined</w:t>
      </w:r>
      <w:r w:rsidRPr="00A227A3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3CC65FA6" w14:textId="089C9C9D" w:rsidR="003466AA" w:rsidRDefault="003466AA">
      <w:pPr>
        <w:sectPr w:rsidR="003466AA" w:rsidSect="00102C1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E5C9BA" w14:textId="0EEE4291" w:rsidR="00872CDF" w:rsidRPr="00872CDF" w:rsidRDefault="002C6615">
      <w:pPr>
        <w:rPr>
          <w:rFonts w:ascii="Arial" w:hAnsi="Arial" w:cs="Arial"/>
          <w:sz w:val="24"/>
          <w:szCs w:val="24"/>
        </w:rPr>
      </w:pPr>
      <w:bookmarkStart w:id="4" w:name="_Hlk109117501"/>
      <w:bookmarkStart w:id="5" w:name="_Hlk109117479"/>
      <w:bookmarkEnd w:id="3"/>
      <w:r>
        <w:rPr>
          <w:rFonts w:ascii="Arial" w:hAnsi="Arial" w:cs="Arial"/>
          <w:sz w:val="24"/>
          <w:szCs w:val="24"/>
        </w:rPr>
        <w:lastRenderedPageBreak/>
        <w:t>Supplemental Table 2</w:t>
      </w:r>
      <w:r w:rsidR="00872CDF">
        <w:rPr>
          <w:rFonts w:ascii="Arial" w:hAnsi="Arial" w:cs="Arial"/>
          <w:sz w:val="24"/>
          <w:szCs w:val="24"/>
        </w:rPr>
        <w:t>: Sequencing reads and mapping percentages</w:t>
      </w:r>
    </w:p>
    <w:tbl>
      <w:tblPr>
        <w:tblW w:w="9417" w:type="dxa"/>
        <w:tblInd w:w="108" w:type="dxa"/>
        <w:tblLook w:val="04A0" w:firstRow="1" w:lastRow="0" w:firstColumn="1" w:lastColumn="0" w:noHBand="0" w:noVBand="1"/>
      </w:tblPr>
      <w:tblGrid>
        <w:gridCol w:w="1962"/>
        <w:gridCol w:w="1785"/>
        <w:gridCol w:w="1890"/>
        <w:gridCol w:w="1980"/>
        <w:gridCol w:w="1800"/>
      </w:tblGrid>
      <w:tr w:rsidR="00D62854" w:rsidRPr="0065388E" w14:paraId="35024606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4"/>
          <w:p w14:paraId="06543A4A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DCCE" w14:textId="77777777" w:rsidR="0065388E" w:rsidRPr="0065388E" w:rsidRDefault="0065388E" w:rsidP="00BC56F3">
            <w:pPr>
              <w:spacing w:after="0" w:line="240" w:lineRule="auto"/>
              <w:ind w:right="24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 sequencing reads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C651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Effective reads (passed trimming)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F874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Mapped reads to transcriptome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34A9C" w14:textId="13A5FB0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 of Effective reads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mapped to transcriptome</w:t>
            </w:r>
          </w:p>
        </w:tc>
      </w:tr>
      <w:tr w:rsidR="00D62854" w:rsidRPr="0065388E" w14:paraId="55D5C367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17B1" w14:textId="510AAC7D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1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AAAE06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15,388,736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E31C62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14,248,338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C4AD59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10,356,971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B0FB0" w14:textId="6CC5758B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</w:t>
            </w:r>
            <w:r w:rsidR="006F01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33F04654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38EA" w14:textId="7E213DDD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2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B20B19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12,815,418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60B0BA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12,346,677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687F9A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10,186,151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3FAFC" w14:textId="333E9E4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82.5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62D2046B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C182" w14:textId="6881D7A3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3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FA6C86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13,260,092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22116C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12,239,145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030D4F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8,835,390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28EED" w14:textId="74AD648E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</w:t>
            </w:r>
            <w:r w:rsidR="006F01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2A0EDC9C" w14:textId="77777777" w:rsidTr="00BC56F3">
        <w:trPr>
          <w:trHeight w:val="288"/>
        </w:trPr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7369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1 (+DMS)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584441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16,016,218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3F6BE5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15,445,892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1B1AD0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12,932,404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089AE" w14:textId="23A088F3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83.7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6165000B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2504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2 (+DMS)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C2C3D8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16,292,440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E03AEB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15,669,423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41102E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13,495,866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68124" w14:textId="76418A4B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86.1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439DC8F1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8826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3 (+DMS)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D71810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15,032,572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C2D3D5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14,009,423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459129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11,684,102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E9243" w14:textId="490BC7FF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83.4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0A619DFA" w14:textId="77777777" w:rsidTr="00BC56F3">
        <w:trPr>
          <w:trHeight w:val="288"/>
        </w:trPr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8CA9" w14:textId="5711F3BE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1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4AF156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11,259,554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191DBA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9,268,022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9625DD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7,347,215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75916" w14:textId="33017FF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79.</w:t>
            </w:r>
            <w:r w:rsidR="006F01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6CD21F7C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3265" w14:textId="0770D2BA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2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F83DD5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7,608,053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68F8DB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7,195,904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1FD9A7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5,201,102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DAB51" w14:textId="513DEB81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</w:t>
            </w:r>
            <w:r w:rsidR="006F01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15C028E6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C8D0" w14:textId="4E541182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3 (</w:t>
            </w:r>
            <w:r w:rsidR="00DE3CC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3ABBA3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8,289,818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3D4185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7,190,750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0754F9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3,631,017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39D24" w14:textId="75D701F2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50.5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1B941E20" w14:textId="77777777" w:rsidTr="00BC56F3">
        <w:trPr>
          <w:trHeight w:val="288"/>
        </w:trPr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C996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1 (+DMS)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B44A7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11,308,078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65873E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10,148,510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0247CB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8,713,707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8EA60" w14:textId="1E4D0212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</w:t>
            </w:r>
            <w:r w:rsidR="006F01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67B49134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736A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2 (+DMS)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DC6F6A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9,830,827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AB2168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8,835,744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2D5BD6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5,990,830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8FE67" w14:textId="1076BCB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67.8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D62854" w:rsidRPr="0065388E" w14:paraId="62CFDD5B" w14:textId="77777777" w:rsidTr="00BC56F3">
        <w:trPr>
          <w:trHeight w:val="288"/>
        </w:trPr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654A" w14:textId="77777777" w:rsidR="0065388E" w:rsidRPr="0065388E" w:rsidRDefault="0065388E" w:rsidP="00DE3CC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3 (+DMS)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C182D9" w14:textId="77777777" w:rsidR="0065388E" w:rsidRPr="0065388E" w:rsidRDefault="0065388E" w:rsidP="00BC56F3">
            <w:pPr>
              <w:spacing w:after="0" w:line="240" w:lineRule="auto"/>
              <w:ind w:right="24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9,911,951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C5BD29" w14:textId="77777777" w:rsidR="0065388E" w:rsidRPr="0065388E" w:rsidRDefault="0065388E" w:rsidP="00BC56F3">
            <w:pPr>
              <w:spacing w:after="0" w:line="240" w:lineRule="auto"/>
              <w:ind w:right="33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8,202,151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F6B153" w14:textId="77777777" w:rsidR="0065388E" w:rsidRPr="0065388E" w:rsidRDefault="0065388E" w:rsidP="00BC56F3">
            <w:pPr>
              <w:spacing w:after="0" w:line="240" w:lineRule="auto"/>
              <w:ind w:right="4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5,125,341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D987D" w14:textId="0A316ED1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62.4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bookmarkEnd w:id="5"/>
    </w:tbl>
    <w:p w14:paraId="26D9C04A" w14:textId="77777777" w:rsidR="001E6E6C" w:rsidRPr="00872CDF" w:rsidRDefault="001E6E6C" w:rsidP="001E6E6C">
      <w:pPr>
        <w:rPr>
          <w:rFonts w:ascii="Arial" w:hAnsi="Arial" w:cs="Arial"/>
          <w:sz w:val="24"/>
          <w:szCs w:val="24"/>
        </w:rPr>
      </w:pPr>
    </w:p>
    <w:p w14:paraId="0AB2935B" w14:textId="77777777" w:rsidR="001E6E6C" w:rsidRDefault="001E6E6C" w:rsidP="001E6E6C">
      <w:pPr>
        <w:rPr>
          <w:rFonts w:ascii="Arial" w:hAnsi="Arial" w:cs="Arial"/>
          <w:sz w:val="24"/>
          <w:szCs w:val="24"/>
        </w:rPr>
      </w:pPr>
    </w:p>
    <w:p w14:paraId="386F2E81" w14:textId="2CE1CF04" w:rsidR="00872CDF" w:rsidRPr="00872CDF" w:rsidRDefault="00872CDF">
      <w:pPr>
        <w:rPr>
          <w:rFonts w:ascii="Arial" w:hAnsi="Arial" w:cs="Arial"/>
          <w:sz w:val="24"/>
          <w:szCs w:val="24"/>
        </w:rPr>
      </w:pPr>
    </w:p>
    <w:p w14:paraId="6DCF8A44" w14:textId="1C389281" w:rsidR="00872CDF" w:rsidRDefault="002C6615">
      <w:pPr>
        <w:rPr>
          <w:rFonts w:ascii="Arial" w:hAnsi="Arial" w:cs="Arial"/>
          <w:sz w:val="24"/>
          <w:szCs w:val="24"/>
        </w:rPr>
      </w:pPr>
      <w:bookmarkStart w:id="6" w:name="_Hlk109117537"/>
      <w:r>
        <w:rPr>
          <w:rFonts w:ascii="Arial" w:hAnsi="Arial" w:cs="Arial"/>
          <w:sz w:val="24"/>
          <w:szCs w:val="24"/>
        </w:rPr>
        <w:t>Supplemental Table 3</w:t>
      </w:r>
      <w:r w:rsidR="00872CDF">
        <w:rPr>
          <w:rFonts w:ascii="Arial" w:hAnsi="Arial" w:cs="Arial"/>
          <w:sz w:val="24"/>
          <w:szCs w:val="24"/>
        </w:rPr>
        <w:t>: Reverse transcription stop percentages by nucleotide identity</w:t>
      </w:r>
    </w:p>
    <w:tbl>
      <w:tblPr>
        <w:tblW w:w="6780" w:type="dxa"/>
        <w:jc w:val="center"/>
        <w:tblLook w:val="04A0" w:firstRow="1" w:lastRow="0" w:firstColumn="1" w:lastColumn="0" w:noHBand="0" w:noVBand="1"/>
      </w:tblPr>
      <w:tblGrid>
        <w:gridCol w:w="2040"/>
        <w:gridCol w:w="1020"/>
        <w:gridCol w:w="1240"/>
        <w:gridCol w:w="1240"/>
        <w:gridCol w:w="1240"/>
      </w:tblGrid>
      <w:tr w:rsidR="0065388E" w:rsidRPr="0065388E" w14:paraId="33D4FCD6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6"/>
          <w:p w14:paraId="10B14B7F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0B18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8E42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3B3E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B7504" w14:textId="7777777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65388E" w:rsidRPr="0065388E" w14:paraId="4050652E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642E" w14:textId="2DE9132D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1 (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E24D" w14:textId="255DF7DD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26.2%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502F" w14:textId="76F104E3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27.1%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D4FE" w14:textId="3F9332D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25.2%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FDC7" w14:textId="4B0AA48D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5388E" w:rsidRPr="0065388E" w14:paraId="4BA6D5B7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5DCA" w14:textId="2267ED0A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2 (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048C" w14:textId="6086396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337E" w14:textId="241EE96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514C" w14:textId="5274B0A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B95D" w14:textId="3DAA5BF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37.2%</w:t>
            </w:r>
          </w:p>
        </w:tc>
      </w:tr>
      <w:tr w:rsidR="0065388E" w:rsidRPr="0065388E" w14:paraId="616EE551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9868" w14:textId="1D37EA82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3 (</w:t>
            </w:r>
            <w:r w:rsidR="00AE238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C032" w14:textId="1A2271C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2604" w14:textId="1B39AE8E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3801" w14:textId="2717ADD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E3BF4" w14:textId="22117FF1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5388E" w:rsidRPr="0065388E" w14:paraId="3B5C1DDD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40EB" w14:textId="77777777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1 (+DMS)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782C" w14:textId="46996DDA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63.0%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131D" w14:textId="14F566D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2549" w14:textId="71B68C3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11.9%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54FC" w14:textId="10BDC9C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13.0%</w:t>
            </w:r>
          </w:p>
        </w:tc>
      </w:tr>
      <w:tr w:rsidR="0065388E" w:rsidRPr="0065388E" w14:paraId="769273A7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8AB7" w14:textId="77777777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2 (+DMS)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69BF" w14:textId="436194F3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8102" w14:textId="0BA6D05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DB2F" w14:textId="2D4EEFEA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12.5%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490F" w14:textId="2B8AF15B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13.4%</w:t>
            </w:r>
          </w:p>
        </w:tc>
      </w:tr>
      <w:tr w:rsidR="0065388E" w:rsidRPr="0065388E" w14:paraId="0E00AD3C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B824" w14:textId="77777777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Methanol 3 (+DMS)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1B44" w14:textId="2C17DC87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</w:t>
            </w:r>
            <w:r w:rsidR="00B64E7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BF9E" w14:textId="5434472D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E7E9" w14:textId="39C0FC08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ADBD8" w14:textId="34D86E86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14.2%</w:t>
            </w:r>
          </w:p>
        </w:tc>
      </w:tr>
      <w:tr w:rsidR="0065388E" w:rsidRPr="0065388E" w14:paraId="5BAC7935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A060" w14:textId="1BA9BB6B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1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6AF3" w14:textId="6751369B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D195" w14:textId="706B05BB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22.9%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0AC8" w14:textId="0B440D3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89B4" w14:textId="734925A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5388E" w:rsidRPr="0065388E" w14:paraId="1BC958C8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D6A7" w14:textId="44C826E0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2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7A78" w14:textId="0CA0830F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111B" w14:textId="34A4F7C0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1C8A" w14:textId="5EF07D60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AAE8" w14:textId="1C7DE65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33.8%</w:t>
            </w:r>
          </w:p>
        </w:tc>
      </w:tr>
      <w:tr w:rsidR="0065388E" w:rsidRPr="0065388E" w14:paraId="634CDFEA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A39C" w14:textId="39AF354E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3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5EED" w14:textId="31666EF3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A056" w14:textId="2FCB2775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CEFF" w14:textId="05CC9C1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2D89C" w14:textId="60DDFC69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31.1%</w:t>
            </w:r>
          </w:p>
        </w:tc>
      </w:tr>
      <w:tr w:rsidR="0065388E" w:rsidRPr="0065388E" w14:paraId="74EF078B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0EF8" w14:textId="62656B43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1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F658" w14:textId="2938B6FA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54ED" w14:textId="31E292FD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2.0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E277" w14:textId="1925DD48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A4F5" w14:textId="7B15A472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19.2%</w:t>
            </w:r>
          </w:p>
        </w:tc>
      </w:tr>
      <w:tr w:rsidR="0065388E" w:rsidRPr="0065388E" w14:paraId="0FD1501A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56B6" w14:textId="50945998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2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374A" w14:textId="251BEAB8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59.0%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1468" w14:textId="04D50C1A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11.2%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C3CE" w14:textId="0223006A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4.0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9081" w14:textId="13FBF93D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15.8%</w:t>
            </w:r>
          </w:p>
        </w:tc>
      </w:tr>
      <w:tr w:rsidR="0065388E" w:rsidRPr="0065388E" w14:paraId="28A017F5" w14:textId="77777777" w:rsidTr="0065388E">
        <w:trPr>
          <w:trHeight w:val="288"/>
          <w:jc w:val="center"/>
        </w:trPr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A180" w14:textId="65586B46" w:rsidR="0065388E" w:rsidRPr="0065388E" w:rsidRDefault="0065388E" w:rsidP="00AE23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Acetate 3 (</w:t>
            </w:r>
            <w:r w:rsidR="00963B9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DMS)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A437" w14:textId="478429B8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</w:t>
            </w:r>
            <w:r w:rsidR="00DD03F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7712" w14:textId="5A8F87F9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C402" w14:textId="12F55AC4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4BBB" w14:textId="074F49B1" w:rsidR="0065388E" w:rsidRPr="0065388E" w:rsidRDefault="0065388E" w:rsidP="00653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538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18.8%</w:t>
            </w:r>
          </w:p>
        </w:tc>
      </w:tr>
    </w:tbl>
    <w:p w14:paraId="3519075D" w14:textId="1C3C51EE" w:rsidR="00612E87" w:rsidRDefault="00612E87">
      <w:pPr>
        <w:rPr>
          <w:rFonts w:ascii="Arial" w:hAnsi="Arial" w:cs="Arial"/>
          <w:sz w:val="24"/>
          <w:szCs w:val="24"/>
        </w:rPr>
      </w:pPr>
    </w:p>
    <w:p w14:paraId="511FD474" w14:textId="147C7C22" w:rsidR="00612E87" w:rsidRDefault="00AE49C3" w:rsidP="00752AE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6B2EB9D" wp14:editId="61B0B121">
            <wp:extent cx="4359899" cy="6682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20" cy="67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B894" w14:textId="158C822C" w:rsidR="00752AE8" w:rsidRDefault="002C6615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752AE8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F044E6" w:rsidRPr="007048F6">
        <w:rPr>
          <w:rFonts w:ascii="Arial" w:hAnsi="Arial" w:cs="Arial"/>
          <w:b/>
          <w:bCs/>
          <w:sz w:val="24"/>
          <w:szCs w:val="24"/>
        </w:rPr>
        <w:t>1</w:t>
      </w:r>
      <w:r w:rsidR="00752AE8">
        <w:rPr>
          <w:rFonts w:ascii="Arial" w:hAnsi="Arial" w:cs="Arial"/>
          <w:sz w:val="24"/>
          <w:szCs w:val="24"/>
        </w:rPr>
        <w:t xml:space="preserve">: </w:t>
      </w:r>
      <w:r w:rsidR="00CD4C9D">
        <w:rPr>
          <w:rFonts w:ascii="Arial" w:hAnsi="Arial" w:cs="Arial"/>
          <w:sz w:val="24"/>
          <w:szCs w:val="24"/>
        </w:rPr>
        <w:t>DMS-probing workflow</w:t>
      </w:r>
      <w:r w:rsidR="00D94A95">
        <w:rPr>
          <w:rFonts w:ascii="Arial" w:hAnsi="Arial" w:cs="Arial"/>
          <w:sz w:val="24"/>
          <w:szCs w:val="24"/>
        </w:rPr>
        <w:t>.</w:t>
      </w:r>
      <w:r w:rsidR="001B55B9" w:rsidRPr="00462F53">
        <w:rPr>
          <w:rFonts w:ascii="Arial" w:hAnsi="Arial" w:cs="Arial"/>
          <w:sz w:val="24"/>
          <w:szCs w:val="24"/>
        </w:rPr>
        <w:t xml:space="preserve"> Briefly, aliquots are taken from anaerobically grown cultures, spun down, and resuspended in a smaller volume. Treatment samples are incubated with 150 mM DMS for 3 min before being spun down at 4°C. The supernatant with DMS is then decanted</w:t>
      </w:r>
      <w:r w:rsidR="00764629">
        <w:rPr>
          <w:rFonts w:ascii="Arial" w:hAnsi="Arial" w:cs="Arial"/>
          <w:sz w:val="24"/>
          <w:szCs w:val="24"/>
        </w:rPr>
        <w:t>,</w:t>
      </w:r>
      <w:r w:rsidR="001B55B9" w:rsidRPr="00462F53">
        <w:rPr>
          <w:rFonts w:ascii="Arial" w:hAnsi="Arial" w:cs="Arial"/>
          <w:sz w:val="24"/>
          <w:szCs w:val="24"/>
        </w:rPr>
        <w:t xml:space="preserve"> and all samples are lysed with 1 mL of </w:t>
      </w:r>
      <w:proofErr w:type="spellStart"/>
      <w:r w:rsidR="001B55B9" w:rsidRPr="00462F53">
        <w:rPr>
          <w:rFonts w:ascii="Arial" w:hAnsi="Arial" w:cs="Arial"/>
          <w:sz w:val="24"/>
          <w:szCs w:val="24"/>
        </w:rPr>
        <w:t>Trizol</w:t>
      </w:r>
      <w:proofErr w:type="spellEnd"/>
      <w:r w:rsidR="001B55B9" w:rsidRPr="00462F53">
        <w:rPr>
          <w:rFonts w:ascii="Arial" w:hAnsi="Arial" w:cs="Arial"/>
          <w:sz w:val="24"/>
          <w:szCs w:val="24"/>
        </w:rPr>
        <w:t xml:space="preserve">. Unlike the previous method, no quench is added. The majority of the DMS is removed when samples are spun down and the supernatant is decanted, as well as during the </w:t>
      </w:r>
      <w:proofErr w:type="spellStart"/>
      <w:r w:rsidR="001B55B9" w:rsidRPr="00462F53">
        <w:rPr>
          <w:rFonts w:ascii="Arial" w:hAnsi="Arial" w:cs="Arial"/>
          <w:sz w:val="24"/>
          <w:szCs w:val="24"/>
        </w:rPr>
        <w:t>Trizol</w:t>
      </w:r>
      <w:proofErr w:type="spellEnd"/>
      <w:r w:rsidR="001B55B9" w:rsidRPr="00462F53">
        <w:rPr>
          <w:rFonts w:ascii="Arial" w:hAnsi="Arial" w:cs="Arial"/>
          <w:sz w:val="24"/>
          <w:szCs w:val="24"/>
        </w:rPr>
        <w:t xml:space="preserve"> extraction.</w:t>
      </w:r>
    </w:p>
    <w:p w14:paraId="79C9E5AF" w14:textId="373C1DC1" w:rsidR="00612E87" w:rsidRDefault="00CE26F3" w:rsidP="0062140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ADF904" wp14:editId="5BC4E24F">
            <wp:extent cx="2750677" cy="69220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67" cy="700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7F2E" w14:textId="33994991" w:rsidR="00B45E30" w:rsidRDefault="002C6615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B45E30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A26E74" w:rsidRPr="007048F6">
        <w:rPr>
          <w:rFonts w:ascii="Arial" w:hAnsi="Arial" w:cs="Arial"/>
          <w:b/>
          <w:bCs/>
          <w:sz w:val="24"/>
          <w:szCs w:val="24"/>
        </w:rPr>
        <w:t>2</w:t>
      </w:r>
      <w:r w:rsidR="00B45E30">
        <w:rPr>
          <w:rFonts w:ascii="Arial" w:hAnsi="Arial" w:cs="Arial"/>
          <w:sz w:val="24"/>
          <w:szCs w:val="24"/>
        </w:rPr>
        <w:t>: Single hit kinetics gel</w:t>
      </w:r>
      <w:r w:rsidR="0075374B">
        <w:rPr>
          <w:rFonts w:ascii="Arial" w:hAnsi="Arial" w:cs="Arial"/>
          <w:sz w:val="24"/>
          <w:szCs w:val="24"/>
        </w:rPr>
        <w:t xml:space="preserve"> of </w:t>
      </w:r>
      <w:r w:rsidR="00492E2F">
        <w:rPr>
          <w:rFonts w:ascii="Arial" w:hAnsi="Arial" w:cs="Arial"/>
          <w:sz w:val="24"/>
          <w:szCs w:val="24"/>
        </w:rPr>
        <w:t xml:space="preserve">the </w:t>
      </w:r>
      <w:r w:rsidR="0075374B">
        <w:rPr>
          <w:rFonts w:ascii="Arial" w:hAnsi="Arial" w:cs="Arial"/>
          <w:sz w:val="24"/>
          <w:szCs w:val="24"/>
        </w:rPr>
        <w:t>5′-end of 16S r</w:t>
      </w:r>
      <w:r w:rsidR="00492E2F">
        <w:rPr>
          <w:rFonts w:ascii="Arial" w:hAnsi="Arial" w:cs="Arial"/>
          <w:sz w:val="24"/>
          <w:szCs w:val="24"/>
        </w:rPr>
        <w:t>RNA</w:t>
      </w:r>
      <w:r w:rsidR="00B45E30">
        <w:rPr>
          <w:rFonts w:ascii="Arial" w:hAnsi="Arial" w:cs="Arial"/>
          <w:sz w:val="24"/>
          <w:szCs w:val="24"/>
        </w:rPr>
        <w:t>. Reverse transcription</w:t>
      </w:r>
      <w:r w:rsidR="00C66C09">
        <w:rPr>
          <w:rFonts w:ascii="Arial" w:hAnsi="Arial" w:cs="Arial"/>
          <w:sz w:val="24"/>
          <w:szCs w:val="24"/>
        </w:rPr>
        <w:t xml:space="preserve"> on a 10% denaturing PAGE</w:t>
      </w:r>
      <w:r w:rsidR="00B45E30">
        <w:rPr>
          <w:rFonts w:ascii="Arial" w:hAnsi="Arial" w:cs="Arial"/>
          <w:sz w:val="24"/>
          <w:szCs w:val="24"/>
        </w:rPr>
        <w:t xml:space="preserve"> gel with sequencing lanes (labeled as </w:t>
      </w:r>
      <w:r w:rsidR="00887689">
        <w:rPr>
          <w:rFonts w:ascii="Arial" w:hAnsi="Arial" w:cs="Arial"/>
          <w:sz w:val="24"/>
          <w:szCs w:val="24"/>
        </w:rPr>
        <w:t>‘</w:t>
      </w:r>
      <w:r w:rsidR="00B45E30">
        <w:rPr>
          <w:rFonts w:ascii="Arial" w:hAnsi="Arial" w:cs="Arial"/>
          <w:sz w:val="24"/>
          <w:szCs w:val="24"/>
        </w:rPr>
        <w:t>A</w:t>
      </w:r>
      <w:r w:rsidR="00887689">
        <w:rPr>
          <w:rFonts w:ascii="Arial" w:hAnsi="Arial" w:cs="Arial"/>
          <w:sz w:val="24"/>
          <w:szCs w:val="24"/>
        </w:rPr>
        <w:t>’</w:t>
      </w:r>
      <w:r w:rsidR="00B45E30">
        <w:rPr>
          <w:rFonts w:ascii="Arial" w:hAnsi="Arial" w:cs="Arial"/>
          <w:sz w:val="24"/>
          <w:szCs w:val="24"/>
        </w:rPr>
        <w:t xml:space="preserve">, </w:t>
      </w:r>
      <w:r w:rsidR="00887689">
        <w:rPr>
          <w:rFonts w:ascii="Arial" w:hAnsi="Arial" w:cs="Arial"/>
          <w:sz w:val="24"/>
          <w:szCs w:val="24"/>
        </w:rPr>
        <w:t>‘</w:t>
      </w:r>
      <w:r w:rsidR="00B45E30">
        <w:rPr>
          <w:rFonts w:ascii="Arial" w:hAnsi="Arial" w:cs="Arial"/>
          <w:sz w:val="24"/>
          <w:szCs w:val="24"/>
        </w:rPr>
        <w:t>C</w:t>
      </w:r>
      <w:r w:rsidR="00887689">
        <w:rPr>
          <w:rFonts w:ascii="Arial" w:hAnsi="Arial" w:cs="Arial"/>
          <w:sz w:val="24"/>
          <w:szCs w:val="24"/>
        </w:rPr>
        <w:t>’</w:t>
      </w:r>
      <w:r w:rsidR="00B45E30">
        <w:rPr>
          <w:rFonts w:ascii="Arial" w:hAnsi="Arial" w:cs="Arial"/>
          <w:sz w:val="24"/>
          <w:szCs w:val="24"/>
        </w:rPr>
        <w:t xml:space="preserve">, </w:t>
      </w:r>
      <w:r w:rsidR="00887689">
        <w:rPr>
          <w:rFonts w:ascii="Arial" w:hAnsi="Arial" w:cs="Arial"/>
          <w:sz w:val="24"/>
          <w:szCs w:val="24"/>
        </w:rPr>
        <w:t>‘</w:t>
      </w:r>
      <w:r w:rsidR="00B45E30">
        <w:rPr>
          <w:rFonts w:ascii="Arial" w:hAnsi="Arial" w:cs="Arial"/>
          <w:sz w:val="24"/>
          <w:szCs w:val="24"/>
        </w:rPr>
        <w:t>G</w:t>
      </w:r>
      <w:r w:rsidR="00887689">
        <w:rPr>
          <w:rFonts w:ascii="Arial" w:hAnsi="Arial" w:cs="Arial"/>
          <w:sz w:val="24"/>
          <w:szCs w:val="24"/>
        </w:rPr>
        <w:t>’</w:t>
      </w:r>
      <w:r w:rsidR="00B45E30">
        <w:rPr>
          <w:rFonts w:ascii="Arial" w:hAnsi="Arial" w:cs="Arial"/>
          <w:sz w:val="24"/>
          <w:szCs w:val="24"/>
        </w:rPr>
        <w:t xml:space="preserve">, and </w:t>
      </w:r>
      <w:r w:rsidR="00887689">
        <w:rPr>
          <w:rFonts w:ascii="Arial" w:hAnsi="Arial" w:cs="Arial"/>
          <w:sz w:val="24"/>
          <w:szCs w:val="24"/>
        </w:rPr>
        <w:t>‘</w:t>
      </w:r>
      <w:r w:rsidR="00B45E30">
        <w:rPr>
          <w:rFonts w:ascii="Arial" w:hAnsi="Arial" w:cs="Arial"/>
          <w:sz w:val="24"/>
          <w:szCs w:val="24"/>
        </w:rPr>
        <w:t>U</w:t>
      </w:r>
      <w:r w:rsidR="00887689">
        <w:rPr>
          <w:rFonts w:ascii="Arial" w:hAnsi="Arial" w:cs="Arial"/>
          <w:sz w:val="24"/>
          <w:szCs w:val="24"/>
        </w:rPr>
        <w:t>’</w:t>
      </w:r>
      <w:r w:rsidR="00B45E30">
        <w:rPr>
          <w:rFonts w:ascii="Arial" w:hAnsi="Arial" w:cs="Arial"/>
          <w:sz w:val="24"/>
          <w:szCs w:val="24"/>
        </w:rPr>
        <w:t>), as well as methanol (M) and acetate (A) samples without DMS (</w:t>
      </w:r>
      <w:r w:rsidR="0003019E">
        <w:rPr>
          <w:rFonts w:ascii="Arial" w:hAnsi="Arial" w:cs="Arial"/>
          <w:sz w:val="24"/>
          <w:szCs w:val="24"/>
        </w:rPr>
        <w:t>–</w:t>
      </w:r>
      <w:r w:rsidR="00B45E30">
        <w:rPr>
          <w:rFonts w:ascii="Arial" w:hAnsi="Arial" w:cs="Arial"/>
          <w:sz w:val="24"/>
          <w:szCs w:val="24"/>
        </w:rPr>
        <w:t xml:space="preserve">) </w:t>
      </w:r>
      <w:r w:rsidR="00492E2F">
        <w:rPr>
          <w:rFonts w:ascii="Arial" w:hAnsi="Arial" w:cs="Arial"/>
          <w:sz w:val="24"/>
          <w:szCs w:val="24"/>
        </w:rPr>
        <w:t>or</w:t>
      </w:r>
      <w:r w:rsidR="00B45E30">
        <w:rPr>
          <w:rFonts w:ascii="Arial" w:hAnsi="Arial" w:cs="Arial"/>
          <w:sz w:val="24"/>
          <w:szCs w:val="24"/>
        </w:rPr>
        <w:t xml:space="preserve"> with </w:t>
      </w:r>
      <w:r w:rsidR="00C66C09">
        <w:rPr>
          <w:rFonts w:ascii="Arial" w:hAnsi="Arial" w:cs="Arial"/>
          <w:sz w:val="24"/>
          <w:szCs w:val="24"/>
        </w:rPr>
        <w:t>150</w:t>
      </w:r>
      <w:r w:rsidR="00673A15">
        <w:rPr>
          <w:rFonts w:ascii="Arial" w:hAnsi="Arial" w:cs="Arial"/>
          <w:sz w:val="24"/>
          <w:szCs w:val="24"/>
        </w:rPr>
        <w:t> </w:t>
      </w:r>
      <w:r w:rsidR="00C66C09">
        <w:rPr>
          <w:rFonts w:ascii="Arial" w:hAnsi="Arial" w:cs="Arial"/>
          <w:sz w:val="24"/>
          <w:szCs w:val="24"/>
        </w:rPr>
        <w:t xml:space="preserve">mM </w:t>
      </w:r>
      <w:r w:rsidR="00B45E30">
        <w:rPr>
          <w:rFonts w:ascii="Arial" w:hAnsi="Arial" w:cs="Arial"/>
          <w:sz w:val="24"/>
          <w:szCs w:val="24"/>
        </w:rPr>
        <w:t>DMS (+).</w:t>
      </w:r>
      <w:r w:rsidR="00C66C09">
        <w:rPr>
          <w:rFonts w:ascii="Arial" w:hAnsi="Arial" w:cs="Arial"/>
          <w:sz w:val="24"/>
          <w:szCs w:val="24"/>
        </w:rPr>
        <w:t xml:space="preserve"> The percent modification is 10% for methanol and 8% for acetate. Reactive nucleotides </w:t>
      </w:r>
      <w:r w:rsidR="0060778E">
        <w:rPr>
          <w:rFonts w:ascii="Arial" w:hAnsi="Arial" w:cs="Arial"/>
          <w:sz w:val="24"/>
          <w:szCs w:val="24"/>
        </w:rPr>
        <w:t>agree</w:t>
      </w:r>
      <w:r w:rsidR="00C66C09">
        <w:rPr>
          <w:rFonts w:ascii="Arial" w:hAnsi="Arial" w:cs="Arial"/>
          <w:sz w:val="24"/>
          <w:szCs w:val="24"/>
        </w:rPr>
        <w:t xml:space="preserve"> with sequencing data (see Supplemental Fig</w:t>
      </w:r>
      <w:r w:rsidR="00FC7113">
        <w:rPr>
          <w:rFonts w:ascii="Arial" w:hAnsi="Arial" w:cs="Arial"/>
          <w:sz w:val="24"/>
          <w:szCs w:val="24"/>
        </w:rPr>
        <w:t>.</w:t>
      </w:r>
      <w:r w:rsidR="00C66C09">
        <w:rPr>
          <w:rFonts w:ascii="Arial" w:hAnsi="Arial" w:cs="Arial"/>
          <w:sz w:val="24"/>
          <w:szCs w:val="24"/>
        </w:rPr>
        <w:t xml:space="preserve"> </w:t>
      </w:r>
      <w:r w:rsidR="004441D7">
        <w:rPr>
          <w:rFonts w:ascii="Arial" w:hAnsi="Arial" w:cs="Arial"/>
          <w:sz w:val="24"/>
          <w:szCs w:val="24"/>
        </w:rPr>
        <w:t>5</w:t>
      </w:r>
      <w:r w:rsidR="00C66C09">
        <w:rPr>
          <w:rFonts w:ascii="Arial" w:hAnsi="Arial" w:cs="Arial"/>
          <w:sz w:val="24"/>
          <w:szCs w:val="24"/>
        </w:rPr>
        <w:t xml:space="preserve"> and </w:t>
      </w:r>
      <w:r w:rsidR="004441D7">
        <w:rPr>
          <w:rFonts w:ascii="Arial" w:hAnsi="Arial" w:cs="Arial"/>
          <w:sz w:val="24"/>
          <w:szCs w:val="24"/>
        </w:rPr>
        <w:t>6</w:t>
      </w:r>
      <w:r w:rsidR="00C66C09">
        <w:rPr>
          <w:rFonts w:ascii="Arial" w:hAnsi="Arial" w:cs="Arial"/>
          <w:sz w:val="24"/>
          <w:szCs w:val="24"/>
        </w:rPr>
        <w:t>).</w:t>
      </w:r>
    </w:p>
    <w:p w14:paraId="2F0067A6" w14:textId="676A4002" w:rsidR="00612E87" w:rsidRDefault="00C92A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2677A6" wp14:editId="47759C51">
            <wp:extent cx="5943600" cy="24104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0288" w14:textId="5300931F" w:rsidR="009051BD" w:rsidRPr="006A53F5" w:rsidRDefault="006A0A41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612E87" w:rsidRPr="006A53F5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F044E6" w:rsidRPr="006A53F5">
        <w:rPr>
          <w:rFonts w:ascii="Arial" w:hAnsi="Arial" w:cs="Arial"/>
          <w:b/>
          <w:bCs/>
          <w:sz w:val="24"/>
          <w:szCs w:val="24"/>
        </w:rPr>
        <w:t>3</w:t>
      </w:r>
      <w:r w:rsidR="00612E87" w:rsidRPr="006A53F5">
        <w:rPr>
          <w:rFonts w:ascii="Arial" w:hAnsi="Arial" w:cs="Arial"/>
          <w:sz w:val="24"/>
          <w:szCs w:val="24"/>
        </w:rPr>
        <w:t>:</w:t>
      </w:r>
      <w:r w:rsidR="009051BD" w:rsidRPr="006A53F5">
        <w:rPr>
          <w:rFonts w:ascii="Arial" w:hAnsi="Arial" w:cs="Arial"/>
          <w:sz w:val="24"/>
          <w:szCs w:val="24"/>
        </w:rPr>
        <w:t xml:space="preserve"> Methanol replicate correlation plots</w:t>
      </w:r>
      <w:r w:rsidR="00753E54" w:rsidRPr="006A53F5">
        <w:rPr>
          <w:rFonts w:ascii="Arial" w:hAnsi="Arial" w:cs="Arial"/>
          <w:sz w:val="24"/>
          <w:szCs w:val="24"/>
        </w:rPr>
        <w:t>. Correlation between</w:t>
      </w:r>
      <w:r w:rsidR="00AC3AAE">
        <w:rPr>
          <w:rFonts w:ascii="Arial" w:hAnsi="Arial" w:cs="Arial"/>
          <w:sz w:val="24"/>
          <w:szCs w:val="24"/>
        </w:rPr>
        <w:t xml:space="preserve"> RT stops for pairwise comparisons of</w:t>
      </w:r>
      <w:r w:rsidR="00753E54" w:rsidRPr="006A53F5">
        <w:rPr>
          <w:rFonts w:ascii="Arial" w:hAnsi="Arial" w:cs="Arial"/>
          <w:sz w:val="24"/>
          <w:szCs w:val="24"/>
        </w:rPr>
        <w:t xml:space="preserve"> biological triplicates (</w:t>
      </w:r>
      <w:r w:rsidR="00753E54" w:rsidRPr="00AC3AAE">
        <w:rPr>
          <w:rFonts w:ascii="Arial" w:hAnsi="Arial" w:cs="Arial"/>
          <w:bCs/>
          <w:sz w:val="24"/>
          <w:szCs w:val="24"/>
        </w:rPr>
        <w:t>A</w:t>
      </w:r>
      <w:r w:rsidR="00753E54" w:rsidRPr="00AC3AAE">
        <w:rPr>
          <w:rFonts w:ascii="Arial" w:hAnsi="Arial" w:cs="Arial"/>
          <w:sz w:val="24"/>
          <w:szCs w:val="24"/>
        </w:rPr>
        <w:t>-</w:t>
      </w:r>
      <w:r w:rsidR="00753E54" w:rsidRPr="00AC3AAE">
        <w:rPr>
          <w:rFonts w:ascii="Arial" w:hAnsi="Arial" w:cs="Arial"/>
          <w:bCs/>
          <w:sz w:val="24"/>
          <w:szCs w:val="24"/>
        </w:rPr>
        <w:t>C</w:t>
      </w:r>
      <w:r w:rsidR="00753E54" w:rsidRPr="00AC3AAE">
        <w:rPr>
          <w:rFonts w:ascii="Arial" w:hAnsi="Arial" w:cs="Arial"/>
          <w:sz w:val="24"/>
          <w:szCs w:val="24"/>
        </w:rPr>
        <w:t xml:space="preserve">) </w:t>
      </w:r>
      <w:r w:rsidR="00AC3AAE">
        <w:rPr>
          <w:rFonts w:ascii="Arial" w:hAnsi="Arial" w:cs="Arial"/>
          <w:sz w:val="24"/>
          <w:szCs w:val="24"/>
        </w:rPr>
        <w:t xml:space="preserve">without </w:t>
      </w:r>
      <w:r w:rsidR="00753E54" w:rsidRPr="00AC3AAE">
        <w:rPr>
          <w:rFonts w:ascii="Arial" w:hAnsi="Arial" w:cs="Arial"/>
          <w:sz w:val="24"/>
          <w:szCs w:val="24"/>
        </w:rPr>
        <w:t>and (</w:t>
      </w:r>
      <w:r w:rsidR="00753E54" w:rsidRPr="00AC3AAE">
        <w:rPr>
          <w:rFonts w:ascii="Arial" w:hAnsi="Arial" w:cs="Arial"/>
          <w:bCs/>
          <w:sz w:val="24"/>
          <w:szCs w:val="24"/>
        </w:rPr>
        <w:t>D-F</w:t>
      </w:r>
      <w:r w:rsidR="00753E54" w:rsidRPr="00AC3AAE">
        <w:rPr>
          <w:rFonts w:ascii="Arial" w:hAnsi="Arial" w:cs="Arial"/>
          <w:sz w:val="24"/>
          <w:szCs w:val="24"/>
        </w:rPr>
        <w:t>)</w:t>
      </w:r>
      <w:r w:rsidR="00AC3AAE">
        <w:rPr>
          <w:rFonts w:ascii="Arial" w:hAnsi="Arial" w:cs="Arial"/>
          <w:sz w:val="24"/>
          <w:szCs w:val="24"/>
        </w:rPr>
        <w:t xml:space="preserve"> with</w:t>
      </w:r>
      <w:r w:rsidR="00753E54" w:rsidRPr="00AC3AAE">
        <w:rPr>
          <w:rFonts w:ascii="Arial" w:hAnsi="Arial" w:cs="Arial"/>
          <w:sz w:val="24"/>
          <w:szCs w:val="24"/>
        </w:rPr>
        <w:t xml:space="preserve"> D</w:t>
      </w:r>
      <w:r w:rsidR="00753E54" w:rsidRPr="006A53F5">
        <w:rPr>
          <w:rFonts w:ascii="Arial" w:hAnsi="Arial" w:cs="Arial"/>
          <w:sz w:val="24"/>
          <w:szCs w:val="24"/>
        </w:rPr>
        <w:t xml:space="preserve">MS treatment. </w:t>
      </w:r>
      <w:r w:rsidR="00FD7488">
        <w:rPr>
          <w:rFonts w:ascii="Arial" w:hAnsi="Arial" w:cs="Arial"/>
          <w:sz w:val="24"/>
          <w:szCs w:val="24"/>
        </w:rPr>
        <w:t xml:space="preserve">Replicate numbers are as in Supplemental Table 2. </w:t>
      </w:r>
      <w:r w:rsidR="00646C32" w:rsidRPr="006A53F5">
        <w:rPr>
          <w:rFonts w:ascii="Arial" w:hAnsi="Arial" w:cs="Arial"/>
          <w:sz w:val="24"/>
          <w:szCs w:val="24"/>
        </w:rPr>
        <w:t xml:space="preserve">All replicates </w:t>
      </w:r>
      <w:r w:rsidR="00492E2F" w:rsidRPr="006A53F5">
        <w:rPr>
          <w:rFonts w:ascii="Arial" w:hAnsi="Arial" w:cs="Arial"/>
          <w:sz w:val="24"/>
          <w:szCs w:val="24"/>
        </w:rPr>
        <w:t xml:space="preserve">had </w:t>
      </w:r>
      <w:proofErr w:type="spellStart"/>
      <w:r w:rsidR="00D07A04" w:rsidRPr="006A53F5">
        <w:rPr>
          <w:rFonts w:ascii="Arial" w:hAnsi="Arial" w:cs="Arial"/>
          <w:sz w:val="24"/>
          <w:szCs w:val="24"/>
        </w:rPr>
        <w:t>r</w:t>
      </w:r>
      <w:r w:rsidR="00AC3AAE">
        <w:rPr>
          <w:rFonts w:ascii="Arial" w:hAnsi="Arial" w:cs="Arial"/>
          <w:sz w:val="24"/>
          <w:szCs w:val="24"/>
        </w:rPr>
        <w:t>-</w:t>
      </w:r>
      <w:r w:rsidR="00D07A04" w:rsidRPr="006A53F5">
        <w:rPr>
          <w:rFonts w:ascii="Arial" w:hAnsi="Arial" w:cs="Arial"/>
          <w:sz w:val="24"/>
          <w:szCs w:val="24"/>
        </w:rPr>
        <w:t>value</w:t>
      </w:r>
      <w:r w:rsidR="00AC3AAE">
        <w:rPr>
          <w:rFonts w:ascii="Arial" w:hAnsi="Arial" w:cs="Arial"/>
          <w:sz w:val="24"/>
          <w:szCs w:val="24"/>
        </w:rPr>
        <w:t>s</w:t>
      </w:r>
      <w:proofErr w:type="spellEnd"/>
      <w:r w:rsidR="005C1468" w:rsidRPr="006A53F5">
        <w:rPr>
          <w:rFonts w:ascii="Arial" w:hAnsi="Arial" w:cs="Arial"/>
          <w:sz w:val="24"/>
          <w:szCs w:val="24"/>
        </w:rPr>
        <w:t xml:space="preserve"> </w:t>
      </w:r>
      <w:r w:rsidR="00AC3AAE">
        <w:rPr>
          <w:rFonts w:ascii="Arial" w:hAnsi="Arial" w:cs="Arial"/>
          <w:sz w:val="24"/>
          <w:szCs w:val="24"/>
        </w:rPr>
        <w:t>≥</w:t>
      </w:r>
      <w:r w:rsidR="00646C32" w:rsidRPr="006A53F5">
        <w:rPr>
          <w:rFonts w:ascii="Arial" w:hAnsi="Arial" w:cs="Arial"/>
          <w:sz w:val="24"/>
          <w:szCs w:val="24"/>
        </w:rPr>
        <w:t xml:space="preserve"> 0.8</w:t>
      </w:r>
      <w:r w:rsidR="00757135" w:rsidRPr="006A53F5">
        <w:rPr>
          <w:rFonts w:ascii="Arial" w:hAnsi="Arial" w:cs="Arial"/>
          <w:sz w:val="24"/>
          <w:szCs w:val="24"/>
        </w:rPr>
        <w:t>9</w:t>
      </w:r>
      <w:r w:rsidR="00646C32" w:rsidRPr="006A53F5">
        <w:rPr>
          <w:rFonts w:ascii="Arial" w:hAnsi="Arial" w:cs="Arial"/>
          <w:sz w:val="24"/>
          <w:szCs w:val="24"/>
        </w:rPr>
        <w:t>.</w:t>
      </w:r>
      <w:r w:rsidR="00145BE0" w:rsidRPr="006A53F5">
        <w:rPr>
          <w:rFonts w:ascii="Arial" w:hAnsi="Arial" w:cs="Arial"/>
          <w:sz w:val="24"/>
          <w:szCs w:val="24"/>
        </w:rPr>
        <w:t xml:space="preserve"> A line indicating a 1:1 correlation was added for reference.</w:t>
      </w:r>
    </w:p>
    <w:p w14:paraId="1BBF68A7" w14:textId="191E8AFD" w:rsidR="009051BD" w:rsidRDefault="009051BD">
      <w:pPr>
        <w:rPr>
          <w:rFonts w:ascii="Arial" w:hAnsi="Arial" w:cs="Arial"/>
          <w:sz w:val="24"/>
          <w:szCs w:val="24"/>
        </w:rPr>
      </w:pPr>
    </w:p>
    <w:p w14:paraId="56004269" w14:textId="77777777" w:rsidR="009051BD" w:rsidRDefault="009051BD">
      <w:pPr>
        <w:rPr>
          <w:rFonts w:ascii="Arial" w:hAnsi="Arial" w:cs="Arial"/>
          <w:sz w:val="24"/>
          <w:szCs w:val="24"/>
        </w:rPr>
      </w:pPr>
    </w:p>
    <w:p w14:paraId="279160D5" w14:textId="327D6925" w:rsidR="00612E87" w:rsidRDefault="000B6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377B73" wp14:editId="42E8986B">
            <wp:extent cx="5943600" cy="24104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87">
        <w:rPr>
          <w:rFonts w:ascii="Arial" w:hAnsi="Arial" w:cs="Arial"/>
          <w:sz w:val="24"/>
          <w:szCs w:val="24"/>
        </w:rPr>
        <w:t xml:space="preserve"> </w:t>
      </w:r>
    </w:p>
    <w:p w14:paraId="451405F8" w14:textId="62E192E2" w:rsidR="009051BD" w:rsidRDefault="006A0A41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9051B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A26E74" w:rsidRPr="007048F6">
        <w:rPr>
          <w:rFonts w:ascii="Arial" w:hAnsi="Arial" w:cs="Arial"/>
          <w:b/>
          <w:bCs/>
          <w:sz w:val="24"/>
          <w:szCs w:val="24"/>
        </w:rPr>
        <w:t>4</w:t>
      </w:r>
      <w:r w:rsidR="009051BD">
        <w:rPr>
          <w:rFonts w:ascii="Arial" w:hAnsi="Arial" w:cs="Arial"/>
          <w:sz w:val="24"/>
          <w:szCs w:val="24"/>
        </w:rPr>
        <w:t>: Acetate replicate correlation plots</w:t>
      </w:r>
      <w:r w:rsidR="00646C32">
        <w:rPr>
          <w:rFonts w:ascii="Arial" w:hAnsi="Arial" w:cs="Arial"/>
          <w:sz w:val="24"/>
          <w:szCs w:val="24"/>
        </w:rPr>
        <w:t xml:space="preserve">. </w:t>
      </w:r>
      <w:r w:rsidR="00AC3AAE" w:rsidRPr="006A53F5">
        <w:rPr>
          <w:rFonts w:ascii="Arial" w:hAnsi="Arial" w:cs="Arial"/>
          <w:sz w:val="24"/>
          <w:szCs w:val="24"/>
        </w:rPr>
        <w:t>Correlation between</w:t>
      </w:r>
      <w:r w:rsidR="00AC3AAE">
        <w:rPr>
          <w:rFonts w:ascii="Arial" w:hAnsi="Arial" w:cs="Arial"/>
          <w:sz w:val="24"/>
          <w:szCs w:val="24"/>
        </w:rPr>
        <w:t xml:space="preserve"> RT stops for pairwise comparisons of</w:t>
      </w:r>
      <w:r w:rsidR="00AC3AAE" w:rsidRPr="006A53F5">
        <w:rPr>
          <w:rFonts w:ascii="Arial" w:hAnsi="Arial" w:cs="Arial"/>
          <w:sz w:val="24"/>
          <w:szCs w:val="24"/>
        </w:rPr>
        <w:t xml:space="preserve"> biological triplicates</w:t>
      </w:r>
      <w:r w:rsidR="00AC3AAE" w:rsidRPr="00AC3AAE">
        <w:rPr>
          <w:rFonts w:ascii="Arial" w:hAnsi="Arial" w:cs="Arial"/>
          <w:sz w:val="24"/>
          <w:szCs w:val="24"/>
        </w:rPr>
        <w:t xml:space="preserve"> (</w:t>
      </w:r>
      <w:r w:rsidR="00AC3AAE" w:rsidRPr="00AC3AAE">
        <w:rPr>
          <w:rFonts w:ascii="Arial" w:hAnsi="Arial" w:cs="Arial"/>
          <w:bCs/>
          <w:sz w:val="24"/>
          <w:szCs w:val="24"/>
        </w:rPr>
        <w:t>A</w:t>
      </w:r>
      <w:r w:rsidR="00AC3AAE" w:rsidRPr="00AC3AAE">
        <w:rPr>
          <w:rFonts w:ascii="Arial" w:hAnsi="Arial" w:cs="Arial"/>
          <w:sz w:val="24"/>
          <w:szCs w:val="24"/>
        </w:rPr>
        <w:t>-</w:t>
      </w:r>
      <w:r w:rsidR="00AC3AAE" w:rsidRPr="00AC3AAE">
        <w:rPr>
          <w:rFonts w:ascii="Arial" w:hAnsi="Arial" w:cs="Arial"/>
          <w:bCs/>
          <w:sz w:val="24"/>
          <w:szCs w:val="24"/>
        </w:rPr>
        <w:t>C</w:t>
      </w:r>
      <w:r w:rsidR="00AC3AAE" w:rsidRPr="00AC3AAE">
        <w:rPr>
          <w:rFonts w:ascii="Arial" w:hAnsi="Arial" w:cs="Arial"/>
          <w:sz w:val="24"/>
          <w:szCs w:val="24"/>
        </w:rPr>
        <w:t>)</w:t>
      </w:r>
      <w:r w:rsidR="00AC3AAE" w:rsidRPr="006A53F5">
        <w:rPr>
          <w:rFonts w:ascii="Arial" w:hAnsi="Arial" w:cs="Arial"/>
          <w:sz w:val="24"/>
          <w:szCs w:val="24"/>
        </w:rPr>
        <w:t xml:space="preserve"> witho</w:t>
      </w:r>
      <w:r w:rsidR="00AC3AAE" w:rsidRPr="00AC3AAE">
        <w:rPr>
          <w:rFonts w:ascii="Arial" w:hAnsi="Arial" w:cs="Arial"/>
          <w:sz w:val="24"/>
          <w:szCs w:val="24"/>
        </w:rPr>
        <w:t>ut and (</w:t>
      </w:r>
      <w:r w:rsidR="00AC3AAE" w:rsidRPr="00AC3AAE">
        <w:rPr>
          <w:rFonts w:ascii="Arial" w:hAnsi="Arial" w:cs="Arial"/>
          <w:bCs/>
          <w:sz w:val="24"/>
          <w:szCs w:val="24"/>
        </w:rPr>
        <w:t>D-F</w:t>
      </w:r>
      <w:r w:rsidR="00AC3AAE" w:rsidRPr="00AC3AAE">
        <w:rPr>
          <w:rFonts w:ascii="Arial" w:hAnsi="Arial" w:cs="Arial"/>
          <w:sz w:val="24"/>
          <w:szCs w:val="24"/>
        </w:rPr>
        <w:t>)</w:t>
      </w:r>
      <w:r w:rsidR="00AC3AAE">
        <w:rPr>
          <w:rFonts w:ascii="Arial" w:hAnsi="Arial" w:cs="Arial"/>
          <w:sz w:val="24"/>
          <w:szCs w:val="24"/>
        </w:rPr>
        <w:t xml:space="preserve"> with</w:t>
      </w:r>
      <w:r w:rsidR="00AC3AAE" w:rsidRPr="00AC3AAE">
        <w:rPr>
          <w:rFonts w:ascii="Arial" w:hAnsi="Arial" w:cs="Arial"/>
          <w:sz w:val="24"/>
          <w:szCs w:val="24"/>
        </w:rPr>
        <w:t xml:space="preserve"> DMS </w:t>
      </w:r>
      <w:r w:rsidR="00AC3AAE" w:rsidRPr="006A53F5">
        <w:rPr>
          <w:rFonts w:ascii="Arial" w:hAnsi="Arial" w:cs="Arial"/>
          <w:sz w:val="24"/>
          <w:szCs w:val="24"/>
        </w:rPr>
        <w:t>treatment.</w:t>
      </w:r>
      <w:r w:rsidR="002A2AA6" w:rsidRPr="006A53F5">
        <w:rPr>
          <w:rFonts w:ascii="Arial" w:hAnsi="Arial" w:cs="Arial"/>
          <w:sz w:val="24"/>
          <w:szCs w:val="24"/>
        </w:rPr>
        <w:t xml:space="preserve"> </w:t>
      </w:r>
      <w:r w:rsidR="002A2AA6">
        <w:rPr>
          <w:rFonts w:ascii="Arial" w:hAnsi="Arial" w:cs="Arial"/>
          <w:sz w:val="24"/>
          <w:szCs w:val="24"/>
        </w:rPr>
        <w:t>Replicate numbers are as in Supplemental Table 2.</w:t>
      </w:r>
      <w:r w:rsidR="00AC3AAE" w:rsidRPr="006A53F5">
        <w:rPr>
          <w:rFonts w:ascii="Arial" w:hAnsi="Arial" w:cs="Arial"/>
          <w:sz w:val="24"/>
          <w:szCs w:val="24"/>
        </w:rPr>
        <w:t xml:space="preserve"> All replicates had </w:t>
      </w:r>
      <w:proofErr w:type="spellStart"/>
      <w:r w:rsidR="00AC3AAE" w:rsidRPr="006A53F5">
        <w:rPr>
          <w:rFonts w:ascii="Arial" w:hAnsi="Arial" w:cs="Arial"/>
          <w:sz w:val="24"/>
          <w:szCs w:val="24"/>
        </w:rPr>
        <w:t>r</w:t>
      </w:r>
      <w:r w:rsidR="00AC3AAE">
        <w:rPr>
          <w:rFonts w:ascii="Arial" w:hAnsi="Arial" w:cs="Arial"/>
          <w:sz w:val="24"/>
          <w:szCs w:val="24"/>
        </w:rPr>
        <w:t>-</w:t>
      </w:r>
      <w:r w:rsidR="00AC3AAE" w:rsidRPr="006A53F5">
        <w:rPr>
          <w:rFonts w:ascii="Arial" w:hAnsi="Arial" w:cs="Arial"/>
          <w:sz w:val="24"/>
          <w:szCs w:val="24"/>
        </w:rPr>
        <w:t>value</w:t>
      </w:r>
      <w:r w:rsidR="00AC3AAE">
        <w:rPr>
          <w:rFonts w:ascii="Arial" w:hAnsi="Arial" w:cs="Arial"/>
          <w:sz w:val="24"/>
          <w:szCs w:val="24"/>
        </w:rPr>
        <w:t>s</w:t>
      </w:r>
      <w:proofErr w:type="spellEnd"/>
      <w:r w:rsidR="00AC3AAE" w:rsidRPr="006A53F5">
        <w:rPr>
          <w:rFonts w:ascii="Arial" w:hAnsi="Arial" w:cs="Arial"/>
          <w:sz w:val="24"/>
          <w:szCs w:val="24"/>
        </w:rPr>
        <w:t xml:space="preserve"> </w:t>
      </w:r>
      <w:r w:rsidR="00AC3AAE">
        <w:rPr>
          <w:rFonts w:ascii="Arial" w:hAnsi="Arial" w:cs="Arial"/>
          <w:sz w:val="24"/>
          <w:szCs w:val="24"/>
        </w:rPr>
        <w:t>≥</w:t>
      </w:r>
      <w:r w:rsidR="00AC3AAE" w:rsidRPr="006A53F5">
        <w:rPr>
          <w:rFonts w:ascii="Arial" w:hAnsi="Arial" w:cs="Arial"/>
          <w:sz w:val="24"/>
          <w:szCs w:val="24"/>
        </w:rPr>
        <w:t xml:space="preserve"> 0.8</w:t>
      </w:r>
      <w:r w:rsidR="00C54355">
        <w:rPr>
          <w:rFonts w:ascii="Arial" w:hAnsi="Arial" w:cs="Arial"/>
          <w:sz w:val="24"/>
          <w:szCs w:val="24"/>
        </w:rPr>
        <w:t>5</w:t>
      </w:r>
      <w:r w:rsidR="00AC3AAE" w:rsidRPr="006A53F5">
        <w:rPr>
          <w:rFonts w:ascii="Arial" w:hAnsi="Arial" w:cs="Arial"/>
          <w:sz w:val="24"/>
          <w:szCs w:val="24"/>
        </w:rPr>
        <w:t>. A line indicating a 1:1 correlation was added for reference.</w:t>
      </w:r>
    </w:p>
    <w:p w14:paraId="64D42A8C" w14:textId="3A7135CB" w:rsidR="008A473B" w:rsidRDefault="008A473B">
      <w:pPr>
        <w:rPr>
          <w:rFonts w:ascii="Arial" w:hAnsi="Arial" w:cs="Arial"/>
          <w:sz w:val="24"/>
          <w:szCs w:val="24"/>
        </w:rPr>
      </w:pPr>
    </w:p>
    <w:p w14:paraId="69142F0A" w14:textId="2FF67ABE" w:rsidR="008A473B" w:rsidRDefault="008A473B" w:rsidP="008A473B">
      <w:pPr>
        <w:jc w:val="center"/>
        <w:rPr>
          <w:rFonts w:ascii="Arial" w:hAnsi="Arial" w:cs="Arial"/>
          <w:sz w:val="24"/>
          <w:szCs w:val="24"/>
        </w:rPr>
      </w:pPr>
    </w:p>
    <w:p w14:paraId="79B09888" w14:textId="11BB3F14" w:rsidR="002510C8" w:rsidRDefault="00131C9C" w:rsidP="008A47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softHyphen/>
      </w:r>
      <w:r>
        <w:rPr>
          <w:rFonts w:ascii="Arial" w:hAnsi="Arial" w:cs="Arial"/>
          <w:noProof/>
          <w:sz w:val="24"/>
          <w:szCs w:val="24"/>
        </w:rPr>
        <w:softHyphen/>
      </w:r>
      <w:r w:rsidR="00F85E9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6F91EB" wp14:editId="7F8B3C91">
            <wp:extent cx="5922952" cy="745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3705" r="3410" b="4433"/>
                    <a:stretch/>
                  </pic:blipFill>
                  <pic:spPr bwMode="auto">
                    <a:xfrm>
                      <a:off x="0" y="0"/>
                      <a:ext cx="5922952" cy="74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BD4A6" w14:textId="40B2558F" w:rsidR="002510C8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2510C8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7944CA">
        <w:rPr>
          <w:rFonts w:ascii="Arial" w:hAnsi="Arial" w:cs="Arial"/>
          <w:b/>
          <w:bCs/>
          <w:sz w:val="24"/>
          <w:szCs w:val="24"/>
        </w:rPr>
        <w:t>5</w:t>
      </w:r>
      <w:r w:rsidR="002510C8">
        <w:rPr>
          <w:rFonts w:ascii="Arial" w:hAnsi="Arial" w:cs="Arial"/>
          <w:sz w:val="24"/>
          <w:szCs w:val="24"/>
        </w:rPr>
        <w:t xml:space="preserve">: DMS reactivity map of 16S rRNA for acetate </w:t>
      </w:r>
      <w:r w:rsidR="0029238F">
        <w:rPr>
          <w:rFonts w:ascii="Arial" w:hAnsi="Arial" w:cs="Arial"/>
          <w:sz w:val="24"/>
          <w:szCs w:val="24"/>
        </w:rPr>
        <w:t>samples</w:t>
      </w:r>
      <w:r w:rsidR="008F43B4">
        <w:rPr>
          <w:rFonts w:ascii="Arial" w:hAnsi="Arial" w:cs="Arial"/>
          <w:sz w:val="24"/>
          <w:szCs w:val="24"/>
        </w:rPr>
        <w:t>.</w:t>
      </w:r>
      <w:r w:rsidR="002510C8">
        <w:rPr>
          <w:rFonts w:ascii="Arial" w:hAnsi="Arial" w:cs="Arial"/>
          <w:sz w:val="24"/>
          <w:szCs w:val="24"/>
        </w:rPr>
        <w:br w:type="page"/>
      </w:r>
    </w:p>
    <w:p w14:paraId="3B216B64" w14:textId="30FC5C27" w:rsidR="002510C8" w:rsidRDefault="00557E7C" w:rsidP="008A47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681251" wp14:editId="6513A948">
            <wp:extent cx="5843938" cy="7514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029" cy="75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E17F" w14:textId="6A707B45" w:rsidR="002510C8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2510C8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7944CA">
        <w:rPr>
          <w:rFonts w:ascii="Arial" w:hAnsi="Arial" w:cs="Arial"/>
          <w:b/>
          <w:bCs/>
          <w:sz w:val="24"/>
          <w:szCs w:val="24"/>
        </w:rPr>
        <w:t>6</w:t>
      </w:r>
      <w:r w:rsidR="002510C8">
        <w:rPr>
          <w:rFonts w:ascii="Arial" w:hAnsi="Arial" w:cs="Arial"/>
          <w:sz w:val="24"/>
          <w:szCs w:val="24"/>
        </w:rPr>
        <w:t xml:space="preserve">: DMS reactivity map of 16S rRNA for methanol </w:t>
      </w:r>
      <w:r w:rsidR="0029238F">
        <w:rPr>
          <w:rFonts w:ascii="Arial" w:hAnsi="Arial" w:cs="Arial"/>
          <w:sz w:val="24"/>
          <w:szCs w:val="24"/>
        </w:rPr>
        <w:t>samples</w:t>
      </w:r>
      <w:r w:rsidR="00EB044F">
        <w:rPr>
          <w:rFonts w:ascii="Arial" w:hAnsi="Arial" w:cs="Arial"/>
          <w:sz w:val="24"/>
          <w:szCs w:val="24"/>
        </w:rPr>
        <w:t>.</w:t>
      </w:r>
      <w:r w:rsidR="002510C8">
        <w:rPr>
          <w:rFonts w:ascii="Arial" w:hAnsi="Arial" w:cs="Arial"/>
          <w:sz w:val="24"/>
          <w:szCs w:val="24"/>
        </w:rPr>
        <w:br w:type="page"/>
      </w:r>
    </w:p>
    <w:p w14:paraId="4DE245F9" w14:textId="2E655576" w:rsidR="002510C8" w:rsidRDefault="00C00D73" w:rsidP="008A47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08C6A9C" wp14:editId="78793739">
            <wp:extent cx="5928852" cy="74061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3629" r="3910" b="4569"/>
                    <a:stretch/>
                  </pic:blipFill>
                  <pic:spPr bwMode="auto">
                    <a:xfrm>
                      <a:off x="0" y="0"/>
                      <a:ext cx="5936435" cy="741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E4866" w14:textId="48A27D08" w:rsidR="002510C8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2510C8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7944CA">
        <w:rPr>
          <w:rFonts w:ascii="Arial" w:hAnsi="Arial" w:cs="Arial"/>
          <w:b/>
          <w:bCs/>
          <w:sz w:val="24"/>
          <w:szCs w:val="24"/>
        </w:rPr>
        <w:t>7</w:t>
      </w:r>
      <w:r w:rsidR="002510C8">
        <w:rPr>
          <w:rFonts w:ascii="Arial" w:hAnsi="Arial" w:cs="Arial"/>
          <w:sz w:val="24"/>
          <w:szCs w:val="24"/>
        </w:rPr>
        <w:t xml:space="preserve">: DMS reactivity difference map </w:t>
      </w:r>
      <w:r w:rsidR="00063859">
        <w:rPr>
          <w:rFonts w:ascii="Arial" w:hAnsi="Arial" w:cs="Arial"/>
          <w:sz w:val="24"/>
          <w:szCs w:val="24"/>
        </w:rPr>
        <w:t>for</w:t>
      </w:r>
      <w:r w:rsidR="002510C8">
        <w:rPr>
          <w:rFonts w:ascii="Arial" w:hAnsi="Arial" w:cs="Arial"/>
          <w:sz w:val="24"/>
          <w:szCs w:val="24"/>
        </w:rPr>
        <w:t xml:space="preserve"> 16S rRNA. Difference represents DMS reactivity </w:t>
      </w:r>
      <w:r w:rsidR="00DB53B2">
        <w:rPr>
          <w:rFonts w:ascii="Arial" w:hAnsi="Arial" w:cs="Arial"/>
          <w:sz w:val="24"/>
          <w:szCs w:val="24"/>
        </w:rPr>
        <w:t xml:space="preserve">in </w:t>
      </w:r>
      <w:r w:rsidR="00662681">
        <w:rPr>
          <w:rFonts w:ascii="Arial" w:hAnsi="Arial" w:cs="Arial"/>
          <w:sz w:val="24"/>
          <w:szCs w:val="24"/>
        </w:rPr>
        <w:t>m</w:t>
      </w:r>
      <w:r w:rsidR="002510C8">
        <w:rPr>
          <w:rFonts w:ascii="Arial" w:hAnsi="Arial" w:cs="Arial"/>
          <w:sz w:val="24"/>
          <w:szCs w:val="24"/>
        </w:rPr>
        <w:t xml:space="preserve">ethanol </w:t>
      </w:r>
      <w:r w:rsidR="00A346D5">
        <w:rPr>
          <w:rFonts w:ascii="Arial" w:hAnsi="Arial" w:cs="Arial"/>
          <w:sz w:val="24"/>
          <w:szCs w:val="24"/>
        </w:rPr>
        <w:t>–</w:t>
      </w:r>
      <w:r w:rsidR="00DB53B2">
        <w:rPr>
          <w:rFonts w:ascii="Arial" w:hAnsi="Arial" w:cs="Arial"/>
          <w:sz w:val="24"/>
          <w:szCs w:val="24"/>
        </w:rPr>
        <w:t xml:space="preserve"> </w:t>
      </w:r>
      <w:r w:rsidR="002510C8">
        <w:rPr>
          <w:rFonts w:ascii="Arial" w:hAnsi="Arial" w:cs="Arial"/>
          <w:sz w:val="24"/>
          <w:szCs w:val="24"/>
        </w:rPr>
        <w:t>acetate.</w:t>
      </w:r>
      <w:r w:rsidR="00EB044F">
        <w:rPr>
          <w:rFonts w:ascii="Arial" w:hAnsi="Arial" w:cs="Arial"/>
          <w:sz w:val="24"/>
          <w:szCs w:val="24"/>
        </w:rPr>
        <w:t xml:space="preserve"> </w:t>
      </w:r>
      <w:r w:rsidR="002510C8">
        <w:rPr>
          <w:rFonts w:ascii="Arial" w:hAnsi="Arial" w:cs="Arial"/>
          <w:sz w:val="24"/>
          <w:szCs w:val="24"/>
        </w:rPr>
        <w:br w:type="page"/>
      </w:r>
    </w:p>
    <w:p w14:paraId="43221F94" w14:textId="26537434" w:rsidR="00A2120D" w:rsidRDefault="00A2120D">
      <w:pPr>
        <w:rPr>
          <w:rFonts w:ascii="Arial" w:hAnsi="Arial" w:cs="Arial"/>
          <w:sz w:val="24"/>
          <w:szCs w:val="24"/>
        </w:rPr>
      </w:pPr>
    </w:p>
    <w:p w14:paraId="7264CD8A" w14:textId="24F0AC00" w:rsidR="00A2120D" w:rsidRDefault="00AE49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033B9D" wp14:editId="79107113">
            <wp:extent cx="5943600" cy="7258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0810" w14:textId="7B5EA3DC" w:rsidR="00A2120D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7944CA">
        <w:rPr>
          <w:rFonts w:ascii="Arial" w:hAnsi="Arial" w:cs="Arial"/>
          <w:b/>
          <w:bCs/>
          <w:sz w:val="24"/>
          <w:szCs w:val="24"/>
        </w:rPr>
        <w:t>8</w:t>
      </w:r>
      <w:r w:rsidR="00A2120D">
        <w:rPr>
          <w:rFonts w:ascii="Arial" w:hAnsi="Arial" w:cs="Arial"/>
          <w:sz w:val="24"/>
          <w:szCs w:val="24"/>
        </w:rPr>
        <w:t xml:space="preserve">: DMS reactivity map of 5′-end of 23S rRNA for acetate </w:t>
      </w:r>
      <w:r w:rsidR="0029238F">
        <w:rPr>
          <w:rFonts w:ascii="Arial" w:hAnsi="Arial" w:cs="Arial"/>
          <w:sz w:val="24"/>
          <w:szCs w:val="24"/>
        </w:rPr>
        <w:t>samples</w:t>
      </w:r>
      <w:r w:rsidR="00EB044F">
        <w:rPr>
          <w:rFonts w:ascii="Arial" w:hAnsi="Arial" w:cs="Arial"/>
          <w:sz w:val="24"/>
          <w:szCs w:val="24"/>
        </w:rPr>
        <w:t>.</w:t>
      </w:r>
      <w:r w:rsidR="00EA1CF6">
        <w:rPr>
          <w:rFonts w:ascii="Arial" w:hAnsi="Arial" w:cs="Arial"/>
          <w:sz w:val="24"/>
          <w:szCs w:val="24"/>
        </w:rPr>
        <w:t xml:space="preserve"> </w:t>
      </w:r>
      <w:r w:rsidR="00A2120D">
        <w:rPr>
          <w:rFonts w:ascii="Arial" w:hAnsi="Arial" w:cs="Arial"/>
          <w:sz w:val="24"/>
          <w:szCs w:val="24"/>
        </w:rPr>
        <w:br w:type="page"/>
      </w:r>
    </w:p>
    <w:p w14:paraId="23381C21" w14:textId="603A7E1F" w:rsidR="00A2120D" w:rsidRDefault="00AE49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0561B9" wp14:editId="36B08DE2">
            <wp:extent cx="5943600" cy="7258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DD76" w14:textId="2BF59916" w:rsidR="00A2120D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7944CA">
        <w:rPr>
          <w:rFonts w:ascii="Arial" w:hAnsi="Arial" w:cs="Arial"/>
          <w:b/>
          <w:bCs/>
          <w:sz w:val="24"/>
          <w:szCs w:val="24"/>
        </w:rPr>
        <w:t>9</w:t>
      </w:r>
      <w:r w:rsidR="00A2120D">
        <w:rPr>
          <w:rFonts w:ascii="Arial" w:hAnsi="Arial" w:cs="Arial"/>
          <w:sz w:val="24"/>
          <w:szCs w:val="24"/>
        </w:rPr>
        <w:t xml:space="preserve">: DMS reactivity map of 5′-end of 23S rRNA for methanol </w:t>
      </w:r>
      <w:r w:rsidR="0029238F">
        <w:rPr>
          <w:rFonts w:ascii="Arial" w:hAnsi="Arial" w:cs="Arial"/>
          <w:sz w:val="24"/>
          <w:szCs w:val="24"/>
        </w:rPr>
        <w:t>samples</w:t>
      </w:r>
      <w:r w:rsidR="00A2120D">
        <w:rPr>
          <w:rFonts w:ascii="Arial" w:hAnsi="Arial" w:cs="Arial"/>
          <w:sz w:val="24"/>
          <w:szCs w:val="24"/>
        </w:rPr>
        <w:t>.</w:t>
      </w:r>
      <w:r w:rsidR="00EB044F">
        <w:rPr>
          <w:rFonts w:ascii="Arial" w:hAnsi="Arial" w:cs="Arial"/>
          <w:sz w:val="24"/>
          <w:szCs w:val="24"/>
        </w:rPr>
        <w:t xml:space="preserve"> </w:t>
      </w:r>
      <w:r w:rsidR="00A2120D">
        <w:rPr>
          <w:rFonts w:ascii="Arial" w:hAnsi="Arial" w:cs="Arial"/>
          <w:sz w:val="24"/>
          <w:szCs w:val="24"/>
        </w:rPr>
        <w:br w:type="page"/>
      </w:r>
    </w:p>
    <w:p w14:paraId="4E007FA9" w14:textId="582D88F1" w:rsidR="00A2120D" w:rsidRDefault="006C71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EF10BD" wp14:editId="562A27A7">
            <wp:extent cx="5917229" cy="6606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7769" r="769" b="2677"/>
                    <a:stretch/>
                  </pic:blipFill>
                  <pic:spPr bwMode="auto">
                    <a:xfrm>
                      <a:off x="0" y="0"/>
                      <a:ext cx="5919533" cy="660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18151" w14:textId="2792D48A" w:rsidR="00A2120D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CB3A11">
        <w:rPr>
          <w:rFonts w:ascii="Arial" w:hAnsi="Arial" w:cs="Arial"/>
          <w:b/>
          <w:bCs/>
          <w:sz w:val="24"/>
          <w:szCs w:val="24"/>
        </w:rPr>
        <w:t>1</w:t>
      </w:r>
      <w:r w:rsidR="007944CA">
        <w:rPr>
          <w:rFonts w:ascii="Arial" w:hAnsi="Arial" w:cs="Arial"/>
          <w:b/>
          <w:bCs/>
          <w:sz w:val="24"/>
          <w:szCs w:val="24"/>
        </w:rPr>
        <w:t>0</w:t>
      </w:r>
      <w:r w:rsidR="00A2120D">
        <w:rPr>
          <w:rFonts w:ascii="Arial" w:hAnsi="Arial" w:cs="Arial"/>
          <w:sz w:val="24"/>
          <w:szCs w:val="24"/>
        </w:rPr>
        <w:t xml:space="preserve">: DMS reactivity difference </w:t>
      </w:r>
      <w:r w:rsidR="00B313A8">
        <w:rPr>
          <w:rFonts w:ascii="Arial" w:hAnsi="Arial" w:cs="Arial"/>
          <w:sz w:val="24"/>
          <w:szCs w:val="24"/>
        </w:rPr>
        <w:t xml:space="preserve">map </w:t>
      </w:r>
      <w:r w:rsidR="002666FA">
        <w:rPr>
          <w:rFonts w:ascii="Arial" w:hAnsi="Arial" w:cs="Arial"/>
          <w:sz w:val="24"/>
          <w:szCs w:val="24"/>
        </w:rPr>
        <w:t>of</w:t>
      </w:r>
      <w:r w:rsidR="00A2120D">
        <w:rPr>
          <w:rFonts w:ascii="Arial" w:hAnsi="Arial" w:cs="Arial"/>
          <w:sz w:val="24"/>
          <w:szCs w:val="24"/>
        </w:rPr>
        <w:t xml:space="preserve"> 5′-end </w:t>
      </w:r>
      <w:r w:rsidR="002666FA">
        <w:rPr>
          <w:rFonts w:ascii="Arial" w:hAnsi="Arial" w:cs="Arial"/>
          <w:sz w:val="24"/>
          <w:szCs w:val="24"/>
        </w:rPr>
        <w:t>for</w:t>
      </w:r>
      <w:r w:rsidR="00A2120D">
        <w:rPr>
          <w:rFonts w:ascii="Arial" w:hAnsi="Arial" w:cs="Arial"/>
          <w:sz w:val="24"/>
          <w:szCs w:val="24"/>
        </w:rPr>
        <w:t xml:space="preserve"> 23S rRNA. </w:t>
      </w:r>
      <w:r w:rsidR="00DB53B2">
        <w:rPr>
          <w:rFonts w:ascii="Arial" w:hAnsi="Arial" w:cs="Arial"/>
          <w:sz w:val="24"/>
          <w:szCs w:val="24"/>
        </w:rPr>
        <w:t>Difference represents DMS reactivity in methanol – acetate</w:t>
      </w:r>
      <w:r w:rsidR="00A2120D">
        <w:rPr>
          <w:rFonts w:ascii="Arial" w:hAnsi="Arial" w:cs="Arial"/>
          <w:sz w:val="24"/>
          <w:szCs w:val="24"/>
        </w:rPr>
        <w:t>.</w:t>
      </w:r>
      <w:r w:rsidR="00EB044F">
        <w:rPr>
          <w:rFonts w:ascii="Arial" w:hAnsi="Arial" w:cs="Arial"/>
          <w:sz w:val="24"/>
          <w:szCs w:val="24"/>
        </w:rPr>
        <w:t xml:space="preserve"> </w:t>
      </w:r>
      <w:r w:rsidR="00A2120D">
        <w:rPr>
          <w:rFonts w:ascii="Arial" w:hAnsi="Arial" w:cs="Arial"/>
          <w:sz w:val="24"/>
          <w:szCs w:val="24"/>
        </w:rPr>
        <w:br w:type="page"/>
      </w:r>
    </w:p>
    <w:p w14:paraId="478177EF" w14:textId="610CE0A4" w:rsidR="00A2120D" w:rsidRDefault="006C71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BF84D5" wp14:editId="7C25B4E5">
            <wp:extent cx="5911112" cy="7063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r="2306" b="10185"/>
                    <a:stretch/>
                  </pic:blipFill>
                  <pic:spPr bwMode="auto">
                    <a:xfrm>
                      <a:off x="0" y="0"/>
                      <a:ext cx="5913594" cy="706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87C83" w14:textId="74BF51D0" w:rsidR="00A2120D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CB3A11">
        <w:rPr>
          <w:rFonts w:ascii="Arial" w:hAnsi="Arial" w:cs="Arial"/>
          <w:b/>
          <w:bCs/>
          <w:sz w:val="24"/>
          <w:szCs w:val="24"/>
        </w:rPr>
        <w:t>1</w:t>
      </w:r>
      <w:r w:rsidR="007944CA">
        <w:rPr>
          <w:rFonts w:ascii="Arial" w:hAnsi="Arial" w:cs="Arial"/>
          <w:b/>
          <w:bCs/>
          <w:sz w:val="24"/>
          <w:szCs w:val="24"/>
        </w:rPr>
        <w:t>1</w:t>
      </w:r>
      <w:r w:rsidR="00A2120D">
        <w:rPr>
          <w:rFonts w:ascii="Arial" w:hAnsi="Arial" w:cs="Arial"/>
          <w:sz w:val="24"/>
          <w:szCs w:val="24"/>
        </w:rPr>
        <w:t xml:space="preserve">: DMS reactivity map of 3′-end of 23S rRNA for acetate </w:t>
      </w:r>
      <w:r w:rsidR="0029238F">
        <w:rPr>
          <w:rFonts w:ascii="Arial" w:hAnsi="Arial" w:cs="Arial"/>
          <w:sz w:val="24"/>
          <w:szCs w:val="24"/>
        </w:rPr>
        <w:t>samples</w:t>
      </w:r>
      <w:r w:rsidR="00A2120D">
        <w:rPr>
          <w:rFonts w:ascii="Arial" w:hAnsi="Arial" w:cs="Arial"/>
          <w:sz w:val="24"/>
          <w:szCs w:val="24"/>
        </w:rPr>
        <w:t>.</w:t>
      </w:r>
      <w:r w:rsidR="00EB044F">
        <w:rPr>
          <w:rFonts w:ascii="Arial" w:hAnsi="Arial" w:cs="Arial"/>
          <w:sz w:val="24"/>
          <w:szCs w:val="24"/>
        </w:rPr>
        <w:t xml:space="preserve"> </w:t>
      </w:r>
      <w:r w:rsidR="00A2120D">
        <w:rPr>
          <w:rFonts w:ascii="Arial" w:hAnsi="Arial" w:cs="Arial"/>
          <w:sz w:val="24"/>
          <w:szCs w:val="24"/>
        </w:rPr>
        <w:br w:type="page"/>
      </w:r>
    </w:p>
    <w:p w14:paraId="425D4AE7" w14:textId="21F4B673" w:rsidR="00A2120D" w:rsidRDefault="006C71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6DD710" wp14:editId="1C3AB4BD">
            <wp:extent cx="5928216" cy="7063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r="2563" b="10649"/>
                    <a:stretch/>
                  </pic:blipFill>
                  <pic:spPr bwMode="auto">
                    <a:xfrm>
                      <a:off x="0" y="0"/>
                      <a:ext cx="5932477" cy="706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5BA09" w14:textId="39013436" w:rsidR="00A2120D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CB3A11">
        <w:rPr>
          <w:rFonts w:ascii="Arial" w:hAnsi="Arial" w:cs="Arial"/>
          <w:b/>
          <w:bCs/>
          <w:sz w:val="24"/>
          <w:szCs w:val="24"/>
        </w:rPr>
        <w:t>1</w:t>
      </w:r>
      <w:r w:rsidR="007944CA">
        <w:rPr>
          <w:rFonts w:ascii="Arial" w:hAnsi="Arial" w:cs="Arial"/>
          <w:b/>
          <w:bCs/>
          <w:sz w:val="24"/>
          <w:szCs w:val="24"/>
        </w:rPr>
        <w:t>2</w:t>
      </w:r>
      <w:r w:rsidR="00A2120D">
        <w:rPr>
          <w:rFonts w:ascii="Arial" w:hAnsi="Arial" w:cs="Arial"/>
          <w:sz w:val="24"/>
          <w:szCs w:val="24"/>
        </w:rPr>
        <w:t xml:space="preserve">: DMS reactivity map of 3′-end of 23S rRNA for methanol </w:t>
      </w:r>
      <w:r w:rsidR="0029238F">
        <w:rPr>
          <w:rFonts w:ascii="Arial" w:hAnsi="Arial" w:cs="Arial"/>
          <w:sz w:val="24"/>
          <w:szCs w:val="24"/>
        </w:rPr>
        <w:t>samples</w:t>
      </w:r>
      <w:r w:rsidR="00A2120D">
        <w:rPr>
          <w:rFonts w:ascii="Arial" w:hAnsi="Arial" w:cs="Arial"/>
          <w:sz w:val="24"/>
          <w:szCs w:val="24"/>
        </w:rPr>
        <w:t>.</w:t>
      </w:r>
      <w:r w:rsidR="00EA1CF6">
        <w:rPr>
          <w:rFonts w:ascii="Arial" w:hAnsi="Arial" w:cs="Arial"/>
          <w:sz w:val="24"/>
          <w:szCs w:val="24"/>
        </w:rPr>
        <w:t xml:space="preserve"> </w:t>
      </w:r>
      <w:r w:rsidR="00A2120D">
        <w:rPr>
          <w:rFonts w:ascii="Arial" w:hAnsi="Arial" w:cs="Arial"/>
          <w:sz w:val="24"/>
          <w:szCs w:val="24"/>
        </w:rPr>
        <w:br w:type="page"/>
      </w:r>
    </w:p>
    <w:p w14:paraId="61BF671E" w14:textId="1A35B97E" w:rsidR="00A2120D" w:rsidRDefault="006C71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525C95" wp14:editId="7DD4BE8F">
            <wp:extent cx="5933527" cy="7048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" r="2436" b="10290"/>
                    <a:stretch/>
                  </pic:blipFill>
                  <pic:spPr bwMode="auto">
                    <a:xfrm>
                      <a:off x="0" y="0"/>
                      <a:ext cx="5938758" cy="705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29D15" w14:textId="1D978250" w:rsidR="00CF43E8" w:rsidRDefault="008B36FB" w:rsidP="00B21F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="00A2120D"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53A74">
        <w:rPr>
          <w:rFonts w:ascii="Arial" w:hAnsi="Arial" w:cs="Arial"/>
          <w:b/>
          <w:bCs/>
          <w:sz w:val="24"/>
          <w:szCs w:val="24"/>
        </w:rPr>
        <w:t>S</w:t>
      </w:r>
      <w:r w:rsidR="00CB3A11">
        <w:rPr>
          <w:rFonts w:ascii="Arial" w:hAnsi="Arial" w:cs="Arial"/>
          <w:b/>
          <w:bCs/>
          <w:sz w:val="24"/>
          <w:szCs w:val="24"/>
        </w:rPr>
        <w:t>1</w:t>
      </w:r>
      <w:r w:rsidR="007944CA">
        <w:rPr>
          <w:rFonts w:ascii="Arial" w:hAnsi="Arial" w:cs="Arial"/>
          <w:b/>
          <w:bCs/>
          <w:sz w:val="24"/>
          <w:szCs w:val="24"/>
        </w:rPr>
        <w:t>3</w:t>
      </w:r>
      <w:r w:rsidR="00A2120D">
        <w:rPr>
          <w:rFonts w:ascii="Arial" w:hAnsi="Arial" w:cs="Arial"/>
          <w:sz w:val="24"/>
          <w:szCs w:val="24"/>
        </w:rPr>
        <w:t xml:space="preserve">: </w:t>
      </w:r>
      <w:r w:rsidR="00EB044F">
        <w:rPr>
          <w:rFonts w:ascii="Arial" w:hAnsi="Arial" w:cs="Arial"/>
          <w:sz w:val="24"/>
          <w:szCs w:val="24"/>
        </w:rPr>
        <w:t xml:space="preserve">DMS </w:t>
      </w:r>
      <w:r w:rsidR="00635ED9">
        <w:rPr>
          <w:rFonts w:ascii="Arial" w:hAnsi="Arial" w:cs="Arial"/>
          <w:sz w:val="24"/>
          <w:szCs w:val="24"/>
        </w:rPr>
        <w:t>r</w:t>
      </w:r>
      <w:r w:rsidR="00EB044F">
        <w:rPr>
          <w:rFonts w:ascii="Arial" w:hAnsi="Arial" w:cs="Arial"/>
          <w:sz w:val="24"/>
          <w:szCs w:val="24"/>
        </w:rPr>
        <w:t xml:space="preserve">eactivity difference map of the 3′-end </w:t>
      </w:r>
      <w:r w:rsidR="00635ED9">
        <w:rPr>
          <w:rFonts w:ascii="Arial" w:hAnsi="Arial" w:cs="Arial"/>
          <w:sz w:val="24"/>
          <w:szCs w:val="24"/>
        </w:rPr>
        <w:t>for</w:t>
      </w:r>
      <w:r w:rsidR="00EB044F">
        <w:rPr>
          <w:rFonts w:ascii="Arial" w:hAnsi="Arial" w:cs="Arial"/>
          <w:sz w:val="24"/>
          <w:szCs w:val="24"/>
        </w:rPr>
        <w:t xml:space="preserve"> 23S rRNA. </w:t>
      </w:r>
      <w:r w:rsidR="00DB53B2">
        <w:rPr>
          <w:rFonts w:ascii="Arial" w:hAnsi="Arial" w:cs="Arial"/>
          <w:sz w:val="24"/>
          <w:szCs w:val="24"/>
        </w:rPr>
        <w:t>Difference represents DMS reactivity in methanol – acetate.</w:t>
      </w:r>
    </w:p>
    <w:p w14:paraId="586F0343" w14:textId="77777777" w:rsidR="00CF43E8" w:rsidRDefault="00CF43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83D769" w14:textId="77777777" w:rsidR="00CF43E8" w:rsidRDefault="00CF43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D41A692" wp14:editId="210362A2">
            <wp:extent cx="5943600" cy="7468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FCA7" w14:textId="7F3D662D" w:rsidR="00CF43E8" w:rsidRDefault="00CF43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S14:</w:t>
      </w:r>
      <w:r>
        <w:rPr>
          <w:rFonts w:ascii="Arial" w:hAnsi="Arial" w:cs="Arial"/>
          <w:sz w:val="24"/>
          <w:szCs w:val="24"/>
        </w:rPr>
        <w:t xml:space="preserve"> Conservation of 5S rRNA.</w:t>
      </w:r>
      <w:r>
        <w:rPr>
          <w:rFonts w:ascii="Arial" w:hAnsi="Arial" w:cs="Arial"/>
          <w:sz w:val="24"/>
          <w:szCs w:val="24"/>
        </w:rPr>
        <w:br w:type="page"/>
      </w:r>
    </w:p>
    <w:p w14:paraId="65F793BA" w14:textId="77777777" w:rsidR="00CF43E8" w:rsidRDefault="00CF43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C44EE1D" wp14:editId="17EF71B1">
            <wp:extent cx="5943600" cy="776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7D1B" w14:textId="2C1C6ED9" w:rsidR="00CF43E8" w:rsidRDefault="00CF43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 xml:space="preserve">S15: </w:t>
      </w:r>
      <w:r>
        <w:rPr>
          <w:rFonts w:ascii="Arial" w:hAnsi="Arial" w:cs="Arial"/>
          <w:sz w:val="24"/>
          <w:szCs w:val="24"/>
        </w:rPr>
        <w:t>Conservation of 16S rRNA.</w:t>
      </w:r>
      <w:r>
        <w:rPr>
          <w:rFonts w:ascii="Arial" w:hAnsi="Arial" w:cs="Arial"/>
          <w:sz w:val="24"/>
          <w:szCs w:val="24"/>
        </w:rPr>
        <w:br w:type="page"/>
      </w:r>
    </w:p>
    <w:p w14:paraId="7D383662" w14:textId="77777777" w:rsidR="00A45B80" w:rsidRDefault="00A45B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6C6EF4" wp14:editId="1DB72F59">
            <wp:extent cx="5943600" cy="7415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4AD3" w14:textId="77904399" w:rsidR="00CF43E8" w:rsidRDefault="00A45B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S16:</w:t>
      </w:r>
      <w:r>
        <w:rPr>
          <w:rFonts w:ascii="Arial" w:hAnsi="Arial" w:cs="Arial"/>
          <w:sz w:val="24"/>
          <w:szCs w:val="24"/>
        </w:rPr>
        <w:t xml:space="preserve"> Conservation of the 5′-end of 23S rRNA.</w:t>
      </w:r>
      <w:r w:rsidR="00CF43E8">
        <w:rPr>
          <w:rFonts w:ascii="Arial" w:hAnsi="Arial" w:cs="Arial"/>
          <w:sz w:val="24"/>
          <w:szCs w:val="24"/>
        </w:rPr>
        <w:br w:type="page"/>
      </w:r>
    </w:p>
    <w:p w14:paraId="31D7060C" w14:textId="04C8C319" w:rsidR="002B50EF" w:rsidRDefault="00A45B80" w:rsidP="001A429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AED07D8" wp14:editId="71E11B16">
            <wp:extent cx="4993731" cy="7879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199" cy="79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EA0B" w14:textId="78DC503F" w:rsidR="00E4513A" w:rsidRPr="00E4513A" w:rsidRDefault="00A45B80" w:rsidP="001A42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Supplemental </w:t>
      </w:r>
      <w:r w:rsidRPr="007048F6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S17</w:t>
      </w:r>
      <w:r>
        <w:rPr>
          <w:rFonts w:ascii="Arial" w:hAnsi="Arial" w:cs="Arial"/>
          <w:sz w:val="24"/>
          <w:szCs w:val="24"/>
        </w:rPr>
        <w:t>: Conservation of the 3′-end of 23S rRNA.</w:t>
      </w:r>
    </w:p>
    <w:sectPr w:rsidR="00E4513A" w:rsidRPr="00E4513A" w:rsidSect="00591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532D4" w14:textId="77777777" w:rsidR="007B5397" w:rsidRDefault="007B5397" w:rsidP="0059146F">
      <w:pPr>
        <w:spacing w:after="0" w:line="240" w:lineRule="auto"/>
      </w:pPr>
      <w:r>
        <w:separator/>
      </w:r>
    </w:p>
  </w:endnote>
  <w:endnote w:type="continuationSeparator" w:id="0">
    <w:p w14:paraId="1CFE2529" w14:textId="77777777" w:rsidR="007B5397" w:rsidRDefault="007B5397" w:rsidP="0059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0501711"/>
      <w:docPartObj>
        <w:docPartGallery w:val="Page Numbers (Bottom of Page)"/>
        <w:docPartUnique/>
      </w:docPartObj>
    </w:sdtPr>
    <w:sdtContent>
      <w:p w14:paraId="53326267" w14:textId="4B192144" w:rsidR="0015509F" w:rsidRDefault="0015509F" w:rsidP="002D622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A669B6" w14:textId="77777777" w:rsidR="0015509F" w:rsidRDefault="001550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7E749" w14:textId="07D4F4BE" w:rsidR="0015509F" w:rsidRDefault="0015509F" w:rsidP="002D622A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t>S</w:t>
    </w:r>
    <w:sdt>
      <w:sdtPr>
        <w:rPr>
          <w:rStyle w:val="PageNumber"/>
        </w:rPr>
        <w:id w:val="-335381993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</w:p>
  <w:p w14:paraId="25E6D0E0" w14:textId="77777777" w:rsidR="0015509F" w:rsidRDefault="00155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D2C3" w14:textId="77777777" w:rsidR="007B5397" w:rsidRDefault="007B5397" w:rsidP="0059146F">
      <w:pPr>
        <w:spacing w:after="0" w:line="240" w:lineRule="auto"/>
      </w:pPr>
      <w:r>
        <w:separator/>
      </w:r>
    </w:p>
  </w:footnote>
  <w:footnote w:type="continuationSeparator" w:id="0">
    <w:p w14:paraId="284314B5" w14:textId="77777777" w:rsidR="007B5397" w:rsidRDefault="007B5397" w:rsidP="0059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11B0A" w14:textId="665D256B" w:rsidR="0015509F" w:rsidRPr="00612E87" w:rsidRDefault="0015509F">
    <w:pPr>
      <w:pStyle w:val="Header"/>
      <w:jc w:val="right"/>
      <w:rPr>
        <w:rFonts w:ascii="Arial" w:hAnsi="Arial" w:cs="Arial"/>
      </w:rPr>
    </w:pPr>
  </w:p>
  <w:p w14:paraId="0A455641" w14:textId="77777777" w:rsidR="0015509F" w:rsidRDefault="001550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74B26"/>
    <w:multiLevelType w:val="hybridMultilevel"/>
    <w:tmpl w:val="C1B0FFA6"/>
    <w:lvl w:ilvl="0" w:tplc="0B20285C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1" w:tplc="2AD0CEC4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184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F7"/>
    <w:rsid w:val="00005C20"/>
    <w:rsid w:val="00005D74"/>
    <w:rsid w:val="00010D09"/>
    <w:rsid w:val="0001274F"/>
    <w:rsid w:val="000241CE"/>
    <w:rsid w:val="0003019E"/>
    <w:rsid w:val="00037CD3"/>
    <w:rsid w:val="00037E58"/>
    <w:rsid w:val="00061D87"/>
    <w:rsid w:val="000621F9"/>
    <w:rsid w:val="00063859"/>
    <w:rsid w:val="0006415D"/>
    <w:rsid w:val="000671DC"/>
    <w:rsid w:val="00073941"/>
    <w:rsid w:val="00083822"/>
    <w:rsid w:val="00083913"/>
    <w:rsid w:val="000A0A8A"/>
    <w:rsid w:val="000B680F"/>
    <w:rsid w:val="000C460A"/>
    <w:rsid w:val="000E1901"/>
    <w:rsid w:val="000E3A32"/>
    <w:rsid w:val="00102C1F"/>
    <w:rsid w:val="00103F5E"/>
    <w:rsid w:val="00105117"/>
    <w:rsid w:val="00111474"/>
    <w:rsid w:val="00112F22"/>
    <w:rsid w:val="00113C8F"/>
    <w:rsid w:val="00125890"/>
    <w:rsid w:val="00131C9C"/>
    <w:rsid w:val="00145B31"/>
    <w:rsid w:val="00145BE0"/>
    <w:rsid w:val="00150951"/>
    <w:rsid w:val="001530FB"/>
    <w:rsid w:val="0015509F"/>
    <w:rsid w:val="001606ED"/>
    <w:rsid w:val="00161E96"/>
    <w:rsid w:val="00194CB9"/>
    <w:rsid w:val="001A1B0C"/>
    <w:rsid w:val="001A429C"/>
    <w:rsid w:val="001A54EB"/>
    <w:rsid w:val="001B3B66"/>
    <w:rsid w:val="001B55B9"/>
    <w:rsid w:val="001C29F2"/>
    <w:rsid w:val="001C572B"/>
    <w:rsid w:val="001E3653"/>
    <w:rsid w:val="001E6E6C"/>
    <w:rsid w:val="001F28FB"/>
    <w:rsid w:val="00207DFE"/>
    <w:rsid w:val="002155F8"/>
    <w:rsid w:val="00216AA1"/>
    <w:rsid w:val="002214E9"/>
    <w:rsid w:val="0024682E"/>
    <w:rsid w:val="002477EA"/>
    <w:rsid w:val="002510C8"/>
    <w:rsid w:val="0026306D"/>
    <w:rsid w:val="002666FA"/>
    <w:rsid w:val="0029238F"/>
    <w:rsid w:val="002A2AA6"/>
    <w:rsid w:val="002B50EF"/>
    <w:rsid w:val="002C4EB4"/>
    <w:rsid w:val="002C6615"/>
    <w:rsid w:val="002D622A"/>
    <w:rsid w:val="0031261E"/>
    <w:rsid w:val="00314489"/>
    <w:rsid w:val="00322B5E"/>
    <w:rsid w:val="00340836"/>
    <w:rsid w:val="00344384"/>
    <w:rsid w:val="003466AA"/>
    <w:rsid w:val="0035093F"/>
    <w:rsid w:val="00361FA5"/>
    <w:rsid w:val="003817A8"/>
    <w:rsid w:val="00383B15"/>
    <w:rsid w:val="003A1602"/>
    <w:rsid w:val="003A2D95"/>
    <w:rsid w:val="003A4434"/>
    <w:rsid w:val="003A502B"/>
    <w:rsid w:val="003C1541"/>
    <w:rsid w:val="003C44C6"/>
    <w:rsid w:val="003D5947"/>
    <w:rsid w:val="003E647C"/>
    <w:rsid w:val="003F04C9"/>
    <w:rsid w:val="003F21F3"/>
    <w:rsid w:val="00441F17"/>
    <w:rsid w:val="004441D7"/>
    <w:rsid w:val="00444F9C"/>
    <w:rsid w:val="004632D3"/>
    <w:rsid w:val="00467225"/>
    <w:rsid w:val="00470E2D"/>
    <w:rsid w:val="00492E2F"/>
    <w:rsid w:val="00495FD7"/>
    <w:rsid w:val="004C193A"/>
    <w:rsid w:val="004E356C"/>
    <w:rsid w:val="00503A4C"/>
    <w:rsid w:val="0051274B"/>
    <w:rsid w:val="00531EB6"/>
    <w:rsid w:val="0054166D"/>
    <w:rsid w:val="00557E7C"/>
    <w:rsid w:val="00557EDC"/>
    <w:rsid w:val="00563BEA"/>
    <w:rsid w:val="0058358E"/>
    <w:rsid w:val="00584A99"/>
    <w:rsid w:val="00584D10"/>
    <w:rsid w:val="00585725"/>
    <w:rsid w:val="0059146F"/>
    <w:rsid w:val="005A3CB2"/>
    <w:rsid w:val="005A67EE"/>
    <w:rsid w:val="005B07E1"/>
    <w:rsid w:val="005B6E1A"/>
    <w:rsid w:val="005C1468"/>
    <w:rsid w:val="005C7A6E"/>
    <w:rsid w:val="005D6982"/>
    <w:rsid w:val="005D6EE7"/>
    <w:rsid w:val="005D7E17"/>
    <w:rsid w:val="005E4CF9"/>
    <w:rsid w:val="005E6DF5"/>
    <w:rsid w:val="00603825"/>
    <w:rsid w:val="0060778E"/>
    <w:rsid w:val="00607DF7"/>
    <w:rsid w:val="00612D0D"/>
    <w:rsid w:val="00612E87"/>
    <w:rsid w:val="00613E63"/>
    <w:rsid w:val="00621090"/>
    <w:rsid w:val="0062140F"/>
    <w:rsid w:val="0062459E"/>
    <w:rsid w:val="00635ED9"/>
    <w:rsid w:val="00640717"/>
    <w:rsid w:val="00646C32"/>
    <w:rsid w:val="006500E9"/>
    <w:rsid w:val="0065388E"/>
    <w:rsid w:val="0066160E"/>
    <w:rsid w:val="006624CC"/>
    <w:rsid w:val="00662681"/>
    <w:rsid w:val="00664FBF"/>
    <w:rsid w:val="00673A15"/>
    <w:rsid w:val="0068001A"/>
    <w:rsid w:val="006809F5"/>
    <w:rsid w:val="00681C0A"/>
    <w:rsid w:val="006824FE"/>
    <w:rsid w:val="006934AC"/>
    <w:rsid w:val="006A0A41"/>
    <w:rsid w:val="006A53F5"/>
    <w:rsid w:val="006B4285"/>
    <w:rsid w:val="006C1F65"/>
    <w:rsid w:val="006C71C6"/>
    <w:rsid w:val="006D0144"/>
    <w:rsid w:val="006D144A"/>
    <w:rsid w:val="006D4722"/>
    <w:rsid w:val="006E5DF0"/>
    <w:rsid w:val="006F01C5"/>
    <w:rsid w:val="006F7715"/>
    <w:rsid w:val="007036F9"/>
    <w:rsid w:val="007048F6"/>
    <w:rsid w:val="00714443"/>
    <w:rsid w:val="0072023A"/>
    <w:rsid w:val="0072505C"/>
    <w:rsid w:val="00735CB6"/>
    <w:rsid w:val="0074271E"/>
    <w:rsid w:val="00750691"/>
    <w:rsid w:val="00752AE8"/>
    <w:rsid w:val="0075374B"/>
    <w:rsid w:val="00753E54"/>
    <w:rsid w:val="00757135"/>
    <w:rsid w:val="007636BC"/>
    <w:rsid w:val="00764629"/>
    <w:rsid w:val="00764E9B"/>
    <w:rsid w:val="00766A05"/>
    <w:rsid w:val="007719E6"/>
    <w:rsid w:val="0078021E"/>
    <w:rsid w:val="007834A0"/>
    <w:rsid w:val="00790708"/>
    <w:rsid w:val="007944CA"/>
    <w:rsid w:val="007A0080"/>
    <w:rsid w:val="007A6FFA"/>
    <w:rsid w:val="007B5397"/>
    <w:rsid w:val="007C2050"/>
    <w:rsid w:val="007D66CD"/>
    <w:rsid w:val="007E43E6"/>
    <w:rsid w:val="007E7021"/>
    <w:rsid w:val="007F26A5"/>
    <w:rsid w:val="007F36B2"/>
    <w:rsid w:val="00813F96"/>
    <w:rsid w:val="00814A9E"/>
    <w:rsid w:val="00816C25"/>
    <w:rsid w:val="00845555"/>
    <w:rsid w:val="00847811"/>
    <w:rsid w:val="0086000E"/>
    <w:rsid w:val="00867ACD"/>
    <w:rsid w:val="00872CDF"/>
    <w:rsid w:val="00881A62"/>
    <w:rsid w:val="00887689"/>
    <w:rsid w:val="008A10D4"/>
    <w:rsid w:val="008A473B"/>
    <w:rsid w:val="008A6F6A"/>
    <w:rsid w:val="008B07C1"/>
    <w:rsid w:val="008B36FB"/>
    <w:rsid w:val="008B4B7D"/>
    <w:rsid w:val="008D36A9"/>
    <w:rsid w:val="008E3C04"/>
    <w:rsid w:val="008F2B88"/>
    <w:rsid w:val="008F43B4"/>
    <w:rsid w:val="008F4ECD"/>
    <w:rsid w:val="00902868"/>
    <w:rsid w:val="00902D62"/>
    <w:rsid w:val="009051BD"/>
    <w:rsid w:val="00910EE1"/>
    <w:rsid w:val="00932F50"/>
    <w:rsid w:val="009575BF"/>
    <w:rsid w:val="00963B9D"/>
    <w:rsid w:val="00972BB3"/>
    <w:rsid w:val="00972E34"/>
    <w:rsid w:val="00980D04"/>
    <w:rsid w:val="00997503"/>
    <w:rsid w:val="009A362E"/>
    <w:rsid w:val="009F13A2"/>
    <w:rsid w:val="00A040F7"/>
    <w:rsid w:val="00A05011"/>
    <w:rsid w:val="00A05158"/>
    <w:rsid w:val="00A12111"/>
    <w:rsid w:val="00A144B7"/>
    <w:rsid w:val="00A2120D"/>
    <w:rsid w:val="00A227A3"/>
    <w:rsid w:val="00A26E74"/>
    <w:rsid w:val="00A3396F"/>
    <w:rsid w:val="00A346D5"/>
    <w:rsid w:val="00A45B80"/>
    <w:rsid w:val="00A5368A"/>
    <w:rsid w:val="00A60533"/>
    <w:rsid w:val="00A67042"/>
    <w:rsid w:val="00A67999"/>
    <w:rsid w:val="00A723C5"/>
    <w:rsid w:val="00A85163"/>
    <w:rsid w:val="00A96D20"/>
    <w:rsid w:val="00AA4738"/>
    <w:rsid w:val="00AA778F"/>
    <w:rsid w:val="00AB0862"/>
    <w:rsid w:val="00AC3AAE"/>
    <w:rsid w:val="00AD179D"/>
    <w:rsid w:val="00AD70B0"/>
    <w:rsid w:val="00AD718D"/>
    <w:rsid w:val="00AE238D"/>
    <w:rsid w:val="00AE49C3"/>
    <w:rsid w:val="00AF439D"/>
    <w:rsid w:val="00AF6742"/>
    <w:rsid w:val="00AF790B"/>
    <w:rsid w:val="00B036DF"/>
    <w:rsid w:val="00B16283"/>
    <w:rsid w:val="00B21FA1"/>
    <w:rsid w:val="00B253CA"/>
    <w:rsid w:val="00B313A8"/>
    <w:rsid w:val="00B4560B"/>
    <w:rsid w:val="00B45E30"/>
    <w:rsid w:val="00B4601C"/>
    <w:rsid w:val="00B51F97"/>
    <w:rsid w:val="00B53A74"/>
    <w:rsid w:val="00B54FAA"/>
    <w:rsid w:val="00B620F6"/>
    <w:rsid w:val="00B63822"/>
    <w:rsid w:val="00B64E79"/>
    <w:rsid w:val="00BA54EA"/>
    <w:rsid w:val="00BB677E"/>
    <w:rsid w:val="00BB7FB7"/>
    <w:rsid w:val="00BC1E91"/>
    <w:rsid w:val="00BC56F3"/>
    <w:rsid w:val="00BF5031"/>
    <w:rsid w:val="00C00D73"/>
    <w:rsid w:val="00C16364"/>
    <w:rsid w:val="00C54355"/>
    <w:rsid w:val="00C544E8"/>
    <w:rsid w:val="00C66C09"/>
    <w:rsid w:val="00C92ABC"/>
    <w:rsid w:val="00C94FA3"/>
    <w:rsid w:val="00C9583E"/>
    <w:rsid w:val="00C96815"/>
    <w:rsid w:val="00CA0281"/>
    <w:rsid w:val="00CA249C"/>
    <w:rsid w:val="00CA3B60"/>
    <w:rsid w:val="00CB3A11"/>
    <w:rsid w:val="00CB429B"/>
    <w:rsid w:val="00CB630D"/>
    <w:rsid w:val="00CC55AD"/>
    <w:rsid w:val="00CD29F0"/>
    <w:rsid w:val="00CD3A14"/>
    <w:rsid w:val="00CD4C9D"/>
    <w:rsid w:val="00CE26F3"/>
    <w:rsid w:val="00CE2D86"/>
    <w:rsid w:val="00CF11F6"/>
    <w:rsid w:val="00CF1231"/>
    <w:rsid w:val="00CF43E8"/>
    <w:rsid w:val="00CF6150"/>
    <w:rsid w:val="00D01AB7"/>
    <w:rsid w:val="00D02CA1"/>
    <w:rsid w:val="00D04A68"/>
    <w:rsid w:val="00D06644"/>
    <w:rsid w:val="00D07A04"/>
    <w:rsid w:val="00D23E8F"/>
    <w:rsid w:val="00D27FAE"/>
    <w:rsid w:val="00D44C58"/>
    <w:rsid w:val="00D45F93"/>
    <w:rsid w:val="00D463CD"/>
    <w:rsid w:val="00D536C5"/>
    <w:rsid w:val="00D62854"/>
    <w:rsid w:val="00D6559F"/>
    <w:rsid w:val="00D75790"/>
    <w:rsid w:val="00D803F5"/>
    <w:rsid w:val="00D82CEF"/>
    <w:rsid w:val="00D94A95"/>
    <w:rsid w:val="00DA27AF"/>
    <w:rsid w:val="00DB53B2"/>
    <w:rsid w:val="00DB610C"/>
    <w:rsid w:val="00DC209F"/>
    <w:rsid w:val="00DC4BD2"/>
    <w:rsid w:val="00DD03FE"/>
    <w:rsid w:val="00DE3CC3"/>
    <w:rsid w:val="00DE6A25"/>
    <w:rsid w:val="00E06E2E"/>
    <w:rsid w:val="00E06F1A"/>
    <w:rsid w:val="00E101E8"/>
    <w:rsid w:val="00E16381"/>
    <w:rsid w:val="00E23D3F"/>
    <w:rsid w:val="00E274D0"/>
    <w:rsid w:val="00E356C5"/>
    <w:rsid w:val="00E35DC7"/>
    <w:rsid w:val="00E4513A"/>
    <w:rsid w:val="00E47399"/>
    <w:rsid w:val="00E47C0B"/>
    <w:rsid w:val="00E534FD"/>
    <w:rsid w:val="00E55F82"/>
    <w:rsid w:val="00E71CE6"/>
    <w:rsid w:val="00E82B0F"/>
    <w:rsid w:val="00E87273"/>
    <w:rsid w:val="00E913EE"/>
    <w:rsid w:val="00EA1CF6"/>
    <w:rsid w:val="00EB044F"/>
    <w:rsid w:val="00EB2093"/>
    <w:rsid w:val="00EB2C7F"/>
    <w:rsid w:val="00EB4D6E"/>
    <w:rsid w:val="00EB66E4"/>
    <w:rsid w:val="00ED14A3"/>
    <w:rsid w:val="00ED1B68"/>
    <w:rsid w:val="00ED74AE"/>
    <w:rsid w:val="00EE41D4"/>
    <w:rsid w:val="00EE4BEF"/>
    <w:rsid w:val="00F01AA2"/>
    <w:rsid w:val="00F03A1D"/>
    <w:rsid w:val="00F03B94"/>
    <w:rsid w:val="00F044E6"/>
    <w:rsid w:val="00F04835"/>
    <w:rsid w:val="00F04CD8"/>
    <w:rsid w:val="00F074E7"/>
    <w:rsid w:val="00F127E1"/>
    <w:rsid w:val="00F128C6"/>
    <w:rsid w:val="00F13E4F"/>
    <w:rsid w:val="00F144DA"/>
    <w:rsid w:val="00F364CF"/>
    <w:rsid w:val="00F71E1B"/>
    <w:rsid w:val="00F77788"/>
    <w:rsid w:val="00F842BF"/>
    <w:rsid w:val="00F853A3"/>
    <w:rsid w:val="00F85E90"/>
    <w:rsid w:val="00F90E5C"/>
    <w:rsid w:val="00FB034E"/>
    <w:rsid w:val="00FB0875"/>
    <w:rsid w:val="00FC7113"/>
    <w:rsid w:val="00FC780C"/>
    <w:rsid w:val="00FD1DA2"/>
    <w:rsid w:val="00FD7488"/>
    <w:rsid w:val="00FF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93FB0"/>
  <w14:defaultImageDpi w14:val="330"/>
  <w15:docId w15:val="{50D40E26-CBFD-46CC-A6C6-6DE411E9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46F"/>
  </w:style>
  <w:style w:type="paragraph" w:styleId="Footer">
    <w:name w:val="footer"/>
    <w:basedOn w:val="Normal"/>
    <w:link w:val="FooterChar"/>
    <w:uiPriority w:val="99"/>
    <w:unhideWhenUsed/>
    <w:rsid w:val="0059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46F"/>
  </w:style>
  <w:style w:type="paragraph" w:styleId="ListParagraph">
    <w:name w:val="List Paragraph"/>
    <w:basedOn w:val="Normal"/>
    <w:uiPriority w:val="34"/>
    <w:qFormat/>
    <w:rsid w:val="00102C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06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6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E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E5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5C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3396F"/>
  </w:style>
  <w:style w:type="paragraph" w:styleId="Revision">
    <w:name w:val="Revision"/>
    <w:hidden/>
    <w:uiPriority w:val="99"/>
    <w:semiHidden/>
    <w:rsid w:val="006C71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43ABD599FCC44928F4E8A5F5A94E2" ma:contentTypeVersion="15" ma:contentTypeDescription="Create a new document." ma:contentTypeScope="" ma:versionID="fa14898d361e47877acdbeb69f2757e3">
  <xsd:schema xmlns:xsd="http://www.w3.org/2001/XMLSchema" xmlns:xs="http://www.w3.org/2001/XMLSchema" xmlns:p="http://schemas.microsoft.com/office/2006/metadata/properties" xmlns:ns2="f8f84595-2f3a-428d-bc9f-7b3595feb8aa" xmlns:ns3="17f3a020-51df-4429-8191-7299eb2b2d3d" targetNamespace="http://schemas.microsoft.com/office/2006/metadata/properties" ma:root="true" ma:fieldsID="44d533faf0268cf999599d6254009953" ns2:_="" ns3:_="">
    <xsd:import namespace="f8f84595-2f3a-428d-bc9f-7b3595feb8aa"/>
    <xsd:import namespace="17f3a020-51df-4429-8191-7299eb2b2d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84595-2f3a-428d-bc9f-7b3595feb8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db50088-e597-4df2-8e2e-831c0203cae5}" ma:internalName="TaxCatchAll" ma:showField="CatchAllData" ma:web="f8f84595-2f3a-428d-bc9f-7b3595feb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3a020-51df-4429-8191-7299eb2b2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3a020-51df-4429-8191-7299eb2b2d3d">
      <Terms xmlns="http://schemas.microsoft.com/office/infopath/2007/PartnerControls"/>
    </lcf76f155ced4ddcb4097134ff3c332f>
    <TaxCatchAll xmlns="f8f84595-2f3a-428d-bc9f-7b3595feb8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92E33F-8614-4FCD-A234-8611361A2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84595-2f3a-428d-bc9f-7b3595feb8aa"/>
    <ds:schemaRef ds:uri="17f3a020-51df-4429-8191-7299eb2b2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D5F0F-5CF7-CA42-AB27-5D817B1F0D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076425-20F0-4AD1-8458-32F1183CCE49}">
  <ds:schemaRefs>
    <ds:schemaRef ds:uri="http://schemas.microsoft.com/office/2006/metadata/properties"/>
    <ds:schemaRef ds:uri="http://schemas.microsoft.com/office/infopath/2007/PartnerControls"/>
    <ds:schemaRef ds:uri="17f3a020-51df-4429-8191-7299eb2b2d3d"/>
    <ds:schemaRef ds:uri="f8f84595-2f3a-428d-bc9f-7b3595feb8aa"/>
  </ds:schemaRefs>
</ds:datastoreItem>
</file>

<file path=customXml/itemProps4.xml><?xml version="1.0" encoding="utf-8"?>
<ds:datastoreItem xmlns:ds="http://schemas.openxmlformats.org/officeDocument/2006/customXml" ds:itemID="{BB2FB0B6-B6AB-402A-942A-4FBC4648570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22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Williams</dc:creator>
  <cp:keywords/>
  <dc:description/>
  <cp:lastModifiedBy>Bevilacqua, Philip C</cp:lastModifiedBy>
  <cp:revision>12</cp:revision>
  <cp:lastPrinted>2022-10-04T17:48:00Z</cp:lastPrinted>
  <dcterms:created xsi:type="dcterms:W3CDTF">2023-07-19T21:35:00Z</dcterms:created>
  <dcterms:modified xsi:type="dcterms:W3CDTF">2023-07-20T13:25:00Z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http://www.zotero.org/styles/biochemistry</vt:lpwstr>
  </property>
  <property fmtid="{D5CDD505-2E9C-101B-9397-08002B2CF9AE}" pid="11" name="Mendeley Recent Style Name 4_1">
    <vt:lpwstr>Biochemistry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http://www.zotero.org/styles/molecular-metabolism</vt:lpwstr>
  </property>
  <property fmtid="{D5CDD505-2E9C-101B-9397-08002B2CF9AE}" pid="19" name="Mendeley Recent Style Name 8_1">
    <vt:lpwstr>Molecular Metabolism</vt:lpwstr>
  </property>
  <property fmtid="{D5CDD505-2E9C-101B-9397-08002B2CF9AE}" pid="20" name="Mendeley Recent Style Id 9_1">
    <vt:lpwstr>http://www.zotero.org/styles/rna</vt:lpwstr>
  </property>
  <property fmtid="{D5CDD505-2E9C-101B-9397-08002B2CF9AE}" pid="21" name="Mendeley Recent Style Name 9_1">
    <vt:lpwstr>RNA</vt:lpwstr>
  </property>
  <property fmtid="{D5CDD505-2E9C-101B-9397-08002B2CF9AE}" pid="22" name="ContentTypeId">
    <vt:lpwstr>0x010100D0D43ABD599FCC44928F4E8A5F5A94E2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ce9aaa44-3349-3d55-84c2-a32fabfc6a67</vt:lpwstr>
  </property>
  <property fmtid="{D5CDD505-2E9C-101B-9397-08002B2CF9AE}" pid="25" name="Mendeley Citation Style_1">
    <vt:lpwstr>http://www.zotero.org/styles/rna</vt:lpwstr>
  </property>
  <property fmtid="{D5CDD505-2E9C-101B-9397-08002B2CF9AE}" pid="26" name="MediaServiceImageTags">
    <vt:lpwstr/>
  </property>
</Properties>
</file>