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830A" w14:textId="77777777" w:rsidR="0079424E" w:rsidRPr="009B7DA6" w:rsidRDefault="0079424E" w:rsidP="0079424E">
      <w:pPr>
        <w:spacing w:line="360" w:lineRule="auto"/>
        <w:rPr>
          <w:color w:val="000000"/>
          <w:lang w:val="en-US"/>
        </w:rPr>
      </w:pPr>
      <w:r w:rsidRPr="009B7DA6">
        <w:rPr>
          <w:b/>
          <w:color w:val="000000"/>
          <w:lang w:val="en-US"/>
        </w:rPr>
        <w:t>Table S2.</w:t>
      </w:r>
      <w:r w:rsidRPr="009B7DA6">
        <w:rPr>
          <w:color w:val="000000"/>
          <w:lang w:val="en-US"/>
        </w:rPr>
        <w:t xml:space="preserve"> Bacterial strains used in this 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0"/>
        <w:gridCol w:w="5081"/>
        <w:gridCol w:w="2865"/>
      </w:tblGrid>
      <w:tr w:rsidR="0079424E" w:rsidRPr="009B7DA6" w14:paraId="07E28230" w14:textId="77777777" w:rsidTr="00816479">
        <w:trPr>
          <w:trHeight w:val="340"/>
        </w:trPr>
        <w:tc>
          <w:tcPr>
            <w:tcW w:w="1120" w:type="dxa"/>
            <w:tcBorders>
              <w:top w:val="single" w:sz="4" w:space="0" w:color="auto"/>
              <w:left w:val="nil"/>
              <w:bottom w:val="single" w:sz="4" w:space="0" w:color="auto"/>
              <w:right w:val="nil"/>
            </w:tcBorders>
          </w:tcPr>
          <w:p w14:paraId="03B706BB" w14:textId="77777777" w:rsidR="0079424E" w:rsidRPr="009B7DA6" w:rsidRDefault="0079424E" w:rsidP="00942773">
            <w:pPr>
              <w:spacing w:line="360" w:lineRule="auto"/>
              <w:rPr>
                <w:color w:val="000000"/>
                <w:sz w:val="20"/>
                <w:lang w:val="en-US"/>
              </w:rPr>
            </w:pPr>
            <w:r w:rsidRPr="009B7DA6">
              <w:rPr>
                <w:color w:val="000000"/>
                <w:sz w:val="20"/>
                <w:lang w:val="en-US"/>
              </w:rPr>
              <w:t>Strain</w:t>
            </w:r>
          </w:p>
        </w:tc>
        <w:tc>
          <w:tcPr>
            <w:tcW w:w="5081" w:type="dxa"/>
            <w:tcBorders>
              <w:top w:val="single" w:sz="4" w:space="0" w:color="auto"/>
              <w:left w:val="nil"/>
              <w:bottom w:val="single" w:sz="4" w:space="0" w:color="auto"/>
              <w:right w:val="nil"/>
            </w:tcBorders>
          </w:tcPr>
          <w:p w14:paraId="1F89DD39" w14:textId="77777777" w:rsidR="0079424E" w:rsidRPr="009B7DA6" w:rsidRDefault="0079424E" w:rsidP="00942773">
            <w:pPr>
              <w:spacing w:line="360" w:lineRule="auto"/>
              <w:rPr>
                <w:color w:val="000000"/>
                <w:sz w:val="20"/>
                <w:lang w:val="en-US"/>
              </w:rPr>
            </w:pPr>
            <w:r w:rsidRPr="009B7DA6">
              <w:rPr>
                <w:color w:val="000000"/>
                <w:sz w:val="20"/>
                <w:lang w:val="en-US"/>
              </w:rPr>
              <w:t>Genotype</w:t>
            </w:r>
          </w:p>
        </w:tc>
        <w:tc>
          <w:tcPr>
            <w:tcW w:w="2865" w:type="dxa"/>
            <w:tcBorders>
              <w:top w:val="single" w:sz="4" w:space="0" w:color="auto"/>
              <w:left w:val="nil"/>
              <w:bottom w:val="single" w:sz="4" w:space="0" w:color="auto"/>
              <w:right w:val="nil"/>
            </w:tcBorders>
          </w:tcPr>
          <w:p w14:paraId="06F88A69" w14:textId="77777777" w:rsidR="0079424E" w:rsidRPr="009B7DA6" w:rsidRDefault="0079424E" w:rsidP="00942773">
            <w:pPr>
              <w:spacing w:line="360" w:lineRule="auto"/>
              <w:rPr>
                <w:color w:val="000000"/>
                <w:sz w:val="20"/>
                <w:lang w:val="en-US"/>
              </w:rPr>
            </w:pPr>
            <w:r w:rsidRPr="009B7DA6">
              <w:rPr>
                <w:color w:val="000000"/>
                <w:sz w:val="20"/>
                <w:lang w:val="en-US"/>
              </w:rPr>
              <w:t>Reference</w:t>
            </w:r>
          </w:p>
        </w:tc>
      </w:tr>
      <w:tr w:rsidR="0079424E" w:rsidRPr="00197763" w14:paraId="4ED6DC7E"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17A92D14" w14:textId="77777777" w:rsidR="0079424E" w:rsidRPr="00197763" w:rsidRDefault="0079424E" w:rsidP="00942773">
            <w:pPr>
              <w:rPr>
                <w:sz w:val="20"/>
                <w:lang w:val="en-US"/>
              </w:rPr>
            </w:pPr>
            <w:r w:rsidRPr="00197763">
              <w:rPr>
                <w:sz w:val="20"/>
                <w:lang w:val="en-US"/>
              </w:rPr>
              <w:t>SSB1002</w:t>
            </w:r>
          </w:p>
        </w:tc>
        <w:tc>
          <w:tcPr>
            <w:tcW w:w="5081" w:type="dxa"/>
            <w:tcBorders>
              <w:top w:val="single" w:sz="4" w:space="0" w:color="auto"/>
              <w:left w:val="nil"/>
              <w:bottom w:val="single" w:sz="4" w:space="0" w:color="auto"/>
              <w:right w:val="nil"/>
            </w:tcBorders>
            <w:shd w:val="clear" w:color="auto" w:fill="auto"/>
          </w:tcPr>
          <w:p w14:paraId="5033103D" w14:textId="77777777" w:rsidR="0079424E" w:rsidRPr="00197763" w:rsidRDefault="0079424E" w:rsidP="00942773">
            <w:pPr>
              <w:rPr>
                <w:sz w:val="20"/>
                <w:lang w:val="en-US"/>
              </w:rPr>
            </w:pPr>
            <w:r w:rsidRPr="00197763">
              <w:rPr>
                <w:sz w:val="20"/>
                <w:lang w:val="en-US"/>
              </w:rPr>
              <w:t xml:space="preserve">W168 </w:t>
            </w:r>
            <w:proofErr w:type="spellStart"/>
            <w:r w:rsidRPr="00197763">
              <w:rPr>
                <w:i/>
                <w:iCs/>
                <w:sz w:val="20"/>
                <w:lang w:val="en-US"/>
              </w:rPr>
              <w:t>trpC</w:t>
            </w:r>
            <w:proofErr w:type="spellEnd"/>
            <w:r w:rsidRPr="00197763">
              <w:rPr>
                <w:i/>
                <w:iCs/>
                <w:sz w:val="20"/>
                <w:lang w:val="en-US"/>
              </w:rPr>
              <w:t>+</w:t>
            </w:r>
          </w:p>
        </w:tc>
        <w:tc>
          <w:tcPr>
            <w:tcW w:w="2865" w:type="dxa"/>
            <w:tcBorders>
              <w:top w:val="single" w:sz="4" w:space="0" w:color="auto"/>
              <w:left w:val="nil"/>
              <w:bottom w:val="single" w:sz="4" w:space="0" w:color="auto"/>
              <w:right w:val="nil"/>
            </w:tcBorders>
            <w:shd w:val="clear" w:color="auto" w:fill="auto"/>
          </w:tcPr>
          <w:p w14:paraId="5202C1EF" w14:textId="77777777" w:rsidR="0079424E" w:rsidRPr="00197763" w:rsidRDefault="0079424E" w:rsidP="00942773">
            <w:pPr>
              <w:rPr>
                <w:sz w:val="20"/>
                <w:lang w:val="en-US"/>
              </w:rPr>
            </w:pPr>
            <w:r w:rsidRPr="00197763">
              <w:rPr>
                <w:sz w:val="20"/>
                <w:lang w:val="en-US"/>
              </w:rPr>
              <w:t>Lab strain</w:t>
            </w:r>
          </w:p>
        </w:tc>
      </w:tr>
      <w:tr w:rsidR="0079424E" w:rsidRPr="00197763" w14:paraId="54EC9711"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23D5B27B" w14:textId="77777777" w:rsidR="0079424E" w:rsidRPr="00197763" w:rsidRDefault="0079424E" w:rsidP="00942773">
            <w:pPr>
              <w:rPr>
                <w:sz w:val="20"/>
                <w:lang w:val="en-US"/>
              </w:rPr>
            </w:pPr>
            <w:r w:rsidRPr="00197763">
              <w:rPr>
                <w:sz w:val="20"/>
                <w:lang w:val="en-US"/>
              </w:rPr>
              <w:t>CCB195</w:t>
            </w:r>
          </w:p>
        </w:tc>
        <w:tc>
          <w:tcPr>
            <w:tcW w:w="5081" w:type="dxa"/>
            <w:tcBorders>
              <w:top w:val="single" w:sz="4" w:space="0" w:color="auto"/>
              <w:left w:val="nil"/>
              <w:bottom w:val="single" w:sz="4" w:space="0" w:color="auto"/>
              <w:right w:val="nil"/>
            </w:tcBorders>
            <w:shd w:val="clear" w:color="auto" w:fill="auto"/>
          </w:tcPr>
          <w:p w14:paraId="582CD0F4" w14:textId="77777777" w:rsidR="0079424E" w:rsidRPr="00197763" w:rsidRDefault="0079424E" w:rsidP="00942773">
            <w:pPr>
              <w:rPr>
                <w:sz w:val="20"/>
                <w:lang w:val="en-US"/>
              </w:rPr>
            </w:pPr>
            <w:r w:rsidRPr="00197763">
              <w:rPr>
                <w:sz w:val="20"/>
                <w:lang w:val="en-US"/>
              </w:rPr>
              <w:t>W168 pDG148</w:t>
            </w:r>
          </w:p>
        </w:tc>
        <w:tc>
          <w:tcPr>
            <w:tcW w:w="2865" w:type="dxa"/>
            <w:tcBorders>
              <w:top w:val="single" w:sz="4" w:space="0" w:color="auto"/>
              <w:left w:val="nil"/>
              <w:bottom w:val="single" w:sz="4" w:space="0" w:color="auto"/>
              <w:right w:val="nil"/>
            </w:tcBorders>
            <w:shd w:val="clear" w:color="auto" w:fill="auto"/>
          </w:tcPr>
          <w:p w14:paraId="4A590A4A" w14:textId="77777777" w:rsidR="0079424E" w:rsidRPr="00197763" w:rsidRDefault="0079424E" w:rsidP="00942773">
            <w:pPr>
              <w:rPr>
                <w:sz w:val="20"/>
                <w:lang w:val="en-US"/>
              </w:rPr>
            </w:pPr>
            <w:r w:rsidRPr="00197763">
              <w:rPr>
                <w:sz w:val="20"/>
                <w:lang w:val="en-US"/>
              </w:rPr>
              <w:fldChar w:fldCharType="begin"/>
            </w:r>
            <w:r w:rsidRPr="00197763">
              <w:rPr>
                <w:sz w:val="20"/>
                <w:lang w:val="en-US"/>
              </w:rPr>
              <w:instrText xml:space="preserve"> ADDIN ZOTERO_ITEM CSL_CITATION {"citationID":"gb4UYhJp","properties":{"formattedCitation":"(Leroy et al. 2017)","plainCitation":"(Leroy et al. 2017)","noteIndex":0},"citationItems":[{"id":1507,"uris":["http://zotero.org/users/3726247/items/DGBQPFKI"],"uri":["http://zotero.org/users/3726247/items/DGBQPFKI"],"itemData":{"id":1507,"type":"article-journal","abstract":"The PIN domain plays a central role in cellular RNA biology and is involved in processes as diverse as rRNA maturation, mRNA decay and telomerase function. Here, we solve the crystal structure of the Rae1 (YacP) protein of Bacillus subtilis, a founding member of the NYN (Nedd4</w:instrText>
            </w:r>
            <w:r w:rsidRPr="00197763">
              <w:rPr>
                <w:rFonts w:ascii="Cambria Math" w:hAnsi="Cambria Math" w:cs="Cambria Math"/>
                <w:sz w:val="20"/>
                <w:lang w:val="en-US"/>
              </w:rPr>
              <w:instrText>‐</w:instrText>
            </w:r>
            <w:r w:rsidRPr="00197763">
              <w:rPr>
                <w:sz w:val="20"/>
                <w:lang w:val="en-US"/>
              </w:rPr>
              <w:instrText>BP1/YacP nuclease) subfamily of PIN domain proteins, and identify potential substrates in vivo. Unexpectedly, degradation of a characterised target mRNA was completely dependent on both its translation and reading frame. We provide evidence that Rae1 associates with the B. subtilis ribosome and cleaves between specific codons of this mRNA in vivo. Critically, we also demonstrate translation</w:instrText>
            </w:r>
            <w:r w:rsidRPr="00197763">
              <w:rPr>
                <w:rFonts w:ascii="Cambria Math" w:hAnsi="Cambria Math" w:cs="Cambria Math"/>
                <w:sz w:val="20"/>
                <w:lang w:val="en-US"/>
              </w:rPr>
              <w:instrText>‐</w:instrText>
            </w:r>
            <w:r w:rsidRPr="00197763">
              <w:rPr>
                <w:sz w:val="20"/>
                <w:lang w:val="en-US"/>
              </w:rPr>
              <w:instrText>dependent Rae1 cleavage of this substrate in a purified translation assay in vitro. Multiple lines of evidence converge to suggest that Rae1 is an A</w:instrText>
            </w:r>
            <w:r w:rsidRPr="00197763">
              <w:rPr>
                <w:rFonts w:ascii="Cambria Math" w:hAnsi="Cambria Math" w:cs="Cambria Math"/>
                <w:sz w:val="20"/>
                <w:lang w:val="en-US"/>
              </w:rPr>
              <w:instrText>‐</w:instrText>
            </w:r>
            <w:r w:rsidRPr="00197763">
              <w:rPr>
                <w:sz w:val="20"/>
                <w:lang w:val="en-US"/>
              </w:rPr>
              <w:instrText>site endoribonuclease. We present a docking model of Rae1 bound to the B. subtilis ribosomal A</w:instrText>
            </w:r>
            <w:r w:rsidRPr="00197763">
              <w:rPr>
                <w:rFonts w:ascii="Cambria Math" w:hAnsi="Cambria Math" w:cs="Cambria Math"/>
                <w:sz w:val="20"/>
                <w:lang w:val="en-US"/>
              </w:rPr>
              <w:instrText>‐</w:instrText>
            </w:r>
            <w:r w:rsidRPr="00197763">
              <w:rPr>
                <w:sz w:val="20"/>
                <w:lang w:val="en-US"/>
              </w:rPr>
              <w:instrText>site that is consistent with this hypothesis and show that Rae1 cleaves optimally immediately upstream of a lysine codon (AAA or AAG) in vivo.\nSee also: D Lalaouna &amp; E Massé (May 2017)\nSynopsis\n\n&lt;img class=\"highwire-embed\" alt=\"Embedded Image\" src=\"http://emboj.embopress.org.insb.bib.cnrs.fr/sites/default/files/highwire/embojnl/36/9/1167/embed/graphic-1.gif\"/&gt;\n\nA new bacterial endoribonuclease Rae1/YacP, founding member of the NYN subfamily of PIN domain proteins, cleaves mRNAs at specific codons through its association with the ribosome.\n\nThe crystal structure of Bacillus subtilis RNase Rae1 reveals an N</w:instrText>
            </w:r>
            <w:r w:rsidRPr="00197763">
              <w:rPr>
                <w:rFonts w:ascii="Cambria Math" w:hAnsi="Cambria Math" w:cs="Cambria Math"/>
                <w:sz w:val="20"/>
                <w:lang w:val="en-US"/>
              </w:rPr>
              <w:instrText>‐</w:instrText>
            </w:r>
            <w:r w:rsidRPr="00197763">
              <w:rPr>
                <w:sz w:val="20"/>
                <w:lang w:val="en-US"/>
              </w:rPr>
              <w:instrText>terminal NYN domain that can be docked into the ribosome A</w:instrText>
            </w:r>
            <w:r w:rsidRPr="00197763">
              <w:rPr>
                <w:rFonts w:ascii="Cambria Math" w:hAnsi="Cambria Math" w:cs="Cambria Math"/>
                <w:sz w:val="20"/>
                <w:lang w:val="en-US"/>
              </w:rPr>
              <w:instrText>‐</w:instrText>
            </w:r>
            <w:r w:rsidRPr="00197763">
              <w:rPr>
                <w:sz w:val="20"/>
                <w:lang w:val="en-US"/>
              </w:rPr>
              <w:instrText>site.Potential substrates of Rae1 cleavage are revealed by RNA sequencing.Translation activity and correct reading frame are required for Rae1 cleavage of mRNA encoding a 17</w:instrText>
            </w:r>
            <w:r w:rsidRPr="00197763">
              <w:rPr>
                <w:rFonts w:ascii="Cambria Math" w:hAnsi="Cambria Math" w:cs="Cambria Math"/>
                <w:sz w:val="20"/>
                <w:lang w:val="en-US"/>
              </w:rPr>
              <w:instrText>‐</w:instrText>
            </w:r>
            <w:r w:rsidRPr="00197763">
              <w:rPr>
                <w:sz w:val="20"/>
                <w:lang w:val="en-US"/>
              </w:rPr>
              <w:instrText xml:space="preserve"> amino acid peptide.Rae1 cleavage preferentially occurs immediately upstream of a lysine (AAG/AAA) codon.","container-title":"The EMBO Journal","DOI":"10.15252/embj.201796540","ISSN":"0261-4189, 1460-2075","issue":"9","language":"en","note":"PMID: 28363943","page":"1167-1181","source":"emboj.embopress.org.insb.bib.cnrs.fr","title":"Rae1/YacP, a new endoribonuclease involved in ribosome</w:instrText>
            </w:r>
            <w:r w:rsidRPr="00197763">
              <w:rPr>
                <w:rFonts w:ascii="Cambria Math" w:hAnsi="Cambria Math" w:cs="Cambria Math"/>
                <w:sz w:val="20"/>
                <w:lang w:val="en-US"/>
              </w:rPr>
              <w:instrText>‐</w:instrText>
            </w:r>
            <w:r w:rsidRPr="00197763">
              <w:rPr>
                <w:sz w:val="20"/>
                <w:lang w:val="en-US"/>
              </w:rPr>
              <w:instrText xml:space="preserve">dependent mRNA decay in Bacillus subtilis","volume":"36","author":[{"family":"Leroy","given":"Magali"},{"family":"Piton","given":"Jérémie"},{"family":"Gilet","given":"Laetitia"},{"family":"Pellegrini","given":"Olivier"},{"family":"Proux","given":"Caroline"},{"family":"Coppée","given":"Jean-Yves"},{"family":"Figaro","given":"Sabine"},{"family":"Condon","given":"Ciarán"}],"issued":{"date-parts":[["2017",5,2]]}}}],"schema":"https://github.com/citation-style-language/schema/raw/master/csl-citation.json"} </w:instrText>
            </w:r>
            <w:r w:rsidRPr="00197763">
              <w:rPr>
                <w:sz w:val="20"/>
                <w:lang w:val="en-US"/>
              </w:rPr>
              <w:fldChar w:fldCharType="separate"/>
            </w:r>
            <w:r w:rsidRPr="00197763">
              <w:rPr>
                <w:noProof/>
                <w:sz w:val="20"/>
                <w:lang w:val="en-US"/>
              </w:rPr>
              <w:t>(Leroy et al. 2017)</w:t>
            </w:r>
            <w:r w:rsidRPr="00197763">
              <w:rPr>
                <w:sz w:val="20"/>
                <w:lang w:val="en-US"/>
              </w:rPr>
              <w:fldChar w:fldCharType="end"/>
            </w:r>
          </w:p>
        </w:tc>
      </w:tr>
      <w:tr w:rsidR="0079424E" w:rsidRPr="00FD4797" w14:paraId="30915223"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136C4D62" w14:textId="77777777" w:rsidR="0079424E" w:rsidRPr="00197763" w:rsidRDefault="0079424E" w:rsidP="00942773">
            <w:pPr>
              <w:rPr>
                <w:sz w:val="20"/>
                <w:lang w:val="en-US"/>
              </w:rPr>
            </w:pPr>
            <w:r w:rsidRPr="00197763">
              <w:rPr>
                <w:sz w:val="20"/>
                <w:lang w:val="en-US"/>
              </w:rPr>
              <w:t>CCB375</w:t>
            </w:r>
          </w:p>
        </w:tc>
        <w:tc>
          <w:tcPr>
            <w:tcW w:w="5081" w:type="dxa"/>
            <w:tcBorders>
              <w:top w:val="single" w:sz="4" w:space="0" w:color="auto"/>
              <w:left w:val="nil"/>
              <w:bottom w:val="single" w:sz="4" w:space="0" w:color="auto"/>
              <w:right w:val="nil"/>
            </w:tcBorders>
            <w:shd w:val="clear" w:color="auto" w:fill="auto"/>
          </w:tcPr>
          <w:p w14:paraId="3CE152C9"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i/>
                <w:sz w:val="20"/>
                <w:lang w:val="en-US"/>
              </w:rPr>
              <w:t xml:space="preserve"> </w:t>
            </w:r>
            <w:proofErr w:type="spellStart"/>
            <w:r w:rsidRPr="00197763">
              <w:rPr>
                <w:i/>
                <w:sz w:val="20"/>
                <w:lang w:val="en-US"/>
              </w:rPr>
              <w:t>ery</w:t>
            </w:r>
            <w:proofErr w:type="spellEnd"/>
          </w:p>
        </w:tc>
        <w:tc>
          <w:tcPr>
            <w:tcW w:w="2865" w:type="dxa"/>
            <w:tcBorders>
              <w:top w:val="single" w:sz="4" w:space="0" w:color="auto"/>
              <w:left w:val="nil"/>
              <w:bottom w:val="single" w:sz="4" w:space="0" w:color="auto"/>
              <w:right w:val="nil"/>
            </w:tcBorders>
            <w:shd w:val="clear" w:color="auto" w:fill="auto"/>
          </w:tcPr>
          <w:p w14:paraId="2B31CCFA" w14:textId="77777777" w:rsidR="0079424E" w:rsidRPr="00197763" w:rsidRDefault="0079424E" w:rsidP="00942773">
            <w:pPr>
              <w:rPr>
                <w:sz w:val="20"/>
                <w:lang w:val="en-US"/>
              </w:rPr>
            </w:pPr>
            <w:r w:rsidRPr="00197763">
              <w:rPr>
                <w:sz w:val="20"/>
                <w:lang w:val="en-US"/>
              </w:rPr>
              <w:fldChar w:fldCharType="begin"/>
            </w:r>
            <w:r w:rsidRPr="00197763">
              <w:rPr>
                <w:sz w:val="20"/>
                <w:lang w:val="en-US"/>
              </w:rPr>
              <w:instrText xml:space="preserve"> ADDIN ZOTERO_ITEM CSL_CITATION {"citationID":"vGRVXpG3","properties":{"formattedCitation":"(Leroy et al. 2017)","plainCitation":"(Leroy et al. 2017)","noteIndex":0},"citationItems":[{"id":1507,"uris":["http://zotero.org/users/3726247/items/DGBQPFKI"],"uri":["http://zotero.org/users/3726247/items/DGBQPFKI"],"itemData":{"id":1507,"type":"article-journal","abstract":"The PIN domain plays a central role in cellular RNA biology and is involved in processes as diverse as rRNA maturation, mRNA decay and telomerase function. Here, we solve the crystal structure of the Rae1 (YacP) protein of Bacillus subtilis, a founding member of the NYN (Nedd4</w:instrText>
            </w:r>
            <w:r w:rsidRPr="00197763">
              <w:rPr>
                <w:rFonts w:ascii="Cambria Math" w:hAnsi="Cambria Math" w:cs="Cambria Math"/>
                <w:sz w:val="20"/>
                <w:lang w:val="en-US"/>
              </w:rPr>
              <w:instrText>‐</w:instrText>
            </w:r>
            <w:r w:rsidRPr="00197763">
              <w:rPr>
                <w:sz w:val="20"/>
                <w:lang w:val="en-US"/>
              </w:rPr>
              <w:instrText>BP1/YacP nuclease) subfamily of PIN domain proteins, and identify potential substrates in vivo. Unexpectedly, degradation of a characterised target mRNA was completely dependent on both its translation and reading frame. We provide evidence that Rae1 associates with the B. subtilis ribosome and cleaves between specific codons of this mRNA in vivo. Critically, we also demonstrate translation</w:instrText>
            </w:r>
            <w:r w:rsidRPr="00197763">
              <w:rPr>
                <w:rFonts w:ascii="Cambria Math" w:hAnsi="Cambria Math" w:cs="Cambria Math"/>
                <w:sz w:val="20"/>
                <w:lang w:val="en-US"/>
              </w:rPr>
              <w:instrText>‐</w:instrText>
            </w:r>
            <w:r w:rsidRPr="00197763">
              <w:rPr>
                <w:sz w:val="20"/>
                <w:lang w:val="en-US"/>
              </w:rPr>
              <w:instrText>dependent Rae1 cleavage of this substrate in a purified translation assay in vitro. Multiple lines of evidence converge to suggest that Rae1 is an A</w:instrText>
            </w:r>
            <w:r w:rsidRPr="00197763">
              <w:rPr>
                <w:rFonts w:ascii="Cambria Math" w:hAnsi="Cambria Math" w:cs="Cambria Math"/>
                <w:sz w:val="20"/>
                <w:lang w:val="en-US"/>
              </w:rPr>
              <w:instrText>‐</w:instrText>
            </w:r>
            <w:r w:rsidRPr="00197763">
              <w:rPr>
                <w:sz w:val="20"/>
                <w:lang w:val="en-US"/>
              </w:rPr>
              <w:instrText>site endoribonuclease. We present a docking model of Rae1 bound to the B. subtilis ribosomal A</w:instrText>
            </w:r>
            <w:r w:rsidRPr="00197763">
              <w:rPr>
                <w:rFonts w:ascii="Cambria Math" w:hAnsi="Cambria Math" w:cs="Cambria Math"/>
                <w:sz w:val="20"/>
                <w:lang w:val="en-US"/>
              </w:rPr>
              <w:instrText>‐</w:instrText>
            </w:r>
            <w:r w:rsidRPr="00197763">
              <w:rPr>
                <w:sz w:val="20"/>
                <w:lang w:val="en-US"/>
              </w:rPr>
              <w:instrText>site that is consistent with this hypothesis and show that Rae1 cleaves optimally immediately upstream of a lysine codon (AAA or AAG) in vivo.\nSee also: D Lalaouna &amp; E Massé (May 2017)\nSynopsis\n\n&lt;img class=\"highwire-embed\" alt=\"Embedded Image\" src=\"http://emboj.embopress.org.insb.bib.cnrs.fr/sites/default/files/highwire/embojnl/36/9/1167/embed/graphic-1.gif\"/&gt;\n\nA new bacterial endoribonuclease Rae1/YacP, founding member of the NYN subfamily of PIN domain proteins, cleaves mRNAs at specific codons through its association with the ribosome.\n\nThe crystal structure of Bacillus subtilis RNase Rae1 reveals an N</w:instrText>
            </w:r>
            <w:r w:rsidRPr="00197763">
              <w:rPr>
                <w:rFonts w:ascii="Cambria Math" w:hAnsi="Cambria Math" w:cs="Cambria Math"/>
                <w:sz w:val="20"/>
                <w:lang w:val="en-US"/>
              </w:rPr>
              <w:instrText>‐</w:instrText>
            </w:r>
            <w:r w:rsidRPr="00197763">
              <w:rPr>
                <w:sz w:val="20"/>
                <w:lang w:val="en-US"/>
              </w:rPr>
              <w:instrText>terminal NYN domain that can be docked into the ribosome A</w:instrText>
            </w:r>
            <w:r w:rsidRPr="00197763">
              <w:rPr>
                <w:rFonts w:ascii="Cambria Math" w:hAnsi="Cambria Math" w:cs="Cambria Math"/>
                <w:sz w:val="20"/>
                <w:lang w:val="en-US"/>
              </w:rPr>
              <w:instrText>‐</w:instrText>
            </w:r>
            <w:r w:rsidRPr="00197763">
              <w:rPr>
                <w:sz w:val="20"/>
                <w:lang w:val="en-US"/>
              </w:rPr>
              <w:instrText>site.Potential substrates of Rae1 cleavage are revealed by RNA sequencing.Translation activity and correct reading frame are required for Rae1 cleavage of mRNA encoding a 17</w:instrText>
            </w:r>
            <w:r w:rsidRPr="00197763">
              <w:rPr>
                <w:rFonts w:ascii="Cambria Math" w:hAnsi="Cambria Math" w:cs="Cambria Math"/>
                <w:sz w:val="20"/>
                <w:lang w:val="en-US"/>
              </w:rPr>
              <w:instrText>‐</w:instrText>
            </w:r>
            <w:r w:rsidRPr="00197763">
              <w:rPr>
                <w:sz w:val="20"/>
                <w:lang w:val="en-US"/>
              </w:rPr>
              <w:instrText xml:space="preserve"> amino acid peptide.Rae1 cleavage preferentially occurs immediately upstream of a lysine (AAG/AAA) codon.","container-title":"The EMBO Journal","DOI":"10.15252/embj.201796540","ISSN":"0261-4189, 1460-2075","issue":"9","language":"en","note":"PMID: 28363943","page":"1167-1181","source":"emboj.embopress.org.insb.bib.cnrs.fr","title":"Rae1/YacP, a new endoribonuclease involved in ribosome</w:instrText>
            </w:r>
            <w:r w:rsidRPr="00197763">
              <w:rPr>
                <w:rFonts w:ascii="Cambria Math" w:hAnsi="Cambria Math" w:cs="Cambria Math"/>
                <w:sz w:val="20"/>
                <w:lang w:val="en-US"/>
              </w:rPr>
              <w:instrText>‐</w:instrText>
            </w:r>
            <w:r w:rsidRPr="00197763">
              <w:rPr>
                <w:sz w:val="20"/>
                <w:lang w:val="en-US"/>
              </w:rPr>
              <w:instrText xml:space="preserve">dependent mRNA decay in Bacillus subtilis","volume":"36","author":[{"family":"Leroy","given":"Magali"},{"family":"Piton","given":"Jérémie"},{"family":"Gilet","given":"Laetitia"},{"family":"Pellegrini","given":"Olivier"},{"family":"Proux","given":"Caroline"},{"family":"Coppée","given":"Jean-Yves"},{"family":"Figaro","given":"Sabine"},{"family":"Condon","given":"Ciarán"}],"issued":{"date-parts":[["2017",5,2]]}}}],"schema":"https://github.com/citation-style-language/schema/raw/master/csl-citation.json"} </w:instrText>
            </w:r>
            <w:r w:rsidRPr="00197763">
              <w:rPr>
                <w:sz w:val="20"/>
                <w:lang w:val="en-US"/>
              </w:rPr>
              <w:fldChar w:fldCharType="separate"/>
            </w:r>
            <w:r w:rsidRPr="00197763">
              <w:rPr>
                <w:noProof/>
                <w:sz w:val="20"/>
                <w:lang w:val="en-US"/>
              </w:rPr>
              <w:t>(Leroy et al. 2017)</w:t>
            </w:r>
            <w:r w:rsidRPr="00197763">
              <w:rPr>
                <w:sz w:val="20"/>
                <w:lang w:val="en-US"/>
              </w:rPr>
              <w:fldChar w:fldCharType="end"/>
            </w:r>
          </w:p>
        </w:tc>
      </w:tr>
      <w:tr w:rsidR="0079424E" w:rsidRPr="00FD4797" w14:paraId="35CB800B"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72BCBAA3" w14:textId="77777777" w:rsidR="0079424E" w:rsidRPr="00FD4797" w:rsidRDefault="0079424E" w:rsidP="00942773">
            <w:pPr>
              <w:rPr>
                <w:sz w:val="20"/>
                <w:lang w:val="en-US"/>
              </w:rPr>
            </w:pPr>
            <w:r w:rsidRPr="00FD4797">
              <w:rPr>
                <w:sz w:val="20"/>
                <w:lang w:val="en-US"/>
              </w:rPr>
              <w:t>CCB434</w:t>
            </w:r>
          </w:p>
        </w:tc>
        <w:tc>
          <w:tcPr>
            <w:tcW w:w="5081" w:type="dxa"/>
            <w:tcBorders>
              <w:top w:val="single" w:sz="4" w:space="0" w:color="auto"/>
              <w:left w:val="nil"/>
              <w:bottom w:val="single" w:sz="4" w:space="0" w:color="auto"/>
              <w:right w:val="nil"/>
            </w:tcBorders>
            <w:shd w:val="clear" w:color="auto" w:fill="auto"/>
          </w:tcPr>
          <w:p w14:paraId="4D5106C2" w14:textId="77777777" w:rsidR="0079424E" w:rsidRPr="00FD4797" w:rsidRDefault="0079424E" w:rsidP="00942773">
            <w:pPr>
              <w:rPr>
                <w:sz w:val="20"/>
                <w:lang w:val="en-US"/>
              </w:rPr>
            </w:pPr>
            <w:r w:rsidRPr="00FD4797">
              <w:rPr>
                <w:sz w:val="20"/>
                <w:lang w:val="en-US"/>
              </w:rPr>
              <w:t xml:space="preserve">W168 </w:t>
            </w:r>
            <w:proofErr w:type="spellStart"/>
            <w:proofErr w:type="gramStart"/>
            <w:r w:rsidRPr="00FD4797">
              <w:rPr>
                <w:i/>
                <w:sz w:val="20"/>
                <w:lang w:val="en-US"/>
              </w:rPr>
              <w:t>rnjA</w:t>
            </w:r>
            <w:proofErr w:type="spellEnd"/>
            <w:r w:rsidRPr="00FD4797">
              <w:rPr>
                <w:i/>
                <w:sz w:val="20"/>
                <w:lang w:val="en-US"/>
              </w:rPr>
              <w:t>::</w:t>
            </w:r>
            <w:proofErr w:type="spellStart"/>
            <w:proofErr w:type="gramEnd"/>
            <w:r w:rsidRPr="00FD4797">
              <w:rPr>
                <w:i/>
                <w:sz w:val="20"/>
                <w:lang w:val="en-US"/>
              </w:rPr>
              <w:t>spc</w:t>
            </w:r>
            <w:proofErr w:type="spellEnd"/>
          </w:p>
        </w:tc>
        <w:tc>
          <w:tcPr>
            <w:tcW w:w="2865" w:type="dxa"/>
            <w:tcBorders>
              <w:top w:val="single" w:sz="4" w:space="0" w:color="auto"/>
              <w:left w:val="nil"/>
              <w:bottom w:val="single" w:sz="4" w:space="0" w:color="auto"/>
              <w:right w:val="nil"/>
            </w:tcBorders>
            <w:shd w:val="clear" w:color="auto" w:fill="auto"/>
          </w:tcPr>
          <w:p w14:paraId="387D30F2" w14:textId="77777777" w:rsidR="0079424E" w:rsidRPr="00FD4797" w:rsidRDefault="0079424E" w:rsidP="00942773">
            <w:pPr>
              <w:rPr>
                <w:sz w:val="20"/>
                <w:lang w:val="en-US"/>
              </w:rPr>
            </w:pPr>
            <w:r w:rsidRPr="00197763">
              <w:rPr>
                <w:sz w:val="20"/>
              </w:rPr>
              <w:fldChar w:fldCharType="begin"/>
            </w:r>
            <w:r w:rsidRPr="00FD4797">
              <w:rPr>
                <w:sz w:val="20"/>
                <w:lang w:val="en-US"/>
              </w:rPr>
              <w:instrText xml:space="preserve"> ADDIN ZOTERO_ITEM CSL_CITATION {"citationID":"WTQh0AOL","properties":{"formattedCitation":"(Figaro et al. 2013)","plainCitation":"(Figaro et al. 2013)","noteIndex":0},"citationItems":[{"id":3636,"uris":["http://zotero.org/users/3726247/items/EVBI2DHE"],"uri":["http://zotero.org/users/3726247/items/EVBI2DHE"],"itemData":{"id":3636,"type":"article-journal","container-title":"Journal of Bacteriology","DOI":"10.1128/JB.00164-13","ISSN":"0021-9193","issue":"10","journalAbbreviation":"Journal of Bacteriology","language":"en","page":"2340-2348","source":"DOI.org (Crossref)","title":"Bacillus subtilis Mutants with Knockouts of the Genes Encoding Ribonucleases RNase Y and RNase J1 Are Viable, with Major Defects in Cell Morphology, Sporulation, and Competence","volume":"195","author":[{"family":"Figaro","given":"S."},{"family":"Durand","given":"S."},{"family":"Gilet","given":"L."},{"family":"Cayet","given":"N."},{"family":"Sachse","given":"M."},{"family":"Condon","given":"C."}],"issued":{"date-parts":[["2013",5,15]]}}}],"schema":"https://github.com/citation-style-language/schema/raw/master/csl-citation.json"} </w:instrText>
            </w:r>
            <w:r w:rsidRPr="00197763">
              <w:rPr>
                <w:sz w:val="20"/>
              </w:rPr>
              <w:fldChar w:fldCharType="separate"/>
            </w:r>
            <w:r w:rsidRPr="00FD4797">
              <w:rPr>
                <w:noProof/>
                <w:sz w:val="20"/>
                <w:lang w:val="en-US"/>
              </w:rPr>
              <w:t>(Figaro et al. 2013)</w:t>
            </w:r>
            <w:r w:rsidRPr="00197763">
              <w:rPr>
                <w:sz w:val="20"/>
              </w:rPr>
              <w:fldChar w:fldCharType="end"/>
            </w:r>
          </w:p>
        </w:tc>
      </w:tr>
      <w:tr w:rsidR="0079424E" w:rsidRPr="00197763" w14:paraId="3F5A7DCD"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3FFC18CD" w14:textId="77777777" w:rsidR="0079424E" w:rsidRPr="00FD4797" w:rsidRDefault="0079424E" w:rsidP="00942773">
            <w:pPr>
              <w:rPr>
                <w:sz w:val="20"/>
                <w:lang w:val="en-US"/>
              </w:rPr>
            </w:pPr>
            <w:r w:rsidRPr="00FD4797">
              <w:rPr>
                <w:sz w:val="20"/>
                <w:lang w:val="en-US"/>
              </w:rPr>
              <w:t>CCB609</w:t>
            </w:r>
          </w:p>
        </w:tc>
        <w:tc>
          <w:tcPr>
            <w:tcW w:w="5081" w:type="dxa"/>
            <w:tcBorders>
              <w:top w:val="single" w:sz="4" w:space="0" w:color="auto"/>
              <w:left w:val="nil"/>
              <w:bottom w:val="single" w:sz="4" w:space="0" w:color="auto"/>
              <w:right w:val="nil"/>
            </w:tcBorders>
            <w:shd w:val="clear" w:color="auto" w:fill="auto"/>
          </w:tcPr>
          <w:p w14:paraId="455053D4"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sz w:val="20"/>
                <w:lang w:val="en-US"/>
              </w:rPr>
              <w:t xml:space="preserve"> </w:t>
            </w:r>
            <w:proofErr w:type="spellStart"/>
            <w:r w:rsidRPr="00197763">
              <w:rPr>
                <w:i/>
                <w:sz w:val="20"/>
                <w:lang w:val="en-US"/>
              </w:rPr>
              <w:t>ery</w:t>
            </w:r>
            <w:proofErr w:type="spellEnd"/>
            <w:r w:rsidRPr="00197763">
              <w:rPr>
                <w:sz w:val="20"/>
                <w:lang w:val="en-US"/>
              </w:rPr>
              <w:t xml:space="preserve"> pDG148</w:t>
            </w:r>
          </w:p>
        </w:tc>
        <w:tc>
          <w:tcPr>
            <w:tcW w:w="2865" w:type="dxa"/>
            <w:tcBorders>
              <w:top w:val="single" w:sz="4" w:space="0" w:color="auto"/>
              <w:left w:val="nil"/>
              <w:bottom w:val="single" w:sz="4" w:space="0" w:color="auto"/>
              <w:right w:val="nil"/>
            </w:tcBorders>
            <w:shd w:val="clear" w:color="auto" w:fill="auto"/>
          </w:tcPr>
          <w:p w14:paraId="35ACC050" w14:textId="77777777" w:rsidR="0079424E" w:rsidRPr="00197763" w:rsidRDefault="0079424E" w:rsidP="00942773">
            <w:pPr>
              <w:rPr>
                <w:sz w:val="20"/>
                <w:lang w:val="en-US"/>
              </w:rPr>
            </w:pPr>
            <w:r w:rsidRPr="00197763">
              <w:rPr>
                <w:sz w:val="20"/>
                <w:lang w:val="en-US"/>
              </w:rPr>
              <w:fldChar w:fldCharType="begin"/>
            </w:r>
            <w:r w:rsidRPr="00197763">
              <w:rPr>
                <w:sz w:val="20"/>
                <w:lang w:val="en-US"/>
              </w:rPr>
              <w:instrText xml:space="preserve"> ADDIN ZOTERO_ITEM CSL_CITATION {"citationID":"RYYYhsiI","properties":{"formattedCitation":"(Leroy et al. 2017)","plainCitation":"(Leroy et al. 2017)","noteIndex":0},"citationItems":[{"id":1507,"uris":["http://zotero.org/users/3726247/items/DGBQPFKI"],"uri":["http://zotero.org/users/3726247/items/DGBQPFKI"],"itemData":{"id":1507,"type":"article-journal","abstract":"The PIN domain plays a central role in cellular RNA biology and is involved in processes as diverse as rRNA maturation, mRNA decay and telomerase function. Here, we solve the crystal structure of the Rae1 (YacP) protein of Bacillus subtilis, a founding member of the NYN (Nedd4</w:instrText>
            </w:r>
            <w:r w:rsidRPr="00197763">
              <w:rPr>
                <w:rFonts w:ascii="Cambria Math" w:hAnsi="Cambria Math" w:cs="Cambria Math"/>
                <w:sz w:val="20"/>
                <w:lang w:val="en-US"/>
              </w:rPr>
              <w:instrText>‐</w:instrText>
            </w:r>
            <w:r w:rsidRPr="00197763">
              <w:rPr>
                <w:sz w:val="20"/>
                <w:lang w:val="en-US"/>
              </w:rPr>
              <w:instrText>BP1/YacP nuclease) subfamily of PIN domain proteins, and identify potential substrates in vivo. Unexpectedly, degradation of a characterised target mRNA was completely dependent on both its translation and reading frame. We provide evidence that Rae1 associates with the B. subtilis ribosome and cleaves between specific codons of this mRNA in vivo. Critically, we also demonstrate translation</w:instrText>
            </w:r>
            <w:r w:rsidRPr="00197763">
              <w:rPr>
                <w:rFonts w:ascii="Cambria Math" w:hAnsi="Cambria Math" w:cs="Cambria Math"/>
                <w:sz w:val="20"/>
                <w:lang w:val="en-US"/>
              </w:rPr>
              <w:instrText>‐</w:instrText>
            </w:r>
            <w:r w:rsidRPr="00197763">
              <w:rPr>
                <w:sz w:val="20"/>
                <w:lang w:val="en-US"/>
              </w:rPr>
              <w:instrText>dependent Rae1 cleavage of this substrate in a purified translation assay in vitro. Multiple lines of evidence converge to suggest that Rae1 is an A</w:instrText>
            </w:r>
            <w:r w:rsidRPr="00197763">
              <w:rPr>
                <w:rFonts w:ascii="Cambria Math" w:hAnsi="Cambria Math" w:cs="Cambria Math"/>
                <w:sz w:val="20"/>
                <w:lang w:val="en-US"/>
              </w:rPr>
              <w:instrText>‐</w:instrText>
            </w:r>
            <w:r w:rsidRPr="00197763">
              <w:rPr>
                <w:sz w:val="20"/>
                <w:lang w:val="en-US"/>
              </w:rPr>
              <w:instrText>site endoribonuclease. We present a docking model of Rae1 bound to the B. subtilis ribosomal A</w:instrText>
            </w:r>
            <w:r w:rsidRPr="00197763">
              <w:rPr>
                <w:rFonts w:ascii="Cambria Math" w:hAnsi="Cambria Math" w:cs="Cambria Math"/>
                <w:sz w:val="20"/>
                <w:lang w:val="en-US"/>
              </w:rPr>
              <w:instrText>‐</w:instrText>
            </w:r>
            <w:r w:rsidRPr="00197763">
              <w:rPr>
                <w:sz w:val="20"/>
                <w:lang w:val="en-US"/>
              </w:rPr>
              <w:instrText>site that is consistent with this hypothesis and show that Rae1 cleaves optimally immediately upstream of a lysine codon (AAA or AAG) in vivo.\nSee also: D Lalaouna &amp; E Massé (May 2017)\nSynopsis\n\n&lt;img class=\"highwire-embed\" alt=\"Embedded Image\" src=\"http://emboj.embopress.org.insb.bib.cnrs.fr/sites/default/files/highwire/embojnl/36/9/1167/embed/graphic-1.gif\"/&gt;\n\nA new bacterial endoribonuclease Rae1/YacP, founding member of the NYN subfamily of PIN domain proteins, cleaves mRNAs at specific codons through its association with the ribosome.\n\nThe crystal structure of Bacillus subtilis RNase Rae1 reveals an N</w:instrText>
            </w:r>
            <w:r w:rsidRPr="00197763">
              <w:rPr>
                <w:rFonts w:ascii="Cambria Math" w:hAnsi="Cambria Math" w:cs="Cambria Math"/>
                <w:sz w:val="20"/>
                <w:lang w:val="en-US"/>
              </w:rPr>
              <w:instrText>‐</w:instrText>
            </w:r>
            <w:r w:rsidRPr="00197763">
              <w:rPr>
                <w:sz w:val="20"/>
                <w:lang w:val="en-US"/>
              </w:rPr>
              <w:instrText>terminal NYN domain that can be docked into the ribosome A</w:instrText>
            </w:r>
            <w:r w:rsidRPr="00197763">
              <w:rPr>
                <w:rFonts w:ascii="Cambria Math" w:hAnsi="Cambria Math" w:cs="Cambria Math"/>
                <w:sz w:val="20"/>
                <w:lang w:val="en-US"/>
              </w:rPr>
              <w:instrText>‐</w:instrText>
            </w:r>
            <w:r w:rsidRPr="00197763">
              <w:rPr>
                <w:sz w:val="20"/>
                <w:lang w:val="en-US"/>
              </w:rPr>
              <w:instrText>site.Potential substrates of Rae1 cleavage are revealed by RNA sequencing.Translation activity and correct reading frame are required for Rae1 cleavage of mRNA encoding a 17</w:instrText>
            </w:r>
            <w:r w:rsidRPr="00197763">
              <w:rPr>
                <w:rFonts w:ascii="Cambria Math" w:hAnsi="Cambria Math" w:cs="Cambria Math"/>
                <w:sz w:val="20"/>
                <w:lang w:val="en-US"/>
              </w:rPr>
              <w:instrText>‐</w:instrText>
            </w:r>
            <w:r w:rsidRPr="00197763">
              <w:rPr>
                <w:sz w:val="20"/>
                <w:lang w:val="en-US"/>
              </w:rPr>
              <w:instrText xml:space="preserve"> amino acid peptide.Rae1 cleavage preferentially occurs immediately upstream of a lysine (AAG/AAA) codon.","container-title":"The EMBO Journal","DOI":"10.15252/embj.201796540","ISSN":"0261-4189, 1460-2075","issue":"9","language":"en","note":"PMID: 28363943","page":"1167-1181","source":"emboj.embopress.org.insb.bib.cnrs.fr","title":"Rae1/YacP, a new endoribonuclease involved in ribosome</w:instrText>
            </w:r>
            <w:r w:rsidRPr="00197763">
              <w:rPr>
                <w:rFonts w:ascii="Cambria Math" w:hAnsi="Cambria Math" w:cs="Cambria Math"/>
                <w:sz w:val="20"/>
                <w:lang w:val="en-US"/>
              </w:rPr>
              <w:instrText>‐</w:instrText>
            </w:r>
            <w:r w:rsidRPr="00197763">
              <w:rPr>
                <w:sz w:val="20"/>
                <w:lang w:val="en-US"/>
              </w:rPr>
              <w:instrText xml:space="preserve">dependent mRNA decay in Bacillus subtilis","volume":"36","author":[{"family":"Leroy","given":"Magali"},{"family":"Piton","given":"Jérémie"},{"family":"Gilet","given":"Laetitia"},{"family":"Pellegrini","given":"Olivier"},{"family":"Proux","given":"Caroline"},{"family":"Coppée","given":"Jean-Yves"},{"family":"Figaro","given":"Sabine"},{"family":"Condon","given":"Ciarán"}],"issued":{"date-parts":[["2017",5,2]]}}}],"schema":"https://github.com/citation-style-language/schema/raw/master/csl-citation.json"} </w:instrText>
            </w:r>
            <w:r w:rsidRPr="00197763">
              <w:rPr>
                <w:sz w:val="20"/>
                <w:lang w:val="en-US"/>
              </w:rPr>
              <w:fldChar w:fldCharType="separate"/>
            </w:r>
            <w:r w:rsidRPr="00197763">
              <w:rPr>
                <w:noProof/>
                <w:sz w:val="20"/>
                <w:lang w:val="en-US"/>
              </w:rPr>
              <w:t>(Leroy et al. 2017)</w:t>
            </w:r>
            <w:r w:rsidRPr="00197763">
              <w:rPr>
                <w:sz w:val="20"/>
                <w:lang w:val="en-US"/>
              </w:rPr>
              <w:fldChar w:fldCharType="end"/>
            </w:r>
          </w:p>
        </w:tc>
      </w:tr>
      <w:tr w:rsidR="0079424E" w:rsidRPr="00197763" w14:paraId="17E69DAD"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0D98F8EB" w14:textId="77777777" w:rsidR="0079424E" w:rsidRPr="00197763" w:rsidRDefault="0079424E" w:rsidP="00942773">
            <w:pPr>
              <w:rPr>
                <w:sz w:val="20"/>
                <w:lang w:val="en-US"/>
              </w:rPr>
            </w:pPr>
            <w:r w:rsidRPr="00197763">
              <w:rPr>
                <w:sz w:val="20"/>
                <w:lang w:val="en-US"/>
              </w:rPr>
              <w:t>CCB666</w:t>
            </w:r>
          </w:p>
        </w:tc>
        <w:tc>
          <w:tcPr>
            <w:tcW w:w="5081" w:type="dxa"/>
            <w:tcBorders>
              <w:top w:val="single" w:sz="4" w:space="0" w:color="auto"/>
              <w:left w:val="nil"/>
              <w:bottom w:val="single" w:sz="4" w:space="0" w:color="auto"/>
              <w:right w:val="nil"/>
            </w:tcBorders>
            <w:shd w:val="clear" w:color="auto" w:fill="auto"/>
          </w:tcPr>
          <w:p w14:paraId="409201E0"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sz w:val="20"/>
                <w:lang w:val="en-US"/>
              </w:rPr>
              <w:t xml:space="preserve"> </w:t>
            </w:r>
            <w:proofErr w:type="spellStart"/>
            <w:r w:rsidRPr="00197763">
              <w:rPr>
                <w:i/>
                <w:sz w:val="20"/>
                <w:lang w:val="en-US"/>
              </w:rPr>
              <w:t>ery</w:t>
            </w:r>
            <w:proofErr w:type="spellEnd"/>
            <w:r w:rsidRPr="00197763">
              <w:rPr>
                <w:sz w:val="20"/>
                <w:lang w:val="en-US"/>
              </w:rPr>
              <w:t xml:space="preserve"> p</w:t>
            </w:r>
            <w:r w:rsidRPr="00197763">
              <w:rPr>
                <w:i/>
                <w:sz w:val="20"/>
                <w:lang w:val="en-US"/>
              </w:rPr>
              <w:t>Pspac-</w:t>
            </w:r>
            <w:r w:rsidRPr="00197763">
              <w:rPr>
                <w:sz w:val="20"/>
                <w:lang w:val="en-US"/>
              </w:rPr>
              <w:t>Rae1 (pl660)</w:t>
            </w:r>
          </w:p>
        </w:tc>
        <w:tc>
          <w:tcPr>
            <w:tcW w:w="2865" w:type="dxa"/>
            <w:tcBorders>
              <w:top w:val="single" w:sz="4" w:space="0" w:color="auto"/>
              <w:left w:val="nil"/>
              <w:bottom w:val="single" w:sz="4" w:space="0" w:color="auto"/>
              <w:right w:val="nil"/>
            </w:tcBorders>
            <w:shd w:val="clear" w:color="auto" w:fill="auto"/>
          </w:tcPr>
          <w:p w14:paraId="3C5EB230" w14:textId="77777777" w:rsidR="0079424E" w:rsidRPr="00197763" w:rsidRDefault="0079424E" w:rsidP="00942773">
            <w:pPr>
              <w:rPr>
                <w:sz w:val="20"/>
                <w:lang w:val="en-US"/>
              </w:rPr>
            </w:pPr>
            <w:r w:rsidRPr="00197763">
              <w:rPr>
                <w:sz w:val="20"/>
                <w:lang w:val="en-US"/>
              </w:rPr>
              <w:fldChar w:fldCharType="begin"/>
            </w:r>
            <w:r w:rsidRPr="00197763">
              <w:rPr>
                <w:sz w:val="20"/>
                <w:lang w:val="en-US"/>
              </w:rPr>
              <w:instrText xml:space="preserve"> ADDIN ZOTERO_ITEM CSL_CITATION {"citationID":"2yhFA7pm","properties":{"formattedCitation":"(Leroy et al. 2017)","plainCitation":"(Leroy et al. 2017)","noteIndex":0},"citationItems":[{"id":1507,"uris":["http://zotero.org/users/3726247/items/DGBQPFKI"],"uri":["http://zotero.org/users/3726247/items/DGBQPFKI"],"itemData":{"id":1507,"type":"article-journal","abstract":"The PIN domain plays a central role in cellular RNA biology and is involved in processes as diverse as rRNA maturation, mRNA decay and telomerase function. Here, we solve the crystal structure of the Rae1 (YacP) protein of Bacillus subtilis, a founding member of the NYN (Nedd4</w:instrText>
            </w:r>
            <w:r w:rsidRPr="00197763">
              <w:rPr>
                <w:rFonts w:ascii="Cambria Math" w:hAnsi="Cambria Math" w:cs="Cambria Math"/>
                <w:sz w:val="20"/>
                <w:lang w:val="en-US"/>
              </w:rPr>
              <w:instrText>‐</w:instrText>
            </w:r>
            <w:r w:rsidRPr="00197763">
              <w:rPr>
                <w:sz w:val="20"/>
                <w:lang w:val="en-US"/>
              </w:rPr>
              <w:instrText>BP1/YacP nuclease) subfamily of PIN domain proteins, and identify potential substrates in vivo. Unexpectedly, degradation of a characterised target mRNA was completely dependent on both its translation and reading frame. We provide evidence that Rae1 associates with the B. subtilis ribosome and cleaves between specific codons of this mRNA in vivo. Critically, we also demonstrate translation</w:instrText>
            </w:r>
            <w:r w:rsidRPr="00197763">
              <w:rPr>
                <w:rFonts w:ascii="Cambria Math" w:hAnsi="Cambria Math" w:cs="Cambria Math"/>
                <w:sz w:val="20"/>
                <w:lang w:val="en-US"/>
              </w:rPr>
              <w:instrText>‐</w:instrText>
            </w:r>
            <w:r w:rsidRPr="00197763">
              <w:rPr>
                <w:sz w:val="20"/>
                <w:lang w:val="en-US"/>
              </w:rPr>
              <w:instrText>dependent Rae1 cleavage of this substrate in a purified translation assay in vitro. Multiple lines of evidence converge to suggest that Rae1 is an A</w:instrText>
            </w:r>
            <w:r w:rsidRPr="00197763">
              <w:rPr>
                <w:rFonts w:ascii="Cambria Math" w:hAnsi="Cambria Math" w:cs="Cambria Math"/>
                <w:sz w:val="20"/>
                <w:lang w:val="en-US"/>
              </w:rPr>
              <w:instrText>‐</w:instrText>
            </w:r>
            <w:r w:rsidRPr="00197763">
              <w:rPr>
                <w:sz w:val="20"/>
                <w:lang w:val="en-US"/>
              </w:rPr>
              <w:instrText>site endoribonuclease. We present a docking model of Rae1 bound to the B. subtilis ribosomal A</w:instrText>
            </w:r>
            <w:r w:rsidRPr="00197763">
              <w:rPr>
                <w:rFonts w:ascii="Cambria Math" w:hAnsi="Cambria Math" w:cs="Cambria Math"/>
                <w:sz w:val="20"/>
                <w:lang w:val="en-US"/>
              </w:rPr>
              <w:instrText>‐</w:instrText>
            </w:r>
            <w:r w:rsidRPr="00197763">
              <w:rPr>
                <w:sz w:val="20"/>
                <w:lang w:val="en-US"/>
              </w:rPr>
              <w:instrText>site that is consistent with this hypothesis and show that Rae1 cleaves optimally immediately upstream of a lysine codon (AAA or AAG) in vivo.\nSee also: D Lalaouna &amp; E Massé (May 2017)\nSynopsis\n\n&lt;img class=\"highwire-embed\" alt=\"Embedded Image\" src=\"http://emboj.embopress.org.insb.bib.cnrs.fr/sites/default/files/highwire/embojnl/36/9/1167/embed/graphic-1.gif\"/&gt;\n\nA new bacterial endoribonuclease Rae1/YacP, founding member of the NYN subfamily of PIN domain proteins, cleaves mRNAs at specific codons through its association with the ribosome.\n\nThe crystal structure of Bacillus subtilis RNase Rae1 reveals an N</w:instrText>
            </w:r>
            <w:r w:rsidRPr="00197763">
              <w:rPr>
                <w:rFonts w:ascii="Cambria Math" w:hAnsi="Cambria Math" w:cs="Cambria Math"/>
                <w:sz w:val="20"/>
                <w:lang w:val="en-US"/>
              </w:rPr>
              <w:instrText>‐</w:instrText>
            </w:r>
            <w:r w:rsidRPr="00197763">
              <w:rPr>
                <w:sz w:val="20"/>
                <w:lang w:val="en-US"/>
              </w:rPr>
              <w:instrText>terminal NYN domain that can be docked into the ribosome A</w:instrText>
            </w:r>
            <w:r w:rsidRPr="00197763">
              <w:rPr>
                <w:rFonts w:ascii="Cambria Math" w:hAnsi="Cambria Math" w:cs="Cambria Math"/>
                <w:sz w:val="20"/>
                <w:lang w:val="en-US"/>
              </w:rPr>
              <w:instrText>‐</w:instrText>
            </w:r>
            <w:r w:rsidRPr="00197763">
              <w:rPr>
                <w:sz w:val="20"/>
                <w:lang w:val="en-US"/>
              </w:rPr>
              <w:instrText>site.Potential substrates of Rae1 cleavage are revealed by RNA sequencing.Translation activity and correct reading frame are required for Rae1 cleavage of mRNA encoding a 17</w:instrText>
            </w:r>
            <w:r w:rsidRPr="00197763">
              <w:rPr>
                <w:rFonts w:ascii="Cambria Math" w:hAnsi="Cambria Math" w:cs="Cambria Math"/>
                <w:sz w:val="20"/>
                <w:lang w:val="en-US"/>
              </w:rPr>
              <w:instrText>‐</w:instrText>
            </w:r>
            <w:r w:rsidRPr="00197763">
              <w:rPr>
                <w:sz w:val="20"/>
                <w:lang w:val="en-US"/>
              </w:rPr>
              <w:instrText xml:space="preserve"> amino acid peptide.Rae1 cleavage preferentially occurs immediately upstream of a lysine (AAG/AAA) codon.","container-title":"The EMBO Journal","DOI":"10.15252/embj.201796540","ISSN":"0261-4189, 1460-2075","issue":"9","language":"en","note":"PMID: 28363943","page":"1167-1181","source":"emboj.embopress.org.insb.bib.cnrs.fr","title":"Rae1/YacP, a new endoribonuclease involved in ribosome</w:instrText>
            </w:r>
            <w:r w:rsidRPr="00197763">
              <w:rPr>
                <w:rFonts w:ascii="Cambria Math" w:hAnsi="Cambria Math" w:cs="Cambria Math"/>
                <w:sz w:val="20"/>
                <w:lang w:val="en-US"/>
              </w:rPr>
              <w:instrText>‐</w:instrText>
            </w:r>
            <w:r w:rsidRPr="00197763">
              <w:rPr>
                <w:sz w:val="20"/>
                <w:lang w:val="en-US"/>
              </w:rPr>
              <w:instrText xml:space="preserve">dependent mRNA decay in Bacillus subtilis","volume":"36","author":[{"family":"Leroy","given":"Magali"},{"family":"Piton","given":"Jérémie"},{"family":"Gilet","given":"Laetitia"},{"family":"Pellegrini","given":"Olivier"},{"family":"Proux","given":"Caroline"},{"family":"Coppée","given":"Jean-Yves"},{"family":"Figaro","given":"Sabine"},{"family":"Condon","given":"Ciarán"}],"issued":{"date-parts":[["2017",5,2]]}}}],"schema":"https://github.com/citation-style-language/schema/raw/master/csl-citation.json"} </w:instrText>
            </w:r>
            <w:r w:rsidRPr="00197763">
              <w:rPr>
                <w:sz w:val="20"/>
                <w:lang w:val="en-US"/>
              </w:rPr>
              <w:fldChar w:fldCharType="separate"/>
            </w:r>
            <w:r w:rsidRPr="00197763">
              <w:rPr>
                <w:noProof/>
                <w:sz w:val="20"/>
                <w:lang w:val="en-US"/>
              </w:rPr>
              <w:t>(Leroy et al. 2017)</w:t>
            </w:r>
            <w:r w:rsidRPr="00197763">
              <w:rPr>
                <w:sz w:val="20"/>
                <w:lang w:val="en-US"/>
              </w:rPr>
              <w:fldChar w:fldCharType="end"/>
            </w:r>
          </w:p>
        </w:tc>
      </w:tr>
      <w:tr w:rsidR="0079424E" w:rsidRPr="00197763" w14:paraId="4314DD6E"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053BBF35" w14:textId="77777777" w:rsidR="0079424E" w:rsidRPr="00197763" w:rsidRDefault="0079424E" w:rsidP="00942773">
            <w:pPr>
              <w:rPr>
                <w:sz w:val="20"/>
                <w:lang w:val="en-US"/>
              </w:rPr>
            </w:pPr>
            <w:r w:rsidRPr="00197763">
              <w:rPr>
                <w:sz w:val="20"/>
                <w:lang w:val="en-US"/>
              </w:rPr>
              <w:t>CCB693</w:t>
            </w:r>
          </w:p>
        </w:tc>
        <w:tc>
          <w:tcPr>
            <w:tcW w:w="5081" w:type="dxa"/>
            <w:tcBorders>
              <w:top w:val="single" w:sz="4" w:space="0" w:color="auto"/>
              <w:left w:val="nil"/>
              <w:bottom w:val="single" w:sz="4" w:space="0" w:color="auto"/>
              <w:right w:val="nil"/>
            </w:tcBorders>
            <w:shd w:val="clear" w:color="auto" w:fill="auto"/>
          </w:tcPr>
          <w:p w14:paraId="6023010F"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sz w:val="20"/>
                <w:lang w:val="en-US"/>
              </w:rPr>
              <w:t xml:space="preserve"> </w:t>
            </w:r>
            <w:proofErr w:type="spellStart"/>
            <w:r w:rsidRPr="00197763">
              <w:rPr>
                <w:i/>
                <w:sz w:val="20"/>
                <w:lang w:val="en-US"/>
              </w:rPr>
              <w:t>ery</w:t>
            </w:r>
            <w:proofErr w:type="spellEnd"/>
            <w:r w:rsidRPr="00197763">
              <w:rPr>
                <w:sz w:val="20"/>
                <w:lang w:val="en-US"/>
              </w:rPr>
              <w:t xml:space="preserve"> p</w:t>
            </w:r>
            <w:r w:rsidRPr="00197763">
              <w:rPr>
                <w:i/>
                <w:sz w:val="20"/>
                <w:lang w:val="en-US"/>
              </w:rPr>
              <w:t>Pspac-</w:t>
            </w:r>
            <w:r w:rsidRPr="00197763">
              <w:rPr>
                <w:sz w:val="20"/>
                <w:lang w:val="en-US"/>
              </w:rPr>
              <w:t>Rae1D7ND81N (pl664)</w:t>
            </w:r>
          </w:p>
        </w:tc>
        <w:tc>
          <w:tcPr>
            <w:tcW w:w="2865" w:type="dxa"/>
            <w:tcBorders>
              <w:top w:val="single" w:sz="4" w:space="0" w:color="auto"/>
              <w:left w:val="nil"/>
              <w:bottom w:val="single" w:sz="4" w:space="0" w:color="auto"/>
              <w:right w:val="nil"/>
            </w:tcBorders>
            <w:shd w:val="clear" w:color="auto" w:fill="auto"/>
          </w:tcPr>
          <w:p w14:paraId="39EC8E1E" w14:textId="77777777" w:rsidR="0079424E" w:rsidRPr="00197763" w:rsidRDefault="0079424E" w:rsidP="00942773">
            <w:pPr>
              <w:rPr>
                <w:sz w:val="20"/>
                <w:lang w:val="en-US"/>
              </w:rPr>
            </w:pPr>
            <w:r w:rsidRPr="00197763">
              <w:rPr>
                <w:sz w:val="20"/>
                <w:lang w:val="en-US"/>
              </w:rPr>
              <w:fldChar w:fldCharType="begin"/>
            </w:r>
            <w:r w:rsidRPr="00197763">
              <w:rPr>
                <w:sz w:val="20"/>
                <w:lang w:val="en-US"/>
              </w:rPr>
              <w:instrText xml:space="preserve"> ADDIN ZOTERO_ITEM CSL_CITATION {"citationID":"Mgcxv7wA","properties":{"formattedCitation":"(Leroy et al. 2017)","plainCitation":"(Leroy et al. 2017)","noteIndex":0},"citationItems":[{"id":1507,"uris":["http://zotero.org/users/3726247/items/DGBQPFKI"],"uri":["http://zotero.org/users/3726247/items/DGBQPFKI"],"itemData":{"id":1507,"type":"article-journal","abstract":"The PIN domain plays a central role in cellular RNA biology and is involved in processes as diverse as rRNA maturation, mRNA decay and telomerase function. Here, we solve the crystal structure of the Rae1 (YacP) protein of Bacillus subtilis, a founding member of the NYN (Nedd4</w:instrText>
            </w:r>
            <w:r w:rsidRPr="00197763">
              <w:rPr>
                <w:rFonts w:ascii="Cambria Math" w:hAnsi="Cambria Math" w:cs="Cambria Math"/>
                <w:sz w:val="20"/>
                <w:lang w:val="en-US"/>
              </w:rPr>
              <w:instrText>‐</w:instrText>
            </w:r>
            <w:r w:rsidRPr="00197763">
              <w:rPr>
                <w:sz w:val="20"/>
                <w:lang w:val="en-US"/>
              </w:rPr>
              <w:instrText>BP1/YacP nuclease) subfamily of PIN domain proteins, and identify potential substrates in vivo. Unexpectedly, degradation of a characterised target mRNA was completely dependent on both its translation and reading frame. We provide evidence that Rae1 associates with the B. subtilis ribosome and cleaves between specific codons of this mRNA in vivo. Critically, we also demonstrate translation</w:instrText>
            </w:r>
            <w:r w:rsidRPr="00197763">
              <w:rPr>
                <w:rFonts w:ascii="Cambria Math" w:hAnsi="Cambria Math" w:cs="Cambria Math"/>
                <w:sz w:val="20"/>
                <w:lang w:val="en-US"/>
              </w:rPr>
              <w:instrText>‐</w:instrText>
            </w:r>
            <w:r w:rsidRPr="00197763">
              <w:rPr>
                <w:sz w:val="20"/>
                <w:lang w:val="en-US"/>
              </w:rPr>
              <w:instrText>dependent Rae1 cleavage of this substrate in a purified translation assay in vitro. Multiple lines of evidence converge to suggest that Rae1 is an A</w:instrText>
            </w:r>
            <w:r w:rsidRPr="00197763">
              <w:rPr>
                <w:rFonts w:ascii="Cambria Math" w:hAnsi="Cambria Math" w:cs="Cambria Math"/>
                <w:sz w:val="20"/>
                <w:lang w:val="en-US"/>
              </w:rPr>
              <w:instrText>‐</w:instrText>
            </w:r>
            <w:r w:rsidRPr="00197763">
              <w:rPr>
                <w:sz w:val="20"/>
                <w:lang w:val="en-US"/>
              </w:rPr>
              <w:instrText>site endoribonuclease. We present a docking model of Rae1 bound to the B. subtilis ribosomal A</w:instrText>
            </w:r>
            <w:r w:rsidRPr="00197763">
              <w:rPr>
                <w:rFonts w:ascii="Cambria Math" w:hAnsi="Cambria Math" w:cs="Cambria Math"/>
                <w:sz w:val="20"/>
                <w:lang w:val="en-US"/>
              </w:rPr>
              <w:instrText>‐</w:instrText>
            </w:r>
            <w:r w:rsidRPr="00197763">
              <w:rPr>
                <w:sz w:val="20"/>
                <w:lang w:val="en-US"/>
              </w:rPr>
              <w:instrText>site that is consistent with this hypothesis and show that Rae1 cleaves optimally immediately upstream of a lysine codon (AAA or AAG) in vivo.\nSee also: D Lalaouna &amp; E Massé (May 2017)\nSynopsis\n\n&lt;img class=\"highwire-embed\" alt=\"Embedded Image\" src=\"http://emboj.embopress.org.insb.bib.cnrs.fr/sites/default/files/highwire/embojnl/36/9/1167/embed/graphic-1.gif\"/&gt;\n\nA new bacterial endoribonuclease Rae1/YacP, founding member of the NYN subfamily of PIN domain proteins, cleaves mRNAs at specific codons through its association with the ribosome.\n\nThe crystal structure of Bacillus subtilis RNase Rae1 reveals an N</w:instrText>
            </w:r>
            <w:r w:rsidRPr="00197763">
              <w:rPr>
                <w:rFonts w:ascii="Cambria Math" w:hAnsi="Cambria Math" w:cs="Cambria Math"/>
                <w:sz w:val="20"/>
                <w:lang w:val="en-US"/>
              </w:rPr>
              <w:instrText>‐</w:instrText>
            </w:r>
            <w:r w:rsidRPr="00197763">
              <w:rPr>
                <w:sz w:val="20"/>
                <w:lang w:val="en-US"/>
              </w:rPr>
              <w:instrText>terminal NYN domain that can be docked into the ribosome A</w:instrText>
            </w:r>
            <w:r w:rsidRPr="00197763">
              <w:rPr>
                <w:rFonts w:ascii="Cambria Math" w:hAnsi="Cambria Math" w:cs="Cambria Math"/>
                <w:sz w:val="20"/>
                <w:lang w:val="en-US"/>
              </w:rPr>
              <w:instrText>‐</w:instrText>
            </w:r>
            <w:r w:rsidRPr="00197763">
              <w:rPr>
                <w:sz w:val="20"/>
                <w:lang w:val="en-US"/>
              </w:rPr>
              <w:instrText>site.Potential substrates of Rae1 cleavage are revealed by RNA sequencing.Translation activity and correct reading frame are required for Rae1 cleavage of mRNA encoding a 17</w:instrText>
            </w:r>
            <w:r w:rsidRPr="00197763">
              <w:rPr>
                <w:rFonts w:ascii="Cambria Math" w:hAnsi="Cambria Math" w:cs="Cambria Math"/>
                <w:sz w:val="20"/>
                <w:lang w:val="en-US"/>
              </w:rPr>
              <w:instrText>‐</w:instrText>
            </w:r>
            <w:r w:rsidRPr="00197763">
              <w:rPr>
                <w:sz w:val="20"/>
                <w:lang w:val="en-US"/>
              </w:rPr>
              <w:instrText xml:space="preserve"> amino acid peptide.Rae1 cleavage preferentially occurs immediately upstream of a lysine (AAG/AAA) codon.","container-title":"The EMBO Journal","DOI":"10.15252/embj.201796540","ISSN":"0261-4189, 1460-2075","issue":"9","language":"en","note":"PMID: 28363943","page":"1167-1181","source":"emboj.embopress.org.insb.bib.cnrs.fr","title":"Rae1/YacP, a new endoribonuclease involved in ribosome</w:instrText>
            </w:r>
            <w:r w:rsidRPr="00197763">
              <w:rPr>
                <w:rFonts w:ascii="Cambria Math" w:hAnsi="Cambria Math" w:cs="Cambria Math"/>
                <w:sz w:val="20"/>
                <w:lang w:val="en-US"/>
              </w:rPr>
              <w:instrText>‐</w:instrText>
            </w:r>
            <w:r w:rsidRPr="00197763">
              <w:rPr>
                <w:sz w:val="20"/>
                <w:lang w:val="en-US"/>
              </w:rPr>
              <w:instrText xml:space="preserve">dependent mRNA decay in Bacillus subtilis","volume":"36","author":[{"family":"Leroy","given":"Magali"},{"family":"Piton","given":"Jérémie"},{"family":"Gilet","given":"Laetitia"},{"family":"Pellegrini","given":"Olivier"},{"family":"Proux","given":"Caroline"},{"family":"Coppée","given":"Jean-Yves"},{"family":"Figaro","given":"Sabine"},{"family":"Condon","given":"Ciarán"}],"issued":{"date-parts":[["2017",5,2]]}}}],"schema":"https://github.com/citation-style-language/schema/raw/master/csl-citation.json"} </w:instrText>
            </w:r>
            <w:r w:rsidRPr="00197763">
              <w:rPr>
                <w:sz w:val="20"/>
                <w:lang w:val="en-US"/>
              </w:rPr>
              <w:fldChar w:fldCharType="separate"/>
            </w:r>
            <w:r w:rsidRPr="00197763">
              <w:rPr>
                <w:noProof/>
                <w:sz w:val="20"/>
                <w:lang w:val="en-US"/>
              </w:rPr>
              <w:t>(Leroy et al. 2017)</w:t>
            </w:r>
            <w:r w:rsidRPr="00197763">
              <w:rPr>
                <w:sz w:val="20"/>
                <w:lang w:val="en-US"/>
              </w:rPr>
              <w:fldChar w:fldCharType="end"/>
            </w:r>
          </w:p>
        </w:tc>
      </w:tr>
      <w:tr w:rsidR="0079424E" w:rsidRPr="00197763" w14:paraId="4376EBC3"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127F9836" w14:textId="77777777" w:rsidR="0079424E" w:rsidRPr="00197763" w:rsidRDefault="0079424E" w:rsidP="00942773">
            <w:pPr>
              <w:rPr>
                <w:sz w:val="20"/>
                <w:lang w:val="en-US"/>
              </w:rPr>
            </w:pPr>
            <w:r w:rsidRPr="00197763">
              <w:rPr>
                <w:sz w:val="20"/>
                <w:lang w:val="en-US"/>
              </w:rPr>
              <w:t>CCB748</w:t>
            </w:r>
          </w:p>
        </w:tc>
        <w:tc>
          <w:tcPr>
            <w:tcW w:w="5081" w:type="dxa"/>
            <w:tcBorders>
              <w:top w:val="single" w:sz="4" w:space="0" w:color="auto"/>
              <w:left w:val="nil"/>
              <w:bottom w:val="single" w:sz="4" w:space="0" w:color="auto"/>
              <w:right w:val="nil"/>
            </w:tcBorders>
            <w:shd w:val="clear" w:color="auto" w:fill="auto"/>
          </w:tcPr>
          <w:p w14:paraId="43FEFB86"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i/>
                <w:sz w:val="20"/>
                <w:lang w:val="en-US"/>
              </w:rPr>
              <w:t xml:space="preserve"> </w:t>
            </w:r>
            <w:proofErr w:type="spellStart"/>
            <w:r w:rsidRPr="00197763">
              <w:rPr>
                <w:i/>
                <w:sz w:val="20"/>
                <w:lang w:val="en-US"/>
              </w:rPr>
              <w:t>ery</w:t>
            </w:r>
            <w:proofErr w:type="spellEnd"/>
            <w:r w:rsidRPr="00197763">
              <w:rPr>
                <w:i/>
                <w:sz w:val="20"/>
                <w:lang w:val="en-US"/>
              </w:rPr>
              <w:t xml:space="preserve"> </w:t>
            </w:r>
            <w:proofErr w:type="spellStart"/>
            <w:r w:rsidRPr="00197763">
              <w:rPr>
                <w:i/>
                <w:sz w:val="20"/>
                <w:lang w:val="en-US"/>
              </w:rPr>
              <w:t>rnjA</w:t>
            </w:r>
            <w:proofErr w:type="spellEnd"/>
            <w:r w:rsidRPr="00197763">
              <w:rPr>
                <w:i/>
                <w:sz w:val="20"/>
                <w:lang w:val="en-US"/>
              </w:rPr>
              <w:t>::</w:t>
            </w:r>
            <w:proofErr w:type="spellStart"/>
            <w:r w:rsidRPr="00197763">
              <w:rPr>
                <w:i/>
                <w:sz w:val="20"/>
                <w:lang w:val="en-US"/>
              </w:rPr>
              <w:t>spc</w:t>
            </w:r>
            <w:proofErr w:type="spellEnd"/>
          </w:p>
        </w:tc>
        <w:tc>
          <w:tcPr>
            <w:tcW w:w="2865" w:type="dxa"/>
            <w:tcBorders>
              <w:top w:val="single" w:sz="4" w:space="0" w:color="auto"/>
              <w:left w:val="nil"/>
              <w:bottom w:val="single" w:sz="4" w:space="0" w:color="auto"/>
              <w:right w:val="nil"/>
            </w:tcBorders>
            <w:shd w:val="clear" w:color="auto" w:fill="auto"/>
          </w:tcPr>
          <w:p w14:paraId="28042E74" w14:textId="77777777" w:rsidR="0079424E" w:rsidRPr="00197763" w:rsidRDefault="0079424E" w:rsidP="00942773">
            <w:pPr>
              <w:rPr>
                <w:sz w:val="20"/>
                <w:lang w:val="en-US"/>
              </w:rPr>
            </w:pPr>
            <w:r w:rsidRPr="00197763">
              <w:rPr>
                <w:sz w:val="20"/>
                <w:lang w:val="en-US"/>
              </w:rPr>
              <w:t>This study</w:t>
            </w:r>
          </w:p>
        </w:tc>
      </w:tr>
      <w:tr w:rsidR="00DA4651" w:rsidRPr="00197763" w14:paraId="6481D7A9"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730831DB" w14:textId="36D352E1" w:rsidR="00DA4651" w:rsidRPr="00197763" w:rsidRDefault="00DA4651" w:rsidP="00942773">
            <w:pPr>
              <w:rPr>
                <w:sz w:val="20"/>
                <w:lang w:val="en-US"/>
              </w:rPr>
            </w:pPr>
            <w:r w:rsidRPr="00197763">
              <w:rPr>
                <w:sz w:val="20"/>
                <w:lang w:val="en-US"/>
              </w:rPr>
              <w:t>CCB942</w:t>
            </w:r>
          </w:p>
        </w:tc>
        <w:tc>
          <w:tcPr>
            <w:tcW w:w="5081" w:type="dxa"/>
            <w:tcBorders>
              <w:top w:val="single" w:sz="4" w:space="0" w:color="auto"/>
              <w:left w:val="nil"/>
              <w:bottom w:val="single" w:sz="4" w:space="0" w:color="auto"/>
              <w:right w:val="nil"/>
            </w:tcBorders>
            <w:shd w:val="clear" w:color="auto" w:fill="auto"/>
          </w:tcPr>
          <w:p w14:paraId="1C6D9B77" w14:textId="7C9060C8" w:rsidR="00DA4651" w:rsidRPr="00197763" w:rsidRDefault="00F11EFA" w:rsidP="00942773">
            <w:pPr>
              <w:rPr>
                <w:sz w:val="20"/>
                <w:lang w:val="en-US"/>
              </w:rPr>
            </w:pPr>
            <w:r>
              <w:rPr>
                <w:sz w:val="20"/>
                <w:lang w:val="en-US"/>
              </w:rPr>
              <w:t>W</w:t>
            </w:r>
            <w:r w:rsidRPr="00F11EFA">
              <w:rPr>
                <w:sz w:val="20"/>
                <w:lang w:val="en-US"/>
              </w:rPr>
              <w:t xml:space="preserve">168 </w:t>
            </w:r>
            <w:proofErr w:type="spellStart"/>
            <w:r w:rsidRPr="00F11EFA">
              <w:rPr>
                <w:sz w:val="20"/>
                <w:lang w:val="en-US"/>
              </w:rPr>
              <w:t>Pspac-ssrA</w:t>
            </w:r>
            <w:proofErr w:type="spellEnd"/>
            <w:r w:rsidRPr="00F11EFA">
              <w:rPr>
                <w:sz w:val="20"/>
                <w:lang w:val="en-US"/>
              </w:rPr>
              <w:t xml:space="preserve">(H6DD) </w:t>
            </w:r>
            <w:proofErr w:type="spellStart"/>
            <w:r w:rsidRPr="00F11EFA">
              <w:rPr>
                <w:sz w:val="20"/>
                <w:lang w:val="en-US"/>
              </w:rPr>
              <w:t>ery</w:t>
            </w:r>
            <w:proofErr w:type="spellEnd"/>
          </w:p>
        </w:tc>
        <w:tc>
          <w:tcPr>
            <w:tcW w:w="2865" w:type="dxa"/>
            <w:tcBorders>
              <w:top w:val="single" w:sz="4" w:space="0" w:color="auto"/>
              <w:left w:val="nil"/>
              <w:bottom w:val="single" w:sz="4" w:space="0" w:color="auto"/>
              <w:right w:val="nil"/>
            </w:tcBorders>
            <w:shd w:val="clear" w:color="auto" w:fill="auto"/>
          </w:tcPr>
          <w:p w14:paraId="33F1F647" w14:textId="0B22B499" w:rsidR="00DA4651" w:rsidRPr="00197763" w:rsidRDefault="00E66E64" w:rsidP="00942773">
            <w:pPr>
              <w:rPr>
                <w:sz w:val="20"/>
                <w:lang w:val="en-US"/>
              </w:rPr>
            </w:pPr>
            <w:r w:rsidRPr="00197763">
              <w:rPr>
                <w:sz w:val="20"/>
                <w:lang w:val="en-US"/>
              </w:rPr>
              <w:t>This study</w:t>
            </w:r>
          </w:p>
        </w:tc>
      </w:tr>
      <w:tr w:rsidR="0079424E" w:rsidRPr="00197763" w14:paraId="3249F304"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637473B4" w14:textId="77777777" w:rsidR="0079424E" w:rsidRPr="00197763" w:rsidRDefault="0079424E" w:rsidP="00942773">
            <w:pPr>
              <w:rPr>
                <w:sz w:val="20"/>
                <w:lang w:val="en-US"/>
              </w:rPr>
            </w:pPr>
            <w:r w:rsidRPr="00197763">
              <w:rPr>
                <w:sz w:val="20"/>
                <w:lang w:val="en-US"/>
              </w:rPr>
              <w:t>CCB1058</w:t>
            </w:r>
          </w:p>
        </w:tc>
        <w:tc>
          <w:tcPr>
            <w:tcW w:w="5081" w:type="dxa"/>
            <w:tcBorders>
              <w:top w:val="single" w:sz="4" w:space="0" w:color="auto"/>
              <w:left w:val="nil"/>
              <w:bottom w:val="single" w:sz="4" w:space="0" w:color="auto"/>
              <w:right w:val="nil"/>
            </w:tcBorders>
            <w:shd w:val="clear" w:color="auto" w:fill="auto"/>
          </w:tcPr>
          <w:p w14:paraId="0587A087" w14:textId="77777777" w:rsidR="0079424E" w:rsidRPr="00197763" w:rsidRDefault="0079424E" w:rsidP="00942773">
            <w:pPr>
              <w:rPr>
                <w:sz w:val="20"/>
                <w:lang w:val="en-US"/>
              </w:rPr>
            </w:pPr>
            <w:r w:rsidRPr="00197763">
              <w:rPr>
                <w:sz w:val="20"/>
                <w:lang w:val="en-US"/>
              </w:rPr>
              <w:t xml:space="preserve">W168 </w:t>
            </w:r>
            <w:proofErr w:type="spellStart"/>
            <w:proofErr w:type="gramStart"/>
            <w:r w:rsidRPr="00197763">
              <w:rPr>
                <w:i/>
                <w:sz w:val="20"/>
                <w:lang w:val="en-US"/>
              </w:rPr>
              <w:t>abrB</w:t>
            </w:r>
            <w:proofErr w:type="spellEnd"/>
            <w:r w:rsidRPr="00197763">
              <w:rPr>
                <w:i/>
                <w:sz w:val="20"/>
                <w:lang w:val="en-US"/>
              </w:rPr>
              <w:t>::</w:t>
            </w:r>
            <w:proofErr w:type="gramEnd"/>
            <w:r w:rsidRPr="00197763">
              <w:rPr>
                <w:i/>
                <w:sz w:val="20"/>
                <w:lang w:val="en-US"/>
              </w:rPr>
              <w:t>cm</w:t>
            </w:r>
          </w:p>
        </w:tc>
        <w:tc>
          <w:tcPr>
            <w:tcW w:w="2865" w:type="dxa"/>
            <w:tcBorders>
              <w:top w:val="single" w:sz="4" w:space="0" w:color="auto"/>
              <w:left w:val="nil"/>
              <w:bottom w:val="single" w:sz="4" w:space="0" w:color="auto"/>
              <w:right w:val="nil"/>
            </w:tcBorders>
            <w:shd w:val="clear" w:color="auto" w:fill="auto"/>
          </w:tcPr>
          <w:p w14:paraId="3F26103E" w14:textId="77777777" w:rsidR="0079424E" w:rsidRPr="00197763" w:rsidRDefault="0079424E" w:rsidP="00942773">
            <w:pPr>
              <w:rPr>
                <w:sz w:val="20"/>
                <w:lang w:val="en-US"/>
              </w:rPr>
            </w:pPr>
            <w:r w:rsidRPr="00197763">
              <w:rPr>
                <w:sz w:val="20"/>
                <w:lang w:val="en-US"/>
              </w:rPr>
              <w:t>This study</w:t>
            </w:r>
          </w:p>
        </w:tc>
      </w:tr>
      <w:tr w:rsidR="0079424E" w:rsidRPr="00197763" w14:paraId="6AD714FB"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59FCA7C9" w14:textId="77777777" w:rsidR="0079424E" w:rsidRPr="00197763" w:rsidRDefault="0079424E" w:rsidP="00942773">
            <w:pPr>
              <w:rPr>
                <w:sz w:val="20"/>
                <w:lang w:val="en-US"/>
              </w:rPr>
            </w:pPr>
            <w:r w:rsidRPr="00197763">
              <w:rPr>
                <w:sz w:val="20"/>
                <w:lang w:val="en-US"/>
              </w:rPr>
              <w:t>CCB1059</w:t>
            </w:r>
          </w:p>
        </w:tc>
        <w:tc>
          <w:tcPr>
            <w:tcW w:w="5081" w:type="dxa"/>
            <w:tcBorders>
              <w:top w:val="single" w:sz="4" w:space="0" w:color="auto"/>
              <w:left w:val="nil"/>
              <w:bottom w:val="single" w:sz="4" w:space="0" w:color="auto"/>
              <w:right w:val="nil"/>
            </w:tcBorders>
            <w:shd w:val="clear" w:color="auto" w:fill="auto"/>
          </w:tcPr>
          <w:p w14:paraId="4CBDA0DC"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i/>
                <w:sz w:val="20"/>
                <w:lang w:val="en-US"/>
              </w:rPr>
              <w:t xml:space="preserve"> </w:t>
            </w:r>
            <w:proofErr w:type="spellStart"/>
            <w:r w:rsidRPr="00197763">
              <w:rPr>
                <w:i/>
                <w:sz w:val="20"/>
                <w:lang w:val="en-US"/>
              </w:rPr>
              <w:t>ery</w:t>
            </w:r>
            <w:proofErr w:type="spellEnd"/>
            <w:r w:rsidRPr="00197763">
              <w:rPr>
                <w:i/>
                <w:sz w:val="20"/>
                <w:lang w:val="en-US"/>
              </w:rPr>
              <w:t xml:space="preserve"> </w:t>
            </w:r>
            <w:proofErr w:type="spellStart"/>
            <w:r w:rsidRPr="00197763">
              <w:rPr>
                <w:i/>
                <w:sz w:val="20"/>
                <w:lang w:val="en-US"/>
              </w:rPr>
              <w:t>abrB</w:t>
            </w:r>
            <w:proofErr w:type="spellEnd"/>
            <w:r w:rsidRPr="00197763">
              <w:rPr>
                <w:i/>
                <w:sz w:val="20"/>
                <w:lang w:val="en-US"/>
              </w:rPr>
              <w:t>::cm</w:t>
            </w:r>
          </w:p>
        </w:tc>
        <w:tc>
          <w:tcPr>
            <w:tcW w:w="2865" w:type="dxa"/>
            <w:tcBorders>
              <w:top w:val="single" w:sz="4" w:space="0" w:color="auto"/>
              <w:left w:val="nil"/>
              <w:bottom w:val="single" w:sz="4" w:space="0" w:color="auto"/>
              <w:right w:val="nil"/>
            </w:tcBorders>
            <w:shd w:val="clear" w:color="auto" w:fill="auto"/>
          </w:tcPr>
          <w:p w14:paraId="21D105C5" w14:textId="77777777" w:rsidR="0079424E" w:rsidRPr="00197763" w:rsidRDefault="0079424E" w:rsidP="00942773">
            <w:pPr>
              <w:rPr>
                <w:sz w:val="20"/>
                <w:lang w:val="en-US"/>
              </w:rPr>
            </w:pPr>
            <w:r w:rsidRPr="00197763">
              <w:rPr>
                <w:sz w:val="20"/>
                <w:lang w:val="en-US"/>
              </w:rPr>
              <w:t>This study</w:t>
            </w:r>
          </w:p>
        </w:tc>
      </w:tr>
      <w:tr w:rsidR="0079424E" w:rsidRPr="00197763" w14:paraId="7588C28C"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584CC6C9" w14:textId="77777777" w:rsidR="0079424E" w:rsidRPr="00197763" w:rsidRDefault="0079424E" w:rsidP="00942773">
            <w:pPr>
              <w:rPr>
                <w:sz w:val="20"/>
                <w:lang w:val="en-US"/>
              </w:rPr>
            </w:pPr>
            <w:r w:rsidRPr="00197763">
              <w:rPr>
                <w:sz w:val="20"/>
                <w:lang w:val="en-US"/>
              </w:rPr>
              <w:t>CCB1233</w:t>
            </w:r>
          </w:p>
        </w:tc>
        <w:tc>
          <w:tcPr>
            <w:tcW w:w="5081" w:type="dxa"/>
            <w:tcBorders>
              <w:top w:val="single" w:sz="4" w:space="0" w:color="auto"/>
              <w:left w:val="nil"/>
              <w:bottom w:val="single" w:sz="4" w:space="0" w:color="auto"/>
              <w:right w:val="nil"/>
            </w:tcBorders>
            <w:shd w:val="clear" w:color="auto" w:fill="auto"/>
          </w:tcPr>
          <w:p w14:paraId="1472F28D" w14:textId="77777777" w:rsidR="0079424E" w:rsidRPr="00197763" w:rsidRDefault="0079424E" w:rsidP="00942773">
            <w:pPr>
              <w:rPr>
                <w:sz w:val="20"/>
                <w:lang w:val="en-US"/>
              </w:rPr>
            </w:pPr>
            <w:r w:rsidRPr="00197763">
              <w:rPr>
                <w:sz w:val="20"/>
                <w:lang w:val="en-US"/>
              </w:rPr>
              <w:t xml:space="preserve">W168 </w:t>
            </w:r>
            <w:proofErr w:type="spellStart"/>
            <w:r w:rsidRPr="00197763">
              <w:rPr>
                <w:sz w:val="20"/>
                <w:lang w:val="en-US"/>
              </w:rPr>
              <w:t>p</w:t>
            </w:r>
            <w:r w:rsidRPr="00197763">
              <w:rPr>
                <w:i/>
                <w:iCs/>
                <w:sz w:val="20"/>
                <w:lang w:val="en-US"/>
              </w:rPr>
              <w:t>P</w:t>
            </w:r>
            <w:r w:rsidRPr="00197763">
              <w:rPr>
                <w:i/>
                <w:sz w:val="20"/>
                <w:lang w:val="en-US"/>
              </w:rPr>
              <w:t>spac</w:t>
            </w:r>
            <w:proofErr w:type="spellEnd"/>
            <w:r w:rsidRPr="00197763">
              <w:rPr>
                <w:i/>
                <w:sz w:val="20"/>
                <w:lang w:val="en-US"/>
              </w:rPr>
              <w:t>-hp-</w:t>
            </w:r>
            <w:proofErr w:type="spellStart"/>
            <w:r w:rsidRPr="00197763">
              <w:rPr>
                <w:i/>
                <w:sz w:val="20"/>
                <w:lang w:val="en-US"/>
              </w:rPr>
              <w:t>bmrC</w:t>
            </w:r>
            <w:proofErr w:type="spellEnd"/>
            <w:r w:rsidRPr="00197763">
              <w:rPr>
                <w:sz w:val="20"/>
                <w:lang w:val="en-US"/>
              </w:rPr>
              <w:t xml:space="preserve"> (pl828)</w:t>
            </w:r>
          </w:p>
        </w:tc>
        <w:tc>
          <w:tcPr>
            <w:tcW w:w="2865" w:type="dxa"/>
            <w:tcBorders>
              <w:top w:val="single" w:sz="4" w:space="0" w:color="auto"/>
              <w:left w:val="nil"/>
              <w:bottom w:val="single" w:sz="4" w:space="0" w:color="auto"/>
              <w:right w:val="nil"/>
            </w:tcBorders>
            <w:shd w:val="clear" w:color="auto" w:fill="auto"/>
          </w:tcPr>
          <w:p w14:paraId="18CFC36C" w14:textId="77777777" w:rsidR="0079424E" w:rsidRPr="00197763" w:rsidRDefault="0079424E" w:rsidP="00942773">
            <w:pPr>
              <w:rPr>
                <w:sz w:val="20"/>
                <w:lang w:val="en-US"/>
              </w:rPr>
            </w:pPr>
            <w:r w:rsidRPr="00197763">
              <w:rPr>
                <w:sz w:val="20"/>
                <w:lang w:val="en-US"/>
              </w:rPr>
              <w:t>This study</w:t>
            </w:r>
          </w:p>
        </w:tc>
      </w:tr>
      <w:tr w:rsidR="0079424E" w:rsidRPr="00197763" w14:paraId="478F6BD4"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1A9C7D88" w14:textId="77777777" w:rsidR="0079424E" w:rsidRPr="00197763" w:rsidRDefault="0079424E" w:rsidP="00942773">
            <w:pPr>
              <w:rPr>
                <w:sz w:val="20"/>
                <w:lang w:val="en-US"/>
              </w:rPr>
            </w:pPr>
            <w:r w:rsidRPr="00197763">
              <w:rPr>
                <w:sz w:val="20"/>
                <w:lang w:val="en-US"/>
              </w:rPr>
              <w:t>CCB1234</w:t>
            </w:r>
          </w:p>
        </w:tc>
        <w:tc>
          <w:tcPr>
            <w:tcW w:w="5081" w:type="dxa"/>
            <w:tcBorders>
              <w:top w:val="single" w:sz="4" w:space="0" w:color="auto"/>
              <w:left w:val="nil"/>
              <w:bottom w:val="single" w:sz="4" w:space="0" w:color="auto"/>
              <w:right w:val="nil"/>
            </w:tcBorders>
            <w:shd w:val="clear" w:color="auto" w:fill="auto"/>
          </w:tcPr>
          <w:p w14:paraId="008889E0" w14:textId="77777777" w:rsidR="0079424E" w:rsidRPr="00197763" w:rsidRDefault="0079424E" w:rsidP="00942773">
            <w:pPr>
              <w:rPr>
                <w:sz w:val="20"/>
                <w:lang w:val="en-US"/>
              </w:rPr>
            </w:pPr>
            <w:r w:rsidRPr="00197763">
              <w:rPr>
                <w:sz w:val="20"/>
                <w:lang w:val="en-US"/>
              </w:rPr>
              <w:t xml:space="preserve">W168 </w:t>
            </w:r>
            <w:proofErr w:type="spellStart"/>
            <w:r w:rsidRPr="00197763">
              <w:rPr>
                <w:sz w:val="20"/>
                <w:lang w:val="en-US"/>
              </w:rPr>
              <w:t>p</w:t>
            </w:r>
            <w:r w:rsidRPr="00197763">
              <w:rPr>
                <w:i/>
                <w:iCs/>
                <w:sz w:val="20"/>
                <w:lang w:val="en-US"/>
              </w:rPr>
              <w:t>P</w:t>
            </w:r>
            <w:r w:rsidRPr="00197763">
              <w:rPr>
                <w:i/>
                <w:sz w:val="20"/>
                <w:lang w:val="en-US"/>
              </w:rPr>
              <w:t>spac-bmrC</w:t>
            </w:r>
            <w:proofErr w:type="spellEnd"/>
            <w:r w:rsidRPr="00197763">
              <w:rPr>
                <w:sz w:val="20"/>
                <w:lang w:val="en-US"/>
              </w:rPr>
              <w:t xml:space="preserve"> (pl829)</w:t>
            </w:r>
          </w:p>
        </w:tc>
        <w:tc>
          <w:tcPr>
            <w:tcW w:w="2865" w:type="dxa"/>
            <w:tcBorders>
              <w:top w:val="single" w:sz="4" w:space="0" w:color="auto"/>
              <w:left w:val="nil"/>
              <w:bottom w:val="single" w:sz="4" w:space="0" w:color="auto"/>
              <w:right w:val="nil"/>
            </w:tcBorders>
            <w:shd w:val="clear" w:color="auto" w:fill="auto"/>
          </w:tcPr>
          <w:p w14:paraId="111E0416" w14:textId="77777777" w:rsidR="0079424E" w:rsidRPr="00197763" w:rsidRDefault="0079424E" w:rsidP="00942773">
            <w:pPr>
              <w:rPr>
                <w:sz w:val="20"/>
                <w:lang w:val="en-US"/>
              </w:rPr>
            </w:pPr>
            <w:r w:rsidRPr="00197763">
              <w:rPr>
                <w:sz w:val="20"/>
                <w:lang w:val="en-US"/>
              </w:rPr>
              <w:t>This study</w:t>
            </w:r>
          </w:p>
        </w:tc>
      </w:tr>
      <w:tr w:rsidR="0079424E" w:rsidRPr="00197763" w14:paraId="0DEFEE49"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64286CF5" w14:textId="77777777" w:rsidR="0079424E" w:rsidRPr="00197763" w:rsidRDefault="0079424E" w:rsidP="00942773">
            <w:pPr>
              <w:rPr>
                <w:sz w:val="20"/>
                <w:lang w:val="en-US"/>
              </w:rPr>
            </w:pPr>
            <w:r w:rsidRPr="00197763">
              <w:rPr>
                <w:sz w:val="20"/>
                <w:lang w:val="en-US"/>
              </w:rPr>
              <w:t>CCB1235</w:t>
            </w:r>
          </w:p>
        </w:tc>
        <w:tc>
          <w:tcPr>
            <w:tcW w:w="5081" w:type="dxa"/>
            <w:tcBorders>
              <w:top w:val="single" w:sz="4" w:space="0" w:color="auto"/>
              <w:left w:val="nil"/>
              <w:bottom w:val="single" w:sz="4" w:space="0" w:color="auto"/>
              <w:right w:val="nil"/>
            </w:tcBorders>
            <w:shd w:val="clear" w:color="auto" w:fill="auto"/>
          </w:tcPr>
          <w:p w14:paraId="7DE8D95A"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sz w:val="20"/>
                <w:lang w:val="en-US"/>
              </w:rPr>
              <w:t xml:space="preserve"> </w:t>
            </w:r>
            <w:proofErr w:type="spellStart"/>
            <w:r w:rsidRPr="00197763">
              <w:rPr>
                <w:i/>
                <w:sz w:val="20"/>
                <w:lang w:val="en-US"/>
              </w:rPr>
              <w:t>ery</w:t>
            </w:r>
            <w:proofErr w:type="spellEnd"/>
            <w:r w:rsidRPr="00197763">
              <w:rPr>
                <w:sz w:val="20"/>
                <w:lang w:val="en-US"/>
              </w:rPr>
              <w:t xml:space="preserve"> </w:t>
            </w:r>
            <w:proofErr w:type="spellStart"/>
            <w:r w:rsidRPr="00197763">
              <w:rPr>
                <w:sz w:val="20"/>
                <w:lang w:val="en-US"/>
              </w:rPr>
              <w:t>p</w:t>
            </w:r>
            <w:r w:rsidRPr="00197763">
              <w:rPr>
                <w:i/>
                <w:iCs/>
                <w:sz w:val="20"/>
                <w:lang w:val="en-US"/>
              </w:rPr>
              <w:t>P</w:t>
            </w:r>
            <w:r w:rsidRPr="00197763">
              <w:rPr>
                <w:i/>
                <w:sz w:val="20"/>
                <w:lang w:val="en-US"/>
              </w:rPr>
              <w:t>spac</w:t>
            </w:r>
            <w:proofErr w:type="spellEnd"/>
            <w:r w:rsidRPr="00197763">
              <w:rPr>
                <w:i/>
                <w:sz w:val="20"/>
                <w:lang w:val="en-US"/>
              </w:rPr>
              <w:t>-hp-</w:t>
            </w:r>
            <w:proofErr w:type="spellStart"/>
            <w:r w:rsidRPr="00197763">
              <w:rPr>
                <w:i/>
                <w:sz w:val="20"/>
                <w:lang w:val="en-US"/>
              </w:rPr>
              <w:t>bmrC</w:t>
            </w:r>
            <w:proofErr w:type="spellEnd"/>
            <w:r w:rsidRPr="00197763">
              <w:rPr>
                <w:sz w:val="20"/>
                <w:lang w:val="en-US"/>
              </w:rPr>
              <w:t xml:space="preserve"> (pl828)</w:t>
            </w:r>
          </w:p>
        </w:tc>
        <w:tc>
          <w:tcPr>
            <w:tcW w:w="2865" w:type="dxa"/>
            <w:tcBorders>
              <w:top w:val="single" w:sz="4" w:space="0" w:color="auto"/>
              <w:left w:val="nil"/>
              <w:bottom w:val="single" w:sz="4" w:space="0" w:color="auto"/>
              <w:right w:val="nil"/>
            </w:tcBorders>
            <w:shd w:val="clear" w:color="auto" w:fill="auto"/>
          </w:tcPr>
          <w:p w14:paraId="68E7568A" w14:textId="77777777" w:rsidR="0079424E" w:rsidRPr="00197763" w:rsidRDefault="0079424E" w:rsidP="00942773">
            <w:pPr>
              <w:rPr>
                <w:sz w:val="20"/>
                <w:lang w:val="en-US"/>
              </w:rPr>
            </w:pPr>
            <w:r w:rsidRPr="00197763">
              <w:rPr>
                <w:sz w:val="20"/>
                <w:lang w:val="en-US"/>
              </w:rPr>
              <w:t>This study</w:t>
            </w:r>
          </w:p>
        </w:tc>
      </w:tr>
      <w:tr w:rsidR="0079424E" w:rsidRPr="00197763" w14:paraId="7B60BA80"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48952D8D" w14:textId="77777777" w:rsidR="0079424E" w:rsidRPr="00197763" w:rsidRDefault="0079424E" w:rsidP="00942773">
            <w:pPr>
              <w:rPr>
                <w:sz w:val="20"/>
                <w:lang w:val="en-US"/>
              </w:rPr>
            </w:pPr>
            <w:r w:rsidRPr="00197763">
              <w:rPr>
                <w:sz w:val="20"/>
                <w:lang w:val="en-US"/>
              </w:rPr>
              <w:t>CCB1247</w:t>
            </w:r>
          </w:p>
        </w:tc>
        <w:tc>
          <w:tcPr>
            <w:tcW w:w="5081" w:type="dxa"/>
            <w:tcBorders>
              <w:top w:val="single" w:sz="4" w:space="0" w:color="auto"/>
              <w:left w:val="nil"/>
              <w:bottom w:val="single" w:sz="4" w:space="0" w:color="auto"/>
              <w:right w:val="nil"/>
            </w:tcBorders>
            <w:shd w:val="clear" w:color="auto" w:fill="auto"/>
          </w:tcPr>
          <w:p w14:paraId="1E015B8F"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sz w:val="20"/>
                <w:lang w:val="en-US"/>
              </w:rPr>
              <w:t xml:space="preserve"> </w:t>
            </w:r>
            <w:proofErr w:type="spellStart"/>
            <w:r w:rsidRPr="00197763">
              <w:rPr>
                <w:i/>
                <w:sz w:val="20"/>
                <w:lang w:val="en-US"/>
              </w:rPr>
              <w:t>ery</w:t>
            </w:r>
            <w:proofErr w:type="spellEnd"/>
            <w:r w:rsidRPr="00197763">
              <w:rPr>
                <w:sz w:val="20"/>
                <w:lang w:val="en-US"/>
              </w:rPr>
              <w:t xml:space="preserve"> </w:t>
            </w:r>
            <w:proofErr w:type="spellStart"/>
            <w:r w:rsidRPr="00197763">
              <w:rPr>
                <w:sz w:val="20"/>
                <w:lang w:val="en-US"/>
              </w:rPr>
              <w:t>p</w:t>
            </w:r>
            <w:r w:rsidRPr="00197763">
              <w:rPr>
                <w:i/>
                <w:iCs/>
                <w:sz w:val="20"/>
                <w:lang w:val="en-US"/>
              </w:rPr>
              <w:t>P</w:t>
            </w:r>
            <w:r w:rsidRPr="00197763">
              <w:rPr>
                <w:i/>
                <w:sz w:val="20"/>
                <w:lang w:val="en-US"/>
              </w:rPr>
              <w:t>spac-bmrC</w:t>
            </w:r>
            <w:proofErr w:type="spellEnd"/>
            <w:r w:rsidRPr="00197763">
              <w:rPr>
                <w:sz w:val="20"/>
                <w:lang w:val="en-US"/>
              </w:rPr>
              <w:t xml:space="preserve"> (pl829)</w:t>
            </w:r>
          </w:p>
        </w:tc>
        <w:tc>
          <w:tcPr>
            <w:tcW w:w="2865" w:type="dxa"/>
            <w:tcBorders>
              <w:top w:val="single" w:sz="4" w:space="0" w:color="auto"/>
              <w:left w:val="nil"/>
              <w:bottom w:val="single" w:sz="4" w:space="0" w:color="auto"/>
              <w:right w:val="nil"/>
            </w:tcBorders>
            <w:shd w:val="clear" w:color="auto" w:fill="auto"/>
          </w:tcPr>
          <w:p w14:paraId="35222E8E" w14:textId="77777777" w:rsidR="0079424E" w:rsidRPr="00197763" w:rsidRDefault="0079424E" w:rsidP="00942773">
            <w:pPr>
              <w:rPr>
                <w:sz w:val="20"/>
                <w:lang w:val="en-US"/>
              </w:rPr>
            </w:pPr>
            <w:r w:rsidRPr="00197763">
              <w:rPr>
                <w:sz w:val="20"/>
                <w:lang w:val="en-US"/>
              </w:rPr>
              <w:t>This study</w:t>
            </w:r>
          </w:p>
        </w:tc>
      </w:tr>
      <w:tr w:rsidR="0079424E" w:rsidRPr="00197763" w14:paraId="2EAC4D41"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48DFB430" w14:textId="77777777" w:rsidR="0079424E" w:rsidRPr="00197763" w:rsidRDefault="0079424E" w:rsidP="00942773">
            <w:pPr>
              <w:rPr>
                <w:sz w:val="20"/>
                <w:lang w:val="en-US"/>
              </w:rPr>
            </w:pPr>
            <w:r w:rsidRPr="00197763">
              <w:rPr>
                <w:sz w:val="20"/>
                <w:lang w:val="en-US"/>
              </w:rPr>
              <w:t>CCB1274</w:t>
            </w:r>
          </w:p>
        </w:tc>
        <w:tc>
          <w:tcPr>
            <w:tcW w:w="5081" w:type="dxa"/>
            <w:tcBorders>
              <w:top w:val="single" w:sz="4" w:space="0" w:color="auto"/>
              <w:left w:val="nil"/>
              <w:bottom w:val="single" w:sz="4" w:space="0" w:color="auto"/>
              <w:right w:val="nil"/>
            </w:tcBorders>
            <w:shd w:val="clear" w:color="auto" w:fill="auto"/>
          </w:tcPr>
          <w:p w14:paraId="491080A9" w14:textId="77777777" w:rsidR="0079424E" w:rsidRPr="00197763" w:rsidRDefault="0079424E" w:rsidP="00942773">
            <w:pPr>
              <w:rPr>
                <w:sz w:val="20"/>
                <w:lang w:val="en-US"/>
              </w:rPr>
            </w:pPr>
            <w:r w:rsidRPr="00197763">
              <w:rPr>
                <w:sz w:val="20"/>
                <w:lang w:val="en-US"/>
              </w:rPr>
              <w:t xml:space="preserve">W168 </w:t>
            </w:r>
            <w:proofErr w:type="spellStart"/>
            <w:r w:rsidRPr="00197763">
              <w:rPr>
                <w:sz w:val="20"/>
                <w:lang w:val="en-US"/>
              </w:rPr>
              <w:t>p</w:t>
            </w:r>
            <w:r w:rsidRPr="00197763">
              <w:rPr>
                <w:i/>
                <w:iCs/>
                <w:sz w:val="20"/>
                <w:lang w:val="en-US"/>
              </w:rPr>
              <w:t>P</w:t>
            </w:r>
            <w:r w:rsidRPr="00197763">
              <w:rPr>
                <w:i/>
                <w:sz w:val="20"/>
                <w:lang w:val="en-US"/>
              </w:rPr>
              <w:t>spac-bmrBXgfp</w:t>
            </w:r>
            <w:proofErr w:type="spellEnd"/>
            <w:r w:rsidRPr="00197763">
              <w:rPr>
                <w:sz w:val="20"/>
                <w:lang w:val="en-US"/>
              </w:rPr>
              <w:t xml:space="preserve"> f1 (pl844)</w:t>
            </w:r>
          </w:p>
        </w:tc>
        <w:tc>
          <w:tcPr>
            <w:tcW w:w="2865" w:type="dxa"/>
            <w:tcBorders>
              <w:top w:val="single" w:sz="4" w:space="0" w:color="auto"/>
              <w:left w:val="nil"/>
              <w:bottom w:val="single" w:sz="4" w:space="0" w:color="auto"/>
              <w:right w:val="nil"/>
            </w:tcBorders>
            <w:shd w:val="clear" w:color="auto" w:fill="auto"/>
          </w:tcPr>
          <w:p w14:paraId="1924AA77" w14:textId="77777777" w:rsidR="0079424E" w:rsidRPr="00197763" w:rsidRDefault="0079424E" w:rsidP="00942773">
            <w:pPr>
              <w:rPr>
                <w:sz w:val="20"/>
                <w:lang w:val="en-US"/>
              </w:rPr>
            </w:pPr>
            <w:r w:rsidRPr="00197763">
              <w:rPr>
                <w:sz w:val="20"/>
                <w:lang w:val="en-US"/>
              </w:rPr>
              <w:t>This study</w:t>
            </w:r>
          </w:p>
        </w:tc>
      </w:tr>
      <w:tr w:rsidR="0079424E" w:rsidRPr="00197763" w14:paraId="1788BA04"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231C8F08" w14:textId="77777777" w:rsidR="0079424E" w:rsidRPr="00197763" w:rsidRDefault="0079424E" w:rsidP="00942773">
            <w:pPr>
              <w:rPr>
                <w:sz w:val="20"/>
                <w:lang w:val="en-US"/>
              </w:rPr>
            </w:pPr>
            <w:r w:rsidRPr="00197763">
              <w:rPr>
                <w:sz w:val="20"/>
                <w:lang w:val="en-US"/>
              </w:rPr>
              <w:t>CCB1276</w:t>
            </w:r>
          </w:p>
        </w:tc>
        <w:tc>
          <w:tcPr>
            <w:tcW w:w="5081" w:type="dxa"/>
            <w:tcBorders>
              <w:top w:val="single" w:sz="4" w:space="0" w:color="auto"/>
              <w:left w:val="nil"/>
              <w:bottom w:val="single" w:sz="4" w:space="0" w:color="auto"/>
              <w:right w:val="nil"/>
            </w:tcBorders>
            <w:shd w:val="clear" w:color="auto" w:fill="auto"/>
          </w:tcPr>
          <w:p w14:paraId="19A7E646" w14:textId="77777777" w:rsidR="0079424E" w:rsidRPr="00197763" w:rsidRDefault="0079424E" w:rsidP="00942773">
            <w:pPr>
              <w:rPr>
                <w:sz w:val="20"/>
                <w:lang w:val="en-US"/>
              </w:rPr>
            </w:pPr>
            <w:r w:rsidRPr="00197763">
              <w:rPr>
                <w:sz w:val="20"/>
                <w:lang w:val="en-US"/>
              </w:rPr>
              <w:t xml:space="preserve">W168 </w:t>
            </w:r>
            <w:proofErr w:type="spellStart"/>
            <w:r w:rsidRPr="00197763">
              <w:rPr>
                <w:sz w:val="20"/>
                <w:lang w:val="en-US"/>
              </w:rPr>
              <w:t>p</w:t>
            </w:r>
            <w:r w:rsidRPr="00197763">
              <w:rPr>
                <w:i/>
                <w:iCs/>
                <w:sz w:val="20"/>
                <w:lang w:val="en-US"/>
              </w:rPr>
              <w:t>P</w:t>
            </w:r>
            <w:r w:rsidRPr="00197763">
              <w:rPr>
                <w:i/>
                <w:sz w:val="20"/>
                <w:lang w:val="en-US"/>
              </w:rPr>
              <w:t>spac-bmrBXgfp</w:t>
            </w:r>
            <w:proofErr w:type="spellEnd"/>
            <w:r w:rsidRPr="00197763">
              <w:rPr>
                <w:i/>
                <w:sz w:val="20"/>
                <w:lang w:val="en-US"/>
              </w:rPr>
              <w:t xml:space="preserve"> </w:t>
            </w:r>
            <w:r w:rsidRPr="00197763">
              <w:rPr>
                <w:sz w:val="20"/>
                <w:lang w:val="en-US"/>
              </w:rPr>
              <w:t>f0 (pl845)</w:t>
            </w:r>
          </w:p>
        </w:tc>
        <w:tc>
          <w:tcPr>
            <w:tcW w:w="2865" w:type="dxa"/>
            <w:tcBorders>
              <w:top w:val="single" w:sz="4" w:space="0" w:color="auto"/>
              <w:left w:val="nil"/>
              <w:bottom w:val="single" w:sz="4" w:space="0" w:color="auto"/>
              <w:right w:val="nil"/>
            </w:tcBorders>
            <w:shd w:val="clear" w:color="auto" w:fill="auto"/>
          </w:tcPr>
          <w:p w14:paraId="5939C007" w14:textId="77777777" w:rsidR="0079424E" w:rsidRPr="00197763" w:rsidRDefault="0079424E" w:rsidP="00942773">
            <w:pPr>
              <w:rPr>
                <w:sz w:val="20"/>
                <w:lang w:val="en-US"/>
              </w:rPr>
            </w:pPr>
            <w:r w:rsidRPr="00197763">
              <w:rPr>
                <w:sz w:val="20"/>
                <w:lang w:val="en-US"/>
              </w:rPr>
              <w:t>This study</w:t>
            </w:r>
          </w:p>
        </w:tc>
      </w:tr>
      <w:tr w:rsidR="0079424E" w:rsidRPr="00197763" w14:paraId="47B4DD41"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7354ED63" w14:textId="77777777" w:rsidR="0079424E" w:rsidRPr="00197763" w:rsidRDefault="0079424E" w:rsidP="00942773">
            <w:pPr>
              <w:rPr>
                <w:sz w:val="20"/>
                <w:lang w:val="en-US"/>
              </w:rPr>
            </w:pPr>
            <w:r w:rsidRPr="00197763">
              <w:rPr>
                <w:sz w:val="20"/>
                <w:lang w:val="en-US"/>
              </w:rPr>
              <w:t>CCB1278</w:t>
            </w:r>
          </w:p>
        </w:tc>
        <w:tc>
          <w:tcPr>
            <w:tcW w:w="5081" w:type="dxa"/>
            <w:tcBorders>
              <w:top w:val="single" w:sz="4" w:space="0" w:color="auto"/>
              <w:left w:val="nil"/>
              <w:bottom w:val="single" w:sz="4" w:space="0" w:color="auto"/>
              <w:right w:val="nil"/>
            </w:tcBorders>
            <w:shd w:val="clear" w:color="auto" w:fill="auto"/>
          </w:tcPr>
          <w:p w14:paraId="1C23E92D" w14:textId="77777777" w:rsidR="0079424E" w:rsidRPr="00197763" w:rsidRDefault="0079424E" w:rsidP="00942773">
            <w:pPr>
              <w:rPr>
                <w:sz w:val="20"/>
                <w:lang w:val="en-US"/>
              </w:rPr>
            </w:pPr>
            <w:r w:rsidRPr="00197763">
              <w:rPr>
                <w:sz w:val="20"/>
                <w:lang w:val="en-US"/>
              </w:rPr>
              <w:t xml:space="preserve">W168 </w:t>
            </w:r>
            <w:proofErr w:type="spellStart"/>
            <w:r w:rsidRPr="00197763">
              <w:rPr>
                <w:sz w:val="20"/>
                <w:lang w:val="en-US"/>
              </w:rPr>
              <w:t>p</w:t>
            </w:r>
            <w:r w:rsidRPr="00197763">
              <w:rPr>
                <w:i/>
                <w:iCs/>
                <w:sz w:val="20"/>
                <w:lang w:val="en-US"/>
              </w:rPr>
              <w:t>P</w:t>
            </w:r>
            <w:r w:rsidRPr="00197763">
              <w:rPr>
                <w:i/>
                <w:sz w:val="20"/>
                <w:lang w:val="en-US"/>
              </w:rPr>
              <w:t>spac-bmrBXgfp</w:t>
            </w:r>
            <w:proofErr w:type="spellEnd"/>
            <w:r w:rsidRPr="00197763">
              <w:rPr>
                <w:i/>
                <w:sz w:val="20"/>
                <w:lang w:val="en-US"/>
              </w:rPr>
              <w:t xml:space="preserve"> </w:t>
            </w:r>
            <w:r w:rsidRPr="00197763">
              <w:rPr>
                <w:sz w:val="20"/>
                <w:lang w:val="en-US"/>
              </w:rPr>
              <w:t>f2 (pl846)</w:t>
            </w:r>
          </w:p>
        </w:tc>
        <w:tc>
          <w:tcPr>
            <w:tcW w:w="2865" w:type="dxa"/>
            <w:tcBorders>
              <w:top w:val="single" w:sz="4" w:space="0" w:color="auto"/>
              <w:left w:val="nil"/>
              <w:bottom w:val="single" w:sz="4" w:space="0" w:color="auto"/>
              <w:right w:val="nil"/>
            </w:tcBorders>
            <w:shd w:val="clear" w:color="auto" w:fill="auto"/>
          </w:tcPr>
          <w:p w14:paraId="28B520B7" w14:textId="77777777" w:rsidR="0079424E" w:rsidRPr="00197763" w:rsidRDefault="0079424E" w:rsidP="00942773">
            <w:pPr>
              <w:rPr>
                <w:sz w:val="20"/>
                <w:lang w:val="en-US"/>
              </w:rPr>
            </w:pPr>
            <w:r w:rsidRPr="00197763">
              <w:rPr>
                <w:sz w:val="20"/>
                <w:lang w:val="en-US"/>
              </w:rPr>
              <w:t>This study</w:t>
            </w:r>
          </w:p>
        </w:tc>
      </w:tr>
      <w:tr w:rsidR="0079424E" w:rsidRPr="00197763" w14:paraId="74E9957E"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0098D91D" w14:textId="77777777" w:rsidR="0079424E" w:rsidRPr="00197763" w:rsidRDefault="0079424E" w:rsidP="00942773">
            <w:pPr>
              <w:rPr>
                <w:sz w:val="20"/>
                <w:lang w:val="en-US"/>
              </w:rPr>
            </w:pPr>
            <w:r w:rsidRPr="00197763">
              <w:rPr>
                <w:sz w:val="20"/>
                <w:lang w:val="en-US"/>
              </w:rPr>
              <w:t>CCB1298</w:t>
            </w:r>
          </w:p>
        </w:tc>
        <w:tc>
          <w:tcPr>
            <w:tcW w:w="5081" w:type="dxa"/>
            <w:tcBorders>
              <w:top w:val="single" w:sz="4" w:space="0" w:color="auto"/>
              <w:left w:val="nil"/>
              <w:bottom w:val="single" w:sz="4" w:space="0" w:color="auto"/>
              <w:right w:val="nil"/>
            </w:tcBorders>
            <w:shd w:val="clear" w:color="auto" w:fill="auto"/>
          </w:tcPr>
          <w:p w14:paraId="02CDE07E" w14:textId="77777777" w:rsidR="0079424E" w:rsidRPr="00197763" w:rsidRDefault="0079424E" w:rsidP="00942773">
            <w:pPr>
              <w:rPr>
                <w:sz w:val="20"/>
                <w:lang w:val="en-US"/>
              </w:rPr>
            </w:pPr>
            <w:r w:rsidRPr="00197763">
              <w:rPr>
                <w:sz w:val="20"/>
                <w:lang w:val="en-US"/>
              </w:rPr>
              <w:t xml:space="preserve">W168 </w:t>
            </w:r>
            <w:proofErr w:type="spellStart"/>
            <w:r w:rsidRPr="00197763">
              <w:rPr>
                <w:sz w:val="20"/>
                <w:lang w:val="en-US"/>
              </w:rPr>
              <w:t>p</w:t>
            </w:r>
            <w:r w:rsidRPr="00197763">
              <w:rPr>
                <w:i/>
                <w:iCs/>
                <w:sz w:val="20"/>
                <w:lang w:val="en-US"/>
              </w:rPr>
              <w:t>P</w:t>
            </w:r>
            <w:r w:rsidRPr="00197763">
              <w:rPr>
                <w:i/>
                <w:sz w:val="20"/>
                <w:lang w:val="en-US"/>
              </w:rPr>
              <w:t>spac-bmrBXUAGgfp</w:t>
            </w:r>
            <w:proofErr w:type="spellEnd"/>
            <w:r w:rsidRPr="00197763">
              <w:rPr>
                <w:sz w:val="20"/>
                <w:lang w:val="en-US"/>
              </w:rPr>
              <w:t xml:space="preserve"> (pl858)</w:t>
            </w:r>
          </w:p>
        </w:tc>
        <w:tc>
          <w:tcPr>
            <w:tcW w:w="2865" w:type="dxa"/>
            <w:tcBorders>
              <w:top w:val="single" w:sz="4" w:space="0" w:color="auto"/>
              <w:left w:val="nil"/>
              <w:bottom w:val="single" w:sz="4" w:space="0" w:color="auto"/>
              <w:right w:val="nil"/>
            </w:tcBorders>
            <w:shd w:val="clear" w:color="auto" w:fill="auto"/>
          </w:tcPr>
          <w:p w14:paraId="2F29E2AB" w14:textId="77777777" w:rsidR="0079424E" w:rsidRPr="00197763" w:rsidRDefault="0079424E" w:rsidP="00942773">
            <w:pPr>
              <w:rPr>
                <w:sz w:val="20"/>
                <w:lang w:val="en-US"/>
              </w:rPr>
            </w:pPr>
            <w:r w:rsidRPr="00197763">
              <w:rPr>
                <w:sz w:val="20"/>
                <w:lang w:val="en-US"/>
              </w:rPr>
              <w:t>This study</w:t>
            </w:r>
          </w:p>
        </w:tc>
      </w:tr>
      <w:tr w:rsidR="0079424E" w:rsidRPr="00197763" w14:paraId="61CE5A4B" w14:textId="77777777" w:rsidTr="00816479">
        <w:trPr>
          <w:trHeight w:val="379"/>
        </w:trPr>
        <w:tc>
          <w:tcPr>
            <w:tcW w:w="1120" w:type="dxa"/>
            <w:tcBorders>
              <w:top w:val="single" w:sz="4" w:space="0" w:color="auto"/>
              <w:left w:val="nil"/>
              <w:bottom w:val="single" w:sz="4" w:space="0" w:color="auto"/>
              <w:right w:val="nil"/>
            </w:tcBorders>
            <w:shd w:val="clear" w:color="auto" w:fill="auto"/>
          </w:tcPr>
          <w:p w14:paraId="4018EC63" w14:textId="77777777" w:rsidR="0079424E" w:rsidRPr="00197763" w:rsidRDefault="0079424E" w:rsidP="00942773">
            <w:pPr>
              <w:rPr>
                <w:sz w:val="20"/>
                <w:lang w:val="en-US"/>
              </w:rPr>
            </w:pPr>
            <w:r w:rsidRPr="00197763">
              <w:rPr>
                <w:sz w:val="20"/>
                <w:lang w:val="en-US"/>
              </w:rPr>
              <w:t>CCB1343</w:t>
            </w:r>
          </w:p>
        </w:tc>
        <w:tc>
          <w:tcPr>
            <w:tcW w:w="5081" w:type="dxa"/>
            <w:tcBorders>
              <w:top w:val="single" w:sz="4" w:space="0" w:color="auto"/>
              <w:left w:val="nil"/>
              <w:bottom w:val="single" w:sz="4" w:space="0" w:color="auto"/>
              <w:right w:val="nil"/>
            </w:tcBorders>
            <w:shd w:val="clear" w:color="auto" w:fill="auto"/>
          </w:tcPr>
          <w:p w14:paraId="17315986" w14:textId="77777777" w:rsidR="0079424E" w:rsidRPr="00197763" w:rsidRDefault="0079424E" w:rsidP="00942773">
            <w:pPr>
              <w:rPr>
                <w:sz w:val="20"/>
                <w:lang w:val="en-US"/>
              </w:rPr>
            </w:pPr>
            <w:r w:rsidRPr="00197763">
              <w:rPr>
                <w:sz w:val="20"/>
                <w:lang w:val="en-US"/>
              </w:rPr>
              <w:t xml:space="preserve">W168 </w:t>
            </w:r>
            <w:proofErr w:type="spellStart"/>
            <w:r w:rsidRPr="00197763">
              <w:rPr>
                <w:sz w:val="20"/>
                <w:lang w:val="en-US"/>
              </w:rPr>
              <w:t>p</w:t>
            </w:r>
            <w:r w:rsidRPr="00197763">
              <w:rPr>
                <w:i/>
                <w:iCs/>
                <w:sz w:val="20"/>
                <w:lang w:val="en-US"/>
              </w:rPr>
              <w:t>P</w:t>
            </w:r>
            <w:r w:rsidRPr="00197763">
              <w:rPr>
                <w:i/>
                <w:sz w:val="20"/>
                <w:lang w:val="en-US"/>
              </w:rPr>
              <w:t>spac-</w:t>
            </w:r>
            <w:proofErr w:type="gramStart"/>
            <w:r w:rsidRPr="00197763">
              <w:rPr>
                <w:i/>
                <w:sz w:val="20"/>
                <w:lang w:val="en-US"/>
              </w:rPr>
              <w:t>bmrBX</w:t>
            </w:r>
            <w:proofErr w:type="spellEnd"/>
            <w:r w:rsidRPr="00197763">
              <w:rPr>
                <w:i/>
                <w:sz w:val="20"/>
                <w:lang w:val="en-US"/>
              </w:rPr>
              <w:t>(</w:t>
            </w:r>
            <w:proofErr w:type="gramEnd"/>
            <w:r w:rsidRPr="00197763">
              <w:rPr>
                <w:i/>
                <w:sz w:val="20"/>
                <w:lang w:val="en-US"/>
              </w:rPr>
              <w:t>UAG)C</w:t>
            </w:r>
            <w:r w:rsidRPr="00197763">
              <w:rPr>
                <w:sz w:val="20"/>
                <w:lang w:val="en-US"/>
              </w:rPr>
              <w:t xml:space="preserve"> (pl866)</w:t>
            </w:r>
          </w:p>
        </w:tc>
        <w:tc>
          <w:tcPr>
            <w:tcW w:w="2865" w:type="dxa"/>
            <w:tcBorders>
              <w:top w:val="single" w:sz="4" w:space="0" w:color="auto"/>
              <w:left w:val="nil"/>
              <w:bottom w:val="single" w:sz="4" w:space="0" w:color="auto"/>
              <w:right w:val="nil"/>
            </w:tcBorders>
            <w:shd w:val="clear" w:color="auto" w:fill="auto"/>
          </w:tcPr>
          <w:p w14:paraId="5B442F10" w14:textId="77777777" w:rsidR="0079424E" w:rsidRPr="00197763" w:rsidRDefault="0079424E" w:rsidP="00942773">
            <w:pPr>
              <w:rPr>
                <w:sz w:val="20"/>
                <w:lang w:val="en-US"/>
              </w:rPr>
            </w:pPr>
            <w:r w:rsidRPr="00197763">
              <w:rPr>
                <w:sz w:val="20"/>
                <w:lang w:val="en-US"/>
              </w:rPr>
              <w:t>This study</w:t>
            </w:r>
          </w:p>
        </w:tc>
      </w:tr>
      <w:tr w:rsidR="0079424E" w:rsidRPr="00197763" w14:paraId="717CC9AC"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446AD526" w14:textId="77777777" w:rsidR="0079424E" w:rsidRPr="00197763" w:rsidRDefault="0079424E" w:rsidP="00942773">
            <w:pPr>
              <w:rPr>
                <w:sz w:val="20"/>
                <w:lang w:val="en-US"/>
              </w:rPr>
            </w:pPr>
            <w:r w:rsidRPr="00197763">
              <w:rPr>
                <w:sz w:val="20"/>
                <w:lang w:val="en-US"/>
              </w:rPr>
              <w:t xml:space="preserve">CCB1344 </w:t>
            </w:r>
          </w:p>
        </w:tc>
        <w:tc>
          <w:tcPr>
            <w:tcW w:w="5081" w:type="dxa"/>
            <w:tcBorders>
              <w:top w:val="single" w:sz="4" w:space="0" w:color="auto"/>
              <w:left w:val="nil"/>
              <w:bottom w:val="single" w:sz="4" w:space="0" w:color="auto"/>
              <w:right w:val="nil"/>
            </w:tcBorders>
            <w:shd w:val="clear" w:color="auto" w:fill="auto"/>
          </w:tcPr>
          <w:p w14:paraId="517FEDD8"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sz w:val="20"/>
                <w:lang w:val="en-US"/>
              </w:rPr>
              <w:t xml:space="preserve"> </w:t>
            </w:r>
            <w:proofErr w:type="spellStart"/>
            <w:r w:rsidRPr="00197763">
              <w:rPr>
                <w:i/>
                <w:sz w:val="20"/>
                <w:lang w:val="en-US"/>
              </w:rPr>
              <w:t>ery</w:t>
            </w:r>
            <w:proofErr w:type="spellEnd"/>
            <w:r w:rsidRPr="00197763">
              <w:rPr>
                <w:sz w:val="20"/>
                <w:lang w:val="en-US"/>
              </w:rPr>
              <w:t xml:space="preserve"> </w:t>
            </w:r>
            <w:proofErr w:type="spellStart"/>
            <w:r w:rsidRPr="00197763">
              <w:rPr>
                <w:sz w:val="20"/>
                <w:lang w:val="en-US"/>
              </w:rPr>
              <w:t>p</w:t>
            </w:r>
            <w:r w:rsidRPr="00197763">
              <w:rPr>
                <w:i/>
                <w:iCs/>
                <w:sz w:val="20"/>
                <w:lang w:val="en-US"/>
              </w:rPr>
              <w:t>P</w:t>
            </w:r>
            <w:r w:rsidRPr="00197763">
              <w:rPr>
                <w:i/>
                <w:sz w:val="20"/>
                <w:lang w:val="en-US"/>
              </w:rPr>
              <w:t>spac-bmrBX</w:t>
            </w:r>
            <w:proofErr w:type="spellEnd"/>
            <w:r w:rsidRPr="00197763">
              <w:rPr>
                <w:i/>
                <w:sz w:val="20"/>
                <w:lang w:val="en-US"/>
              </w:rPr>
              <w:t>(UAG)C</w:t>
            </w:r>
            <w:r w:rsidRPr="00197763">
              <w:rPr>
                <w:sz w:val="20"/>
                <w:lang w:val="en-US"/>
              </w:rPr>
              <w:t xml:space="preserve"> (pl866)</w:t>
            </w:r>
          </w:p>
        </w:tc>
        <w:tc>
          <w:tcPr>
            <w:tcW w:w="2865" w:type="dxa"/>
            <w:tcBorders>
              <w:top w:val="single" w:sz="4" w:space="0" w:color="auto"/>
              <w:left w:val="nil"/>
              <w:bottom w:val="single" w:sz="4" w:space="0" w:color="auto"/>
              <w:right w:val="nil"/>
            </w:tcBorders>
            <w:shd w:val="clear" w:color="auto" w:fill="auto"/>
          </w:tcPr>
          <w:p w14:paraId="33D4458C" w14:textId="77777777" w:rsidR="0079424E" w:rsidRPr="00197763" w:rsidRDefault="0079424E" w:rsidP="00942773">
            <w:pPr>
              <w:rPr>
                <w:sz w:val="20"/>
                <w:lang w:val="en-US"/>
              </w:rPr>
            </w:pPr>
            <w:r w:rsidRPr="00197763">
              <w:rPr>
                <w:sz w:val="20"/>
                <w:lang w:val="en-US"/>
              </w:rPr>
              <w:t>This study</w:t>
            </w:r>
          </w:p>
        </w:tc>
      </w:tr>
      <w:tr w:rsidR="0079424E" w:rsidRPr="00197763" w14:paraId="309C36FB"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5B51C611" w14:textId="77777777" w:rsidR="0079424E" w:rsidRPr="00197763" w:rsidRDefault="0079424E" w:rsidP="00942773">
            <w:pPr>
              <w:rPr>
                <w:sz w:val="20"/>
                <w:lang w:val="en-US"/>
              </w:rPr>
            </w:pPr>
            <w:r w:rsidRPr="00197763">
              <w:rPr>
                <w:sz w:val="20"/>
                <w:lang w:val="en-US"/>
              </w:rPr>
              <w:t xml:space="preserve">CCB1345 </w:t>
            </w:r>
          </w:p>
        </w:tc>
        <w:tc>
          <w:tcPr>
            <w:tcW w:w="5081" w:type="dxa"/>
            <w:tcBorders>
              <w:top w:val="single" w:sz="4" w:space="0" w:color="auto"/>
              <w:left w:val="nil"/>
              <w:bottom w:val="single" w:sz="4" w:space="0" w:color="auto"/>
              <w:right w:val="nil"/>
            </w:tcBorders>
            <w:shd w:val="clear" w:color="auto" w:fill="auto"/>
          </w:tcPr>
          <w:p w14:paraId="6B285A4E" w14:textId="77777777" w:rsidR="0079424E" w:rsidRPr="00197763" w:rsidRDefault="0079424E" w:rsidP="00942773">
            <w:pPr>
              <w:rPr>
                <w:sz w:val="20"/>
                <w:lang w:val="en-US"/>
              </w:rPr>
            </w:pPr>
            <w:r w:rsidRPr="00197763">
              <w:rPr>
                <w:sz w:val="20"/>
                <w:lang w:val="en-US"/>
              </w:rPr>
              <w:t xml:space="preserve">W168 </w:t>
            </w:r>
            <w:proofErr w:type="spellStart"/>
            <w:r w:rsidRPr="00197763">
              <w:rPr>
                <w:sz w:val="20"/>
                <w:lang w:val="en-US"/>
              </w:rPr>
              <w:t>pP</w:t>
            </w:r>
            <w:r w:rsidRPr="00197763">
              <w:rPr>
                <w:i/>
                <w:sz w:val="20"/>
                <w:lang w:val="en-US"/>
              </w:rPr>
              <w:t>spac-bmrBX</w:t>
            </w:r>
            <w:r w:rsidRPr="00197763">
              <w:rPr>
                <w:sz w:val="20"/>
                <w:lang w:val="en-US"/>
              </w:rPr>
              <w:t>C</w:t>
            </w:r>
            <w:proofErr w:type="spellEnd"/>
            <w:r w:rsidRPr="00197763">
              <w:rPr>
                <w:sz w:val="20"/>
                <w:lang w:val="en-US"/>
              </w:rPr>
              <w:t xml:space="preserve"> (pl867)</w:t>
            </w:r>
          </w:p>
        </w:tc>
        <w:tc>
          <w:tcPr>
            <w:tcW w:w="2865" w:type="dxa"/>
            <w:tcBorders>
              <w:top w:val="single" w:sz="4" w:space="0" w:color="auto"/>
              <w:left w:val="nil"/>
              <w:bottom w:val="single" w:sz="4" w:space="0" w:color="auto"/>
              <w:right w:val="nil"/>
            </w:tcBorders>
            <w:shd w:val="clear" w:color="auto" w:fill="auto"/>
          </w:tcPr>
          <w:p w14:paraId="061D6444" w14:textId="77777777" w:rsidR="0079424E" w:rsidRPr="00197763" w:rsidRDefault="0079424E" w:rsidP="00942773">
            <w:pPr>
              <w:rPr>
                <w:sz w:val="20"/>
                <w:lang w:val="en-US"/>
              </w:rPr>
            </w:pPr>
            <w:r w:rsidRPr="00197763">
              <w:rPr>
                <w:sz w:val="20"/>
                <w:lang w:val="en-US"/>
              </w:rPr>
              <w:t>This study</w:t>
            </w:r>
          </w:p>
        </w:tc>
      </w:tr>
      <w:tr w:rsidR="0079424E" w:rsidRPr="00197763" w14:paraId="2D2E1839"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73F61073" w14:textId="77777777" w:rsidR="0079424E" w:rsidRPr="00197763" w:rsidRDefault="0079424E" w:rsidP="00942773">
            <w:pPr>
              <w:rPr>
                <w:sz w:val="20"/>
                <w:lang w:val="en-US"/>
              </w:rPr>
            </w:pPr>
            <w:r w:rsidRPr="00197763">
              <w:rPr>
                <w:sz w:val="20"/>
                <w:lang w:val="en-US"/>
              </w:rPr>
              <w:t xml:space="preserve">CCB1346 </w:t>
            </w:r>
          </w:p>
        </w:tc>
        <w:tc>
          <w:tcPr>
            <w:tcW w:w="5081" w:type="dxa"/>
            <w:tcBorders>
              <w:top w:val="single" w:sz="4" w:space="0" w:color="auto"/>
              <w:left w:val="nil"/>
              <w:bottom w:val="single" w:sz="4" w:space="0" w:color="auto"/>
              <w:right w:val="nil"/>
            </w:tcBorders>
            <w:shd w:val="clear" w:color="auto" w:fill="auto"/>
          </w:tcPr>
          <w:p w14:paraId="41E200BE"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sz w:val="20"/>
                <w:lang w:val="en-US"/>
              </w:rPr>
              <w:t xml:space="preserve"> </w:t>
            </w:r>
            <w:proofErr w:type="spellStart"/>
            <w:r w:rsidRPr="00197763">
              <w:rPr>
                <w:i/>
                <w:sz w:val="20"/>
                <w:lang w:val="en-US"/>
              </w:rPr>
              <w:t>ery</w:t>
            </w:r>
            <w:proofErr w:type="spellEnd"/>
            <w:r w:rsidRPr="00197763">
              <w:rPr>
                <w:sz w:val="20"/>
                <w:lang w:val="en-US"/>
              </w:rPr>
              <w:t xml:space="preserve"> </w:t>
            </w:r>
            <w:proofErr w:type="spellStart"/>
            <w:r w:rsidRPr="00197763">
              <w:rPr>
                <w:sz w:val="20"/>
                <w:lang w:val="en-US"/>
              </w:rPr>
              <w:t>p</w:t>
            </w:r>
            <w:r w:rsidRPr="00197763">
              <w:rPr>
                <w:i/>
                <w:iCs/>
                <w:sz w:val="20"/>
                <w:lang w:val="en-US"/>
              </w:rPr>
              <w:t>P</w:t>
            </w:r>
            <w:r w:rsidRPr="00197763">
              <w:rPr>
                <w:i/>
                <w:sz w:val="20"/>
                <w:lang w:val="en-US"/>
              </w:rPr>
              <w:t>spac-bmrBXC</w:t>
            </w:r>
            <w:proofErr w:type="spellEnd"/>
            <w:r w:rsidRPr="00197763">
              <w:rPr>
                <w:sz w:val="20"/>
                <w:lang w:val="en-US"/>
              </w:rPr>
              <w:t xml:space="preserve"> (pl867)</w:t>
            </w:r>
          </w:p>
        </w:tc>
        <w:tc>
          <w:tcPr>
            <w:tcW w:w="2865" w:type="dxa"/>
            <w:tcBorders>
              <w:top w:val="single" w:sz="4" w:space="0" w:color="auto"/>
              <w:left w:val="nil"/>
              <w:bottom w:val="single" w:sz="4" w:space="0" w:color="auto"/>
              <w:right w:val="nil"/>
            </w:tcBorders>
            <w:shd w:val="clear" w:color="auto" w:fill="auto"/>
          </w:tcPr>
          <w:p w14:paraId="16434155" w14:textId="77777777" w:rsidR="0079424E" w:rsidRPr="00197763" w:rsidRDefault="0079424E" w:rsidP="00942773">
            <w:pPr>
              <w:rPr>
                <w:sz w:val="20"/>
                <w:lang w:val="en-US"/>
              </w:rPr>
            </w:pPr>
            <w:r w:rsidRPr="00197763">
              <w:rPr>
                <w:sz w:val="20"/>
                <w:lang w:val="en-US"/>
              </w:rPr>
              <w:t>This study</w:t>
            </w:r>
          </w:p>
        </w:tc>
      </w:tr>
      <w:tr w:rsidR="0079424E" w:rsidRPr="00197763" w14:paraId="2C46CF80"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5C63FAFA" w14:textId="77777777" w:rsidR="0079424E" w:rsidRPr="00197763" w:rsidRDefault="0079424E" w:rsidP="00942773">
            <w:pPr>
              <w:rPr>
                <w:sz w:val="20"/>
                <w:lang w:val="en-US"/>
              </w:rPr>
            </w:pPr>
            <w:r w:rsidRPr="00197763">
              <w:rPr>
                <w:sz w:val="20"/>
                <w:lang w:val="en-US"/>
              </w:rPr>
              <w:t xml:space="preserve">CCB1356 </w:t>
            </w:r>
          </w:p>
        </w:tc>
        <w:tc>
          <w:tcPr>
            <w:tcW w:w="5081" w:type="dxa"/>
            <w:tcBorders>
              <w:top w:val="single" w:sz="4" w:space="0" w:color="auto"/>
              <w:left w:val="nil"/>
              <w:bottom w:val="single" w:sz="4" w:space="0" w:color="auto"/>
              <w:right w:val="nil"/>
            </w:tcBorders>
            <w:shd w:val="clear" w:color="auto" w:fill="auto"/>
          </w:tcPr>
          <w:p w14:paraId="02A03279" w14:textId="77777777" w:rsidR="0079424E" w:rsidRPr="00197763" w:rsidRDefault="0079424E" w:rsidP="00942773">
            <w:pPr>
              <w:rPr>
                <w:sz w:val="20"/>
                <w:lang w:val="en-US"/>
              </w:rPr>
            </w:pPr>
            <w:r w:rsidRPr="00197763">
              <w:rPr>
                <w:sz w:val="20"/>
                <w:lang w:val="en-US"/>
              </w:rPr>
              <w:t xml:space="preserve">W168 </w:t>
            </w:r>
            <w:proofErr w:type="spellStart"/>
            <w:r w:rsidRPr="00197763">
              <w:rPr>
                <w:sz w:val="20"/>
                <w:lang w:val="en-US"/>
              </w:rPr>
              <w:t>p</w:t>
            </w:r>
            <w:r w:rsidRPr="00197763">
              <w:rPr>
                <w:i/>
                <w:iCs/>
                <w:sz w:val="20"/>
                <w:lang w:val="en-US"/>
              </w:rPr>
              <w:t>P</w:t>
            </w:r>
            <w:r w:rsidRPr="00197763">
              <w:rPr>
                <w:i/>
                <w:sz w:val="20"/>
                <w:lang w:val="en-US"/>
              </w:rPr>
              <w:t>spac-</w:t>
            </w:r>
            <w:proofErr w:type="gramStart"/>
            <w:r w:rsidRPr="00197763">
              <w:rPr>
                <w:i/>
                <w:sz w:val="20"/>
                <w:lang w:val="en-US"/>
              </w:rPr>
              <w:t>bmrBX</w:t>
            </w:r>
            <w:proofErr w:type="spellEnd"/>
            <w:r w:rsidRPr="00197763">
              <w:rPr>
                <w:i/>
                <w:sz w:val="20"/>
                <w:lang w:val="en-US"/>
              </w:rPr>
              <w:t>(</w:t>
            </w:r>
            <w:proofErr w:type="gramEnd"/>
            <w:r w:rsidRPr="00197763">
              <w:rPr>
                <w:i/>
                <w:sz w:val="20"/>
                <w:lang w:val="en-US"/>
              </w:rPr>
              <w:t>∆2)C</w:t>
            </w:r>
            <w:r w:rsidRPr="00197763">
              <w:rPr>
                <w:sz w:val="20"/>
                <w:lang w:val="en-US"/>
              </w:rPr>
              <w:t xml:space="preserve"> (pl873)</w:t>
            </w:r>
          </w:p>
        </w:tc>
        <w:tc>
          <w:tcPr>
            <w:tcW w:w="2865" w:type="dxa"/>
            <w:tcBorders>
              <w:top w:val="single" w:sz="4" w:space="0" w:color="auto"/>
              <w:left w:val="nil"/>
              <w:bottom w:val="single" w:sz="4" w:space="0" w:color="auto"/>
              <w:right w:val="nil"/>
            </w:tcBorders>
            <w:shd w:val="clear" w:color="auto" w:fill="auto"/>
          </w:tcPr>
          <w:p w14:paraId="56BD03C7" w14:textId="77777777" w:rsidR="0079424E" w:rsidRPr="00197763" w:rsidRDefault="0079424E" w:rsidP="00942773">
            <w:pPr>
              <w:rPr>
                <w:sz w:val="20"/>
                <w:lang w:val="en-US"/>
              </w:rPr>
            </w:pPr>
            <w:r w:rsidRPr="00197763">
              <w:rPr>
                <w:sz w:val="20"/>
                <w:lang w:val="en-US"/>
              </w:rPr>
              <w:t>This study</w:t>
            </w:r>
          </w:p>
        </w:tc>
      </w:tr>
      <w:tr w:rsidR="0079424E" w:rsidRPr="00197763" w14:paraId="1E0B4997"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339322B0" w14:textId="77777777" w:rsidR="0079424E" w:rsidRPr="00197763" w:rsidRDefault="0079424E" w:rsidP="00942773">
            <w:pPr>
              <w:rPr>
                <w:sz w:val="20"/>
                <w:lang w:val="en-US"/>
              </w:rPr>
            </w:pPr>
            <w:r w:rsidRPr="00197763">
              <w:rPr>
                <w:sz w:val="20"/>
                <w:lang w:val="en-US"/>
              </w:rPr>
              <w:t xml:space="preserve">CCB1357 </w:t>
            </w:r>
          </w:p>
        </w:tc>
        <w:tc>
          <w:tcPr>
            <w:tcW w:w="5081" w:type="dxa"/>
            <w:tcBorders>
              <w:top w:val="single" w:sz="4" w:space="0" w:color="auto"/>
              <w:left w:val="nil"/>
              <w:bottom w:val="single" w:sz="4" w:space="0" w:color="auto"/>
              <w:right w:val="nil"/>
            </w:tcBorders>
            <w:shd w:val="clear" w:color="auto" w:fill="auto"/>
          </w:tcPr>
          <w:p w14:paraId="2EA694D4"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sz w:val="20"/>
                <w:lang w:val="en-US"/>
              </w:rPr>
              <w:t xml:space="preserve"> </w:t>
            </w:r>
            <w:proofErr w:type="spellStart"/>
            <w:r w:rsidRPr="00197763">
              <w:rPr>
                <w:i/>
                <w:sz w:val="20"/>
                <w:lang w:val="en-US"/>
              </w:rPr>
              <w:t>ery</w:t>
            </w:r>
            <w:proofErr w:type="spellEnd"/>
            <w:r w:rsidRPr="00197763">
              <w:rPr>
                <w:sz w:val="20"/>
                <w:lang w:val="en-US"/>
              </w:rPr>
              <w:t xml:space="preserve"> </w:t>
            </w:r>
            <w:proofErr w:type="spellStart"/>
            <w:r w:rsidRPr="00197763">
              <w:rPr>
                <w:sz w:val="20"/>
                <w:lang w:val="en-US"/>
              </w:rPr>
              <w:t>p</w:t>
            </w:r>
            <w:r w:rsidRPr="00197763">
              <w:rPr>
                <w:i/>
                <w:iCs/>
                <w:sz w:val="20"/>
                <w:lang w:val="en-US"/>
              </w:rPr>
              <w:t>P</w:t>
            </w:r>
            <w:r w:rsidRPr="00197763">
              <w:rPr>
                <w:i/>
                <w:sz w:val="20"/>
                <w:lang w:val="en-US"/>
              </w:rPr>
              <w:t>spac-bmrBX</w:t>
            </w:r>
            <w:proofErr w:type="spellEnd"/>
            <w:r w:rsidRPr="00197763">
              <w:rPr>
                <w:i/>
                <w:sz w:val="20"/>
                <w:lang w:val="en-US"/>
              </w:rPr>
              <w:t>(∆2)C</w:t>
            </w:r>
            <w:r w:rsidRPr="00197763">
              <w:rPr>
                <w:sz w:val="20"/>
                <w:lang w:val="en-US"/>
              </w:rPr>
              <w:t xml:space="preserve"> (pl873)</w:t>
            </w:r>
          </w:p>
        </w:tc>
        <w:tc>
          <w:tcPr>
            <w:tcW w:w="2865" w:type="dxa"/>
            <w:tcBorders>
              <w:top w:val="single" w:sz="4" w:space="0" w:color="auto"/>
              <w:left w:val="nil"/>
              <w:bottom w:val="single" w:sz="4" w:space="0" w:color="auto"/>
              <w:right w:val="nil"/>
            </w:tcBorders>
            <w:shd w:val="clear" w:color="auto" w:fill="auto"/>
          </w:tcPr>
          <w:p w14:paraId="47A84927" w14:textId="77777777" w:rsidR="0079424E" w:rsidRPr="00197763" w:rsidRDefault="0079424E" w:rsidP="00942773">
            <w:pPr>
              <w:rPr>
                <w:sz w:val="20"/>
                <w:lang w:val="en-US"/>
              </w:rPr>
            </w:pPr>
            <w:r w:rsidRPr="00197763">
              <w:rPr>
                <w:sz w:val="20"/>
                <w:lang w:val="en-US"/>
              </w:rPr>
              <w:t>This study</w:t>
            </w:r>
          </w:p>
        </w:tc>
      </w:tr>
      <w:tr w:rsidR="0079424E" w:rsidRPr="00197763" w14:paraId="27AEA8D8"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3212F954" w14:textId="77777777" w:rsidR="0079424E" w:rsidRPr="00197763" w:rsidRDefault="0079424E" w:rsidP="00942773">
            <w:pPr>
              <w:rPr>
                <w:sz w:val="20"/>
                <w:lang w:val="en-US"/>
              </w:rPr>
            </w:pPr>
            <w:r w:rsidRPr="00197763">
              <w:rPr>
                <w:sz w:val="20"/>
                <w:lang w:val="en-US"/>
              </w:rPr>
              <w:t xml:space="preserve">CCB1366 </w:t>
            </w:r>
          </w:p>
        </w:tc>
        <w:tc>
          <w:tcPr>
            <w:tcW w:w="5081" w:type="dxa"/>
            <w:tcBorders>
              <w:top w:val="single" w:sz="4" w:space="0" w:color="auto"/>
              <w:left w:val="nil"/>
              <w:bottom w:val="single" w:sz="4" w:space="0" w:color="auto"/>
              <w:right w:val="nil"/>
            </w:tcBorders>
            <w:shd w:val="clear" w:color="auto" w:fill="auto"/>
          </w:tcPr>
          <w:p w14:paraId="1CF3CC55" w14:textId="77777777" w:rsidR="0079424E" w:rsidRPr="00197763" w:rsidRDefault="0079424E" w:rsidP="00942773">
            <w:pPr>
              <w:rPr>
                <w:sz w:val="20"/>
                <w:lang w:val="en-US"/>
              </w:rPr>
            </w:pPr>
            <w:r w:rsidRPr="00197763">
              <w:rPr>
                <w:sz w:val="20"/>
                <w:lang w:val="en-US"/>
              </w:rPr>
              <w:t xml:space="preserve">W168 </w:t>
            </w:r>
            <w:proofErr w:type="spellStart"/>
            <w:r w:rsidRPr="00197763">
              <w:rPr>
                <w:sz w:val="20"/>
                <w:lang w:val="en-US"/>
              </w:rPr>
              <w:t>p</w:t>
            </w:r>
            <w:r w:rsidRPr="00197763">
              <w:rPr>
                <w:i/>
                <w:iCs/>
                <w:sz w:val="20"/>
                <w:lang w:val="en-US"/>
              </w:rPr>
              <w:t>P</w:t>
            </w:r>
            <w:r w:rsidRPr="00197763">
              <w:rPr>
                <w:i/>
                <w:sz w:val="20"/>
                <w:lang w:val="en-US"/>
              </w:rPr>
              <w:t>spac-</w:t>
            </w:r>
            <w:proofErr w:type="gramStart"/>
            <w:r w:rsidRPr="00197763">
              <w:rPr>
                <w:i/>
                <w:sz w:val="20"/>
                <w:lang w:val="en-US"/>
              </w:rPr>
              <w:t>bmrBX</w:t>
            </w:r>
            <w:proofErr w:type="spellEnd"/>
            <w:r w:rsidRPr="00197763">
              <w:rPr>
                <w:i/>
                <w:sz w:val="20"/>
                <w:lang w:val="en-US"/>
              </w:rPr>
              <w:t>(</w:t>
            </w:r>
            <w:proofErr w:type="gramEnd"/>
            <w:r w:rsidRPr="00197763">
              <w:rPr>
                <w:i/>
                <w:sz w:val="20"/>
                <w:lang w:val="en-US"/>
              </w:rPr>
              <w:t>SD+)C</w:t>
            </w:r>
            <w:r w:rsidRPr="00197763">
              <w:rPr>
                <w:sz w:val="20"/>
                <w:lang w:val="en-US"/>
              </w:rPr>
              <w:t xml:space="preserve"> (pl876)</w:t>
            </w:r>
          </w:p>
        </w:tc>
        <w:tc>
          <w:tcPr>
            <w:tcW w:w="2865" w:type="dxa"/>
            <w:tcBorders>
              <w:top w:val="single" w:sz="4" w:space="0" w:color="auto"/>
              <w:left w:val="nil"/>
              <w:bottom w:val="single" w:sz="4" w:space="0" w:color="auto"/>
              <w:right w:val="nil"/>
            </w:tcBorders>
            <w:shd w:val="clear" w:color="auto" w:fill="auto"/>
          </w:tcPr>
          <w:p w14:paraId="4FF290ED" w14:textId="77777777" w:rsidR="0079424E" w:rsidRPr="00197763" w:rsidRDefault="0079424E" w:rsidP="00942773">
            <w:pPr>
              <w:rPr>
                <w:sz w:val="20"/>
                <w:lang w:val="en-US"/>
              </w:rPr>
            </w:pPr>
            <w:r w:rsidRPr="00197763">
              <w:rPr>
                <w:sz w:val="20"/>
                <w:lang w:val="en-US"/>
              </w:rPr>
              <w:t>This study</w:t>
            </w:r>
          </w:p>
        </w:tc>
      </w:tr>
      <w:tr w:rsidR="0079424E" w:rsidRPr="00197763" w14:paraId="41358A6A"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72902AA7" w14:textId="77777777" w:rsidR="0079424E" w:rsidRPr="00197763" w:rsidRDefault="0079424E" w:rsidP="00942773">
            <w:pPr>
              <w:rPr>
                <w:sz w:val="20"/>
                <w:lang w:val="en-US"/>
              </w:rPr>
            </w:pPr>
            <w:r w:rsidRPr="00197763">
              <w:rPr>
                <w:sz w:val="20"/>
                <w:lang w:val="en-US"/>
              </w:rPr>
              <w:t>CCB1367</w:t>
            </w:r>
          </w:p>
        </w:tc>
        <w:tc>
          <w:tcPr>
            <w:tcW w:w="5081" w:type="dxa"/>
            <w:tcBorders>
              <w:top w:val="single" w:sz="4" w:space="0" w:color="auto"/>
              <w:left w:val="nil"/>
              <w:bottom w:val="single" w:sz="4" w:space="0" w:color="auto"/>
              <w:right w:val="nil"/>
            </w:tcBorders>
            <w:shd w:val="clear" w:color="auto" w:fill="auto"/>
          </w:tcPr>
          <w:p w14:paraId="1FC12DC0"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sz w:val="20"/>
                <w:lang w:val="en-US"/>
              </w:rPr>
              <w:t xml:space="preserve"> </w:t>
            </w:r>
            <w:proofErr w:type="spellStart"/>
            <w:r w:rsidRPr="00197763">
              <w:rPr>
                <w:i/>
                <w:sz w:val="20"/>
                <w:lang w:val="en-US"/>
              </w:rPr>
              <w:t>ery</w:t>
            </w:r>
            <w:proofErr w:type="spellEnd"/>
            <w:r w:rsidRPr="00197763">
              <w:rPr>
                <w:sz w:val="20"/>
                <w:lang w:val="en-US"/>
              </w:rPr>
              <w:t xml:space="preserve"> </w:t>
            </w:r>
            <w:proofErr w:type="spellStart"/>
            <w:r w:rsidRPr="00197763">
              <w:rPr>
                <w:sz w:val="20"/>
                <w:lang w:val="en-US"/>
              </w:rPr>
              <w:t>p</w:t>
            </w:r>
            <w:r w:rsidRPr="00197763">
              <w:rPr>
                <w:i/>
                <w:iCs/>
                <w:sz w:val="20"/>
                <w:lang w:val="en-US"/>
              </w:rPr>
              <w:t>P</w:t>
            </w:r>
            <w:r w:rsidRPr="00197763">
              <w:rPr>
                <w:i/>
                <w:sz w:val="20"/>
                <w:lang w:val="en-US"/>
              </w:rPr>
              <w:t>spac-bmrBX</w:t>
            </w:r>
            <w:proofErr w:type="spellEnd"/>
            <w:r w:rsidRPr="00197763">
              <w:rPr>
                <w:i/>
                <w:sz w:val="20"/>
                <w:lang w:val="en-US"/>
              </w:rPr>
              <w:t>(SD+)C</w:t>
            </w:r>
            <w:r w:rsidRPr="00197763">
              <w:rPr>
                <w:sz w:val="20"/>
                <w:lang w:val="en-US"/>
              </w:rPr>
              <w:t xml:space="preserve"> (pl876)</w:t>
            </w:r>
          </w:p>
        </w:tc>
        <w:tc>
          <w:tcPr>
            <w:tcW w:w="2865" w:type="dxa"/>
            <w:tcBorders>
              <w:top w:val="single" w:sz="4" w:space="0" w:color="auto"/>
              <w:left w:val="nil"/>
              <w:bottom w:val="single" w:sz="4" w:space="0" w:color="auto"/>
              <w:right w:val="nil"/>
            </w:tcBorders>
            <w:shd w:val="clear" w:color="auto" w:fill="auto"/>
          </w:tcPr>
          <w:p w14:paraId="5104D393" w14:textId="77777777" w:rsidR="0079424E" w:rsidRPr="00197763" w:rsidRDefault="0079424E" w:rsidP="00942773">
            <w:pPr>
              <w:rPr>
                <w:sz w:val="20"/>
                <w:lang w:val="en-US"/>
              </w:rPr>
            </w:pPr>
            <w:r w:rsidRPr="00197763">
              <w:rPr>
                <w:sz w:val="20"/>
                <w:lang w:val="en-US"/>
              </w:rPr>
              <w:t>This study</w:t>
            </w:r>
          </w:p>
        </w:tc>
      </w:tr>
      <w:tr w:rsidR="000E711A" w:rsidRPr="00197763" w14:paraId="181E0AF8"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0499C7E7" w14:textId="40806825" w:rsidR="000E711A" w:rsidRPr="00197763" w:rsidRDefault="000E711A" w:rsidP="00942773">
            <w:pPr>
              <w:rPr>
                <w:sz w:val="20"/>
                <w:lang w:val="en-US"/>
              </w:rPr>
            </w:pPr>
            <w:r w:rsidRPr="00197763">
              <w:rPr>
                <w:sz w:val="20"/>
                <w:lang w:val="en-US"/>
              </w:rPr>
              <w:t>CCB1368</w:t>
            </w:r>
          </w:p>
        </w:tc>
        <w:tc>
          <w:tcPr>
            <w:tcW w:w="5081" w:type="dxa"/>
            <w:tcBorders>
              <w:top w:val="single" w:sz="4" w:space="0" w:color="auto"/>
              <w:left w:val="nil"/>
              <w:bottom w:val="single" w:sz="4" w:space="0" w:color="auto"/>
              <w:right w:val="nil"/>
            </w:tcBorders>
            <w:shd w:val="clear" w:color="auto" w:fill="auto"/>
          </w:tcPr>
          <w:p w14:paraId="1A968ED6" w14:textId="515CA715" w:rsidR="000E711A" w:rsidRPr="00197763" w:rsidRDefault="00E66E64" w:rsidP="00942773">
            <w:pPr>
              <w:rPr>
                <w:sz w:val="20"/>
                <w:lang w:val="en-US"/>
              </w:rPr>
            </w:pPr>
            <w:r w:rsidRPr="00197763">
              <w:rPr>
                <w:sz w:val="20"/>
                <w:lang w:val="en-US"/>
              </w:rPr>
              <w:t>W168</w:t>
            </w:r>
            <w:r w:rsidRPr="00E66E64">
              <w:rPr>
                <w:sz w:val="20"/>
                <w:lang w:val="en-US"/>
              </w:rPr>
              <w:t xml:space="preserve"> </w:t>
            </w:r>
            <w:proofErr w:type="spellStart"/>
            <w:r w:rsidRPr="00197763">
              <w:rPr>
                <w:i/>
                <w:iCs/>
                <w:sz w:val="20"/>
                <w:szCs w:val="20"/>
                <w:lang w:val="en-US"/>
              </w:rPr>
              <w:t>amyE</w:t>
            </w:r>
            <w:proofErr w:type="spellEnd"/>
            <w:r w:rsidRPr="00197763">
              <w:rPr>
                <w:i/>
                <w:iCs/>
                <w:sz w:val="20"/>
                <w:szCs w:val="20"/>
                <w:lang w:val="en-US"/>
              </w:rPr>
              <w:t>::pDRgfpS1025</w:t>
            </w:r>
            <w:r w:rsidRPr="00197763">
              <w:rPr>
                <w:sz w:val="20"/>
                <w:szCs w:val="20"/>
                <w:lang w:val="en-US"/>
              </w:rPr>
              <w:t xml:space="preserve"> (</w:t>
            </w:r>
            <w:r w:rsidRPr="00197763">
              <w:rPr>
                <w:iCs/>
                <w:sz w:val="20"/>
                <w:szCs w:val="20"/>
                <w:lang w:val="en-US"/>
              </w:rPr>
              <w:t>pl875)</w:t>
            </w:r>
          </w:p>
        </w:tc>
        <w:tc>
          <w:tcPr>
            <w:tcW w:w="2865" w:type="dxa"/>
            <w:tcBorders>
              <w:top w:val="single" w:sz="4" w:space="0" w:color="auto"/>
              <w:left w:val="nil"/>
              <w:bottom w:val="single" w:sz="4" w:space="0" w:color="auto"/>
              <w:right w:val="nil"/>
            </w:tcBorders>
            <w:shd w:val="clear" w:color="auto" w:fill="auto"/>
          </w:tcPr>
          <w:p w14:paraId="1CF257C6" w14:textId="58655C6C" w:rsidR="000E711A" w:rsidRPr="00197763" w:rsidRDefault="000E711A" w:rsidP="00942773">
            <w:pPr>
              <w:rPr>
                <w:sz w:val="20"/>
                <w:lang w:val="en-US"/>
              </w:rPr>
            </w:pPr>
            <w:r w:rsidRPr="00197763">
              <w:rPr>
                <w:sz w:val="20"/>
                <w:lang w:val="en-US"/>
              </w:rPr>
              <w:t>This study</w:t>
            </w:r>
          </w:p>
        </w:tc>
      </w:tr>
      <w:tr w:rsidR="0079424E" w:rsidRPr="00197763" w14:paraId="5CF649C5"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17B232B2" w14:textId="77777777" w:rsidR="0079424E" w:rsidRPr="00197763" w:rsidRDefault="0079424E" w:rsidP="00942773">
            <w:pPr>
              <w:rPr>
                <w:sz w:val="20"/>
                <w:lang w:val="en-US"/>
              </w:rPr>
            </w:pPr>
            <w:r w:rsidRPr="00197763">
              <w:rPr>
                <w:sz w:val="20"/>
                <w:lang w:val="en-US"/>
              </w:rPr>
              <w:t xml:space="preserve">CCB1427 </w:t>
            </w:r>
          </w:p>
        </w:tc>
        <w:tc>
          <w:tcPr>
            <w:tcW w:w="5081" w:type="dxa"/>
            <w:tcBorders>
              <w:top w:val="single" w:sz="4" w:space="0" w:color="auto"/>
              <w:left w:val="nil"/>
              <w:bottom w:val="single" w:sz="4" w:space="0" w:color="auto"/>
              <w:right w:val="nil"/>
            </w:tcBorders>
            <w:shd w:val="clear" w:color="auto" w:fill="auto"/>
          </w:tcPr>
          <w:p w14:paraId="2A4F8648" w14:textId="77777777" w:rsidR="0079424E" w:rsidRPr="00197763" w:rsidRDefault="0079424E" w:rsidP="00942773">
            <w:pPr>
              <w:rPr>
                <w:sz w:val="20"/>
                <w:lang w:val="en-US"/>
              </w:rPr>
            </w:pPr>
            <w:r w:rsidRPr="00197763">
              <w:rPr>
                <w:sz w:val="20"/>
                <w:lang w:val="en-US"/>
              </w:rPr>
              <w:t xml:space="preserve">W168 </w:t>
            </w:r>
            <w:proofErr w:type="spellStart"/>
            <w:r w:rsidRPr="00197763">
              <w:rPr>
                <w:sz w:val="20"/>
                <w:lang w:val="en-US"/>
              </w:rPr>
              <w:t>p</w:t>
            </w:r>
            <w:r w:rsidRPr="00197763">
              <w:rPr>
                <w:i/>
                <w:iCs/>
                <w:sz w:val="20"/>
                <w:lang w:val="en-US"/>
              </w:rPr>
              <w:t>P</w:t>
            </w:r>
            <w:r w:rsidRPr="00197763">
              <w:rPr>
                <w:i/>
                <w:sz w:val="20"/>
                <w:lang w:val="en-US"/>
              </w:rPr>
              <w:t>spac-</w:t>
            </w:r>
            <w:proofErr w:type="gramStart"/>
            <w:r w:rsidRPr="00197763">
              <w:rPr>
                <w:i/>
                <w:sz w:val="20"/>
                <w:lang w:val="en-US"/>
              </w:rPr>
              <w:t>bmrBX</w:t>
            </w:r>
            <w:proofErr w:type="spellEnd"/>
            <w:r w:rsidRPr="00197763">
              <w:rPr>
                <w:i/>
                <w:sz w:val="20"/>
                <w:lang w:val="en-US"/>
              </w:rPr>
              <w:t>(</w:t>
            </w:r>
            <w:proofErr w:type="gramEnd"/>
            <w:r w:rsidRPr="00197763">
              <w:rPr>
                <w:i/>
                <w:sz w:val="20"/>
                <w:lang w:val="en-US"/>
              </w:rPr>
              <w:t>FS+2)C</w:t>
            </w:r>
            <w:r w:rsidRPr="00197763">
              <w:rPr>
                <w:sz w:val="20"/>
                <w:lang w:val="en-US"/>
              </w:rPr>
              <w:t xml:space="preserve"> (pl841)</w:t>
            </w:r>
          </w:p>
        </w:tc>
        <w:tc>
          <w:tcPr>
            <w:tcW w:w="2865" w:type="dxa"/>
            <w:tcBorders>
              <w:top w:val="single" w:sz="4" w:space="0" w:color="auto"/>
              <w:left w:val="nil"/>
              <w:bottom w:val="single" w:sz="4" w:space="0" w:color="auto"/>
              <w:right w:val="nil"/>
            </w:tcBorders>
            <w:shd w:val="clear" w:color="auto" w:fill="auto"/>
          </w:tcPr>
          <w:p w14:paraId="47DF4F69" w14:textId="77777777" w:rsidR="0079424E" w:rsidRPr="00197763" w:rsidRDefault="0079424E" w:rsidP="00942773">
            <w:pPr>
              <w:rPr>
                <w:sz w:val="20"/>
                <w:lang w:val="en-US"/>
              </w:rPr>
            </w:pPr>
            <w:r w:rsidRPr="00197763">
              <w:rPr>
                <w:sz w:val="20"/>
                <w:lang w:val="en-US"/>
              </w:rPr>
              <w:t>This study</w:t>
            </w:r>
          </w:p>
        </w:tc>
      </w:tr>
      <w:tr w:rsidR="0079424E" w:rsidRPr="00197763" w14:paraId="5E38D593"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6F78EBD2" w14:textId="77777777" w:rsidR="0079424E" w:rsidRPr="00197763" w:rsidRDefault="0079424E" w:rsidP="00942773">
            <w:pPr>
              <w:rPr>
                <w:sz w:val="20"/>
                <w:lang w:val="en-US"/>
              </w:rPr>
            </w:pPr>
            <w:r w:rsidRPr="00197763">
              <w:rPr>
                <w:sz w:val="20"/>
                <w:lang w:val="en-US"/>
              </w:rPr>
              <w:t>CCB1428</w:t>
            </w:r>
          </w:p>
        </w:tc>
        <w:tc>
          <w:tcPr>
            <w:tcW w:w="5081" w:type="dxa"/>
            <w:tcBorders>
              <w:top w:val="single" w:sz="4" w:space="0" w:color="auto"/>
              <w:left w:val="nil"/>
              <w:bottom w:val="single" w:sz="4" w:space="0" w:color="auto"/>
              <w:right w:val="nil"/>
            </w:tcBorders>
            <w:shd w:val="clear" w:color="auto" w:fill="auto"/>
          </w:tcPr>
          <w:p w14:paraId="0CFBCEA7" w14:textId="77777777" w:rsidR="0079424E" w:rsidRPr="00197763" w:rsidRDefault="0079424E" w:rsidP="00942773">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sz w:val="20"/>
                <w:lang w:val="en-US"/>
              </w:rPr>
              <w:t xml:space="preserve"> </w:t>
            </w:r>
            <w:proofErr w:type="spellStart"/>
            <w:r w:rsidRPr="00197763">
              <w:rPr>
                <w:i/>
                <w:sz w:val="20"/>
                <w:lang w:val="en-US"/>
              </w:rPr>
              <w:t>ery</w:t>
            </w:r>
            <w:proofErr w:type="spellEnd"/>
            <w:r w:rsidRPr="00197763">
              <w:rPr>
                <w:sz w:val="20"/>
                <w:lang w:val="en-US"/>
              </w:rPr>
              <w:t xml:space="preserve"> </w:t>
            </w:r>
            <w:proofErr w:type="spellStart"/>
            <w:r w:rsidRPr="00197763">
              <w:rPr>
                <w:sz w:val="20"/>
                <w:lang w:val="en-US"/>
              </w:rPr>
              <w:t>p</w:t>
            </w:r>
            <w:r w:rsidRPr="00197763">
              <w:rPr>
                <w:i/>
                <w:iCs/>
                <w:sz w:val="20"/>
                <w:lang w:val="en-US"/>
              </w:rPr>
              <w:t>P</w:t>
            </w:r>
            <w:r w:rsidRPr="00197763">
              <w:rPr>
                <w:i/>
                <w:sz w:val="20"/>
                <w:lang w:val="en-US"/>
              </w:rPr>
              <w:t>spac-bmrBX</w:t>
            </w:r>
            <w:proofErr w:type="spellEnd"/>
            <w:r w:rsidRPr="00197763">
              <w:rPr>
                <w:i/>
                <w:sz w:val="20"/>
                <w:lang w:val="en-US"/>
              </w:rPr>
              <w:t>(FS+2)C</w:t>
            </w:r>
            <w:r w:rsidRPr="00197763">
              <w:rPr>
                <w:sz w:val="20"/>
                <w:lang w:val="en-US"/>
              </w:rPr>
              <w:t xml:space="preserve"> (pl841)</w:t>
            </w:r>
          </w:p>
        </w:tc>
        <w:tc>
          <w:tcPr>
            <w:tcW w:w="2865" w:type="dxa"/>
            <w:tcBorders>
              <w:top w:val="single" w:sz="4" w:space="0" w:color="auto"/>
              <w:left w:val="nil"/>
              <w:bottom w:val="single" w:sz="4" w:space="0" w:color="auto"/>
              <w:right w:val="nil"/>
            </w:tcBorders>
            <w:shd w:val="clear" w:color="auto" w:fill="auto"/>
          </w:tcPr>
          <w:p w14:paraId="33339DC8" w14:textId="77777777" w:rsidR="0079424E" w:rsidRPr="00197763" w:rsidRDefault="0079424E" w:rsidP="00942773">
            <w:pPr>
              <w:rPr>
                <w:sz w:val="20"/>
                <w:lang w:val="en-US"/>
              </w:rPr>
            </w:pPr>
            <w:r w:rsidRPr="00197763">
              <w:rPr>
                <w:sz w:val="20"/>
                <w:lang w:val="en-US"/>
              </w:rPr>
              <w:t>This study</w:t>
            </w:r>
          </w:p>
        </w:tc>
      </w:tr>
      <w:tr w:rsidR="00DA4651" w:rsidRPr="00197763" w14:paraId="18FA2866"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71EFB8F4" w14:textId="2C0C7170" w:rsidR="00DA4651" w:rsidRPr="00197763" w:rsidRDefault="00DA4651" w:rsidP="00942773">
            <w:pPr>
              <w:rPr>
                <w:sz w:val="20"/>
                <w:szCs w:val="20"/>
                <w:lang w:val="en-US"/>
              </w:rPr>
            </w:pPr>
            <w:r w:rsidRPr="00197763">
              <w:rPr>
                <w:sz w:val="20"/>
                <w:szCs w:val="20"/>
                <w:lang w:val="en-US"/>
              </w:rPr>
              <w:t>CCB1444</w:t>
            </w:r>
          </w:p>
        </w:tc>
        <w:tc>
          <w:tcPr>
            <w:tcW w:w="5081" w:type="dxa"/>
            <w:tcBorders>
              <w:top w:val="single" w:sz="4" w:space="0" w:color="auto"/>
              <w:left w:val="nil"/>
              <w:bottom w:val="single" w:sz="4" w:space="0" w:color="auto"/>
              <w:right w:val="nil"/>
            </w:tcBorders>
            <w:shd w:val="clear" w:color="auto" w:fill="auto"/>
          </w:tcPr>
          <w:p w14:paraId="149761F4" w14:textId="52173D2C" w:rsidR="00DA4651" w:rsidRPr="00197763" w:rsidRDefault="00DA4651" w:rsidP="00942773">
            <w:pPr>
              <w:rPr>
                <w:sz w:val="20"/>
                <w:szCs w:val="20"/>
                <w:lang w:val="en-US"/>
              </w:rPr>
            </w:pPr>
            <w:r w:rsidRPr="00197763">
              <w:rPr>
                <w:sz w:val="20"/>
                <w:szCs w:val="20"/>
                <w:lang w:val="en-US"/>
              </w:rPr>
              <w:t xml:space="preserve">W168 </w:t>
            </w:r>
            <w:proofErr w:type="spellStart"/>
            <w:proofErr w:type="gramStart"/>
            <w:r w:rsidR="0037532D" w:rsidRPr="00197763">
              <w:rPr>
                <w:i/>
                <w:iCs/>
                <w:sz w:val="20"/>
                <w:szCs w:val="20"/>
                <w:lang w:val="en-US"/>
              </w:rPr>
              <w:t>ssrADD</w:t>
            </w:r>
            <w:proofErr w:type="spellEnd"/>
            <w:r w:rsidR="0037532D" w:rsidRPr="00197763">
              <w:rPr>
                <w:i/>
                <w:iCs/>
                <w:sz w:val="20"/>
                <w:szCs w:val="20"/>
                <w:lang w:val="en-US"/>
              </w:rPr>
              <w:t>::</w:t>
            </w:r>
            <w:proofErr w:type="gramEnd"/>
            <w:r w:rsidR="0037532D" w:rsidRPr="00197763">
              <w:rPr>
                <w:i/>
                <w:iCs/>
                <w:sz w:val="20"/>
                <w:szCs w:val="20"/>
                <w:lang w:val="en-US"/>
              </w:rPr>
              <w:t>Cm</w:t>
            </w:r>
            <w:r w:rsidR="0037532D" w:rsidRPr="00197763">
              <w:rPr>
                <w:sz w:val="20"/>
                <w:szCs w:val="20"/>
                <w:lang w:val="en-US"/>
              </w:rPr>
              <w:t xml:space="preserve"> </w:t>
            </w:r>
            <w:proofErr w:type="spellStart"/>
            <w:r w:rsidRPr="00197763">
              <w:rPr>
                <w:i/>
                <w:iCs/>
                <w:sz w:val="20"/>
                <w:szCs w:val="20"/>
                <w:lang w:val="en-US"/>
              </w:rPr>
              <w:t>amyE</w:t>
            </w:r>
            <w:proofErr w:type="spellEnd"/>
            <w:r w:rsidRPr="00197763">
              <w:rPr>
                <w:i/>
                <w:iCs/>
                <w:sz w:val="20"/>
                <w:szCs w:val="20"/>
                <w:lang w:val="en-US"/>
              </w:rPr>
              <w:t>::pDRgfpS1025</w:t>
            </w:r>
            <w:r w:rsidRPr="00197763">
              <w:rPr>
                <w:sz w:val="20"/>
                <w:szCs w:val="20"/>
                <w:lang w:val="en-US"/>
              </w:rPr>
              <w:t xml:space="preserve"> (</w:t>
            </w:r>
            <w:r w:rsidRPr="00197763">
              <w:rPr>
                <w:iCs/>
                <w:sz w:val="20"/>
                <w:szCs w:val="20"/>
                <w:lang w:val="en-US"/>
              </w:rPr>
              <w:t xml:space="preserve">pl875) </w:t>
            </w:r>
          </w:p>
        </w:tc>
        <w:tc>
          <w:tcPr>
            <w:tcW w:w="2865" w:type="dxa"/>
            <w:tcBorders>
              <w:top w:val="single" w:sz="4" w:space="0" w:color="auto"/>
              <w:left w:val="nil"/>
              <w:bottom w:val="single" w:sz="4" w:space="0" w:color="auto"/>
              <w:right w:val="nil"/>
            </w:tcBorders>
            <w:shd w:val="clear" w:color="auto" w:fill="auto"/>
          </w:tcPr>
          <w:p w14:paraId="0E95841E" w14:textId="7705ADBC" w:rsidR="00DA4651" w:rsidRPr="00197763" w:rsidRDefault="00DA4651" w:rsidP="00942773">
            <w:pPr>
              <w:rPr>
                <w:sz w:val="20"/>
                <w:lang w:val="en-US"/>
              </w:rPr>
            </w:pPr>
            <w:r w:rsidRPr="00197763">
              <w:rPr>
                <w:sz w:val="20"/>
                <w:lang w:val="en-US"/>
              </w:rPr>
              <w:t>This study</w:t>
            </w:r>
          </w:p>
        </w:tc>
      </w:tr>
      <w:tr w:rsidR="00DA4651" w:rsidRPr="00197763" w14:paraId="12F43035"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58F4FA09" w14:textId="2D0F86BB" w:rsidR="00DA4651" w:rsidRPr="00197763" w:rsidRDefault="00DA4651" w:rsidP="00942773">
            <w:pPr>
              <w:rPr>
                <w:sz w:val="20"/>
                <w:lang w:val="en-US"/>
              </w:rPr>
            </w:pPr>
            <w:r w:rsidRPr="00197763">
              <w:rPr>
                <w:sz w:val="20"/>
                <w:szCs w:val="20"/>
                <w:lang w:val="en-US"/>
              </w:rPr>
              <w:t>CCB1447</w:t>
            </w:r>
          </w:p>
        </w:tc>
        <w:tc>
          <w:tcPr>
            <w:tcW w:w="5081" w:type="dxa"/>
            <w:tcBorders>
              <w:top w:val="single" w:sz="4" w:space="0" w:color="auto"/>
              <w:left w:val="nil"/>
              <w:bottom w:val="single" w:sz="4" w:space="0" w:color="auto"/>
              <w:right w:val="nil"/>
            </w:tcBorders>
            <w:shd w:val="clear" w:color="auto" w:fill="auto"/>
          </w:tcPr>
          <w:p w14:paraId="49290A5A" w14:textId="6421A3A5" w:rsidR="00DA4651" w:rsidRPr="00197763" w:rsidRDefault="00DA4651" w:rsidP="00942773">
            <w:pPr>
              <w:rPr>
                <w:sz w:val="20"/>
                <w:lang w:val="en-US"/>
              </w:rPr>
            </w:pPr>
            <w:r w:rsidRPr="00197763">
              <w:rPr>
                <w:sz w:val="20"/>
                <w:szCs w:val="20"/>
                <w:lang w:val="en-US"/>
              </w:rPr>
              <w:t xml:space="preserve">W168 </w:t>
            </w:r>
            <w:proofErr w:type="spellStart"/>
            <w:proofErr w:type="gramStart"/>
            <w:r w:rsidR="0037532D" w:rsidRPr="00197763">
              <w:rPr>
                <w:i/>
                <w:iCs/>
                <w:sz w:val="20"/>
                <w:szCs w:val="20"/>
                <w:lang w:val="en-US"/>
              </w:rPr>
              <w:t>ssrADD</w:t>
            </w:r>
            <w:proofErr w:type="spellEnd"/>
            <w:r w:rsidR="0037532D" w:rsidRPr="00197763">
              <w:rPr>
                <w:i/>
                <w:iCs/>
                <w:sz w:val="20"/>
                <w:szCs w:val="20"/>
                <w:lang w:val="en-US"/>
              </w:rPr>
              <w:t>::</w:t>
            </w:r>
            <w:proofErr w:type="gramEnd"/>
            <w:r w:rsidR="0037532D" w:rsidRPr="00197763">
              <w:rPr>
                <w:i/>
                <w:iCs/>
                <w:sz w:val="20"/>
                <w:szCs w:val="20"/>
                <w:lang w:val="en-US"/>
              </w:rPr>
              <w:t>Cm</w:t>
            </w:r>
            <w:r w:rsidR="0037532D" w:rsidRPr="00197763">
              <w:rPr>
                <w:sz w:val="20"/>
                <w:szCs w:val="20"/>
                <w:lang w:val="en-US"/>
              </w:rPr>
              <w:t xml:space="preserve"> </w:t>
            </w:r>
            <w:proofErr w:type="spellStart"/>
            <w:r w:rsidRPr="00197763">
              <w:rPr>
                <w:i/>
                <w:iCs/>
                <w:sz w:val="20"/>
                <w:szCs w:val="20"/>
                <w:lang w:val="en-US"/>
              </w:rPr>
              <w:t>amyE</w:t>
            </w:r>
            <w:proofErr w:type="spellEnd"/>
            <w:r w:rsidRPr="00197763">
              <w:rPr>
                <w:i/>
                <w:iCs/>
                <w:sz w:val="20"/>
                <w:szCs w:val="20"/>
                <w:lang w:val="en-US"/>
              </w:rPr>
              <w:t xml:space="preserve">::pDRgfpS1025 </w:t>
            </w:r>
            <w:r w:rsidRPr="00197763">
              <w:rPr>
                <w:sz w:val="20"/>
                <w:szCs w:val="20"/>
                <w:lang w:val="en-US"/>
              </w:rPr>
              <w:t>(</w:t>
            </w:r>
            <w:r w:rsidRPr="00197763">
              <w:rPr>
                <w:iCs/>
                <w:sz w:val="20"/>
                <w:szCs w:val="20"/>
                <w:lang w:val="en-US"/>
              </w:rPr>
              <w:t>pl875)</w:t>
            </w:r>
            <w:r w:rsidR="007F2476" w:rsidRPr="00197763">
              <w:rPr>
                <w:iCs/>
                <w:sz w:val="20"/>
                <w:szCs w:val="20"/>
                <w:lang w:val="en-US"/>
              </w:rPr>
              <w:t xml:space="preserve"> pDG148</w:t>
            </w:r>
            <w:r w:rsidRPr="00197763">
              <w:rPr>
                <w:iCs/>
                <w:sz w:val="20"/>
                <w:szCs w:val="20"/>
                <w:lang w:val="en-US"/>
              </w:rPr>
              <w:t xml:space="preserve"> </w:t>
            </w:r>
          </w:p>
        </w:tc>
        <w:tc>
          <w:tcPr>
            <w:tcW w:w="2865" w:type="dxa"/>
            <w:tcBorders>
              <w:top w:val="single" w:sz="4" w:space="0" w:color="auto"/>
              <w:left w:val="nil"/>
              <w:bottom w:val="single" w:sz="4" w:space="0" w:color="auto"/>
              <w:right w:val="nil"/>
            </w:tcBorders>
            <w:shd w:val="clear" w:color="auto" w:fill="auto"/>
          </w:tcPr>
          <w:p w14:paraId="467F0BCA" w14:textId="3AE38C99" w:rsidR="00DA4651" w:rsidRPr="00197763" w:rsidRDefault="00BD48AB" w:rsidP="00942773">
            <w:pPr>
              <w:rPr>
                <w:sz w:val="20"/>
                <w:lang w:val="en-US"/>
              </w:rPr>
            </w:pPr>
            <w:r w:rsidRPr="00197763">
              <w:rPr>
                <w:sz w:val="20"/>
                <w:lang w:val="en-US"/>
              </w:rPr>
              <w:t>This study</w:t>
            </w:r>
          </w:p>
        </w:tc>
      </w:tr>
      <w:tr w:rsidR="00DA4651" w:rsidRPr="00197763" w14:paraId="597C5CA0"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4433D2CB" w14:textId="0215B204" w:rsidR="00DA4651" w:rsidRPr="00197763" w:rsidRDefault="00DA4651" w:rsidP="00942773">
            <w:pPr>
              <w:rPr>
                <w:sz w:val="20"/>
                <w:lang w:val="en-US"/>
              </w:rPr>
            </w:pPr>
            <w:r w:rsidRPr="00197763">
              <w:rPr>
                <w:sz w:val="20"/>
                <w:szCs w:val="20"/>
                <w:lang w:val="en-US"/>
              </w:rPr>
              <w:t>CCB1448</w:t>
            </w:r>
          </w:p>
        </w:tc>
        <w:tc>
          <w:tcPr>
            <w:tcW w:w="5081" w:type="dxa"/>
            <w:tcBorders>
              <w:top w:val="single" w:sz="4" w:space="0" w:color="auto"/>
              <w:left w:val="nil"/>
              <w:bottom w:val="single" w:sz="4" w:space="0" w:color="auto"/>
              <w:right w:val="nil"/>
            </w:tcBorders>
            <w:shd w:val="clear" w:color="auto" w:fill="auto"/>
          </w:tcPr>
          <w:p w14:paraId="132A8553" w14:textId="0BD602FE" w:rsidR="00DA4651" w:rsidRPr="00197763" w:rsidRDefault="00DA4651" w:rsidP="00942773">
            <w:pPr>
              <w:rPr>
                <w:sz w:val="20"/>
                <w:lang w:val="en-US"/>
              </w:rPr>
            </w:pPr>
            <w:r w:rsidRPr="00197763">
              <w:rPr>
                <w:sz w:val="20"/>
                <w:szCs w:val="20"/>
                <w:lang w:val="en-US"/>
              </w:rPr>
              <w:t xml:space="preserve">W168 </w:t>
            </w:r>
            <w:proofErr w:type="spellStart"/>
            <w:proofErr w:type="gramStart"/>
            <w:r w:rsidR="0037532D" w:rsidRPr="00197763">
              <w:rPr>
                <w:i/>
                <w:iCs/>
                <w:sz w:val="20"/>
                <w:szCs w:val="20"/>
                <w:lang w:val="en-US"/>
              </w:rPr>
              <w:t>ssrADD</w:t>
            </w:r>
            <w:proofErr w:type="spellEnd"/>
            <w:r w:rsidR="0037532D" w:rsidRPr="00197763">
              <w:rPr>
                <w:i/>
                <w:iCs/>
                <w:sz w:val="20"/>
                <w:szCs w:val="20"/>
                <w:lang w:val="en-US"/>
              </w:rPr>
              <w:t>::</w:t>
            </w:r>
            <w:proofErr w:type="gramEnd"/>
            <w:r w:rsidR="0037532D" w:rsidRPr="00197763">
              <w:rPr>
                <w:i/>
                <w:iCs/>
                <w:sz w:val="20"/>
                <w:szCs w:val="20"/>
                <w:lang w:val="en-US"/>
              </w:rPr>
              <w:t>Cm</w:t>
            </w:r>
            <w:r w:rsidR="0037532D" w:rsidRPr="00197763">
              <w:rPr>
                <w:sz w:val="20"/>
                <w:szCs w:val="20"/>
                <w:lang w:val="en-US"/>
              </w:rPr>
              <w:t xml:space="preserve"> </w:t>
            </w:r>
            <w:proofErr w:type="spellStart"/>
            <w:r w:rsidRPr="00197763">
              <w:rPr>
                <w:i/>
                <w:iCs/>
                <w:sz w:val="20"/>
                <w:szCs w:val="20"/>
                <w:lang w:val="en-US"/>
              </w:rPr>
              <w:t>amyE</w:t>
            </w:r>
            <w:proofErr w:type="spellEnd"/>
            <w:r w:rsidRPr="00197763">
              <w:rPr>
                <w:i/>
                <w:iCs/>
                <w:sz w:val="20"/>
                <w:szCs w:val="20"/>
                <w:lang w:val="en-US"/>
              </w:rPr>
              <w:t xml:space="preserve">::pDRgfpS1025 </w:t>
            </w:r>
            <w:r w:rsidRPr="00197763">
              <w:rPr>
                <w:sz w:val="20"/>
                <w:szCs w:val="20"/>
                <w:lang w:val="en-US"/>
              </w:rPr>
              <w:t>(</w:t>
            </w:r>
            <w:r w:rsidRPr="00197763">
              <w:rPr>
                <w:iCs/>
                <w:sz w:val="20"/>
                <w:szCs w:val="20"/>
                <w:lang w:val="en-US"/>
              </w:rPr>
              <w:t xml:space="preserve">pl875) </w:t>
            </w:r>
            <w:r w:rsidRPr="00197763">
              <w:rPr>
                <w:sz w:val="20"/>
                <w:lang w:val="en-US"/>
              </w:rPr>
              <w:t>p</w:t>
            </w:r>
            <w:r w:rsidRPr="00197763">
              <w:rPr>
                <w:i/>
                <w:sz w:val="20"/>
                <w:lang w:val="en-US"/>
              </w:rPr>
              <w:t>Pspac-</w:t>
            </w:r>
            <w:r w:rsidRPr="00197763">
              <w:rPr>
                <w:sz w:val="20"/>
                <w:lang w:val="en-US"/>
              </w:rPr>
              <w:t>Rae1 (pl660)</w:t>
            </w:r>
          </w:p>
        </w:tc>
        <w:tc>
          <w:tcPr>
            <w:tcW w:w="2865" w:type="dxa"/>
            <w:tcBorders>
              <w:top w:val="single" w:sz="4" w:space="0" w:color="auto"/>
              <w:left w:val="nil"/>
              <w:bottom w:val="single" w:sz="4" w:space="0" w:color="auto"/>
              <w:right w:val="nil"/>
            </w:tcBorders>
            <w:shd w:val="clear" w:color="auto" w:fill="auto"/>
          </w:tcPr>
          <w:p w14:paraId="614970E1" w14:textId="46959B41" w:rsidR="00DA4651" w:rsidRPr="00197763" w:rsidRDefault="00BD48AB" w:rsidP="00942773">
            <w:pPr>
              <w:rPr>
                <w:sz w:val="20"/>
                <w:lang w:val="en-US"/>
              </w:rPr>
            </w:pPr>
            <w:r w:rsidRPr="00197763">
              <w:rPr>
                <w:sz w:val="20"/>
                <w:lang w:val="en-US"/>
              </w:rPr>
              <w:t>This study</w:t>
            </w:r>
          </w:p>
        </w:tc>
      </w:tr>
      <w:tr w:rsidR="0079424E" w:rsidRPr="00197763" w14:paraId="3EAD9641"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70F3D382" w14:textId="77777777" w:rsidR="0079424E" w:rsidRPr="00197763" w:rsidRDefault="0079424E" w:rsidP="00942773">
            <w:pPr>
              <w:rPr>
                <w:sz w:val="20"/>
                <w:lang w:val="en-US"/>
              </w:rPr>
            </w:pPr>
            <w:r w:rsidRPr="00197763">
              <w:rPr>
                <w:sz w:val="20"/>
                <w:lang w:val="en-US"/>
              </w:rPr>
              <w:t>CCB1487</w:t>
            </w:r>
          </w:p>
        </w:tc>
        <w:tc>
          <w:tcPr>
            <w:tcW w:w="5081" w:type="dxa"/>
            <w:tcBorders>
              <w:top w:val="single" w:sz="4" w:space="0" w:color="auto"/>
              <w:left w:val="nil"/>
              <w:bottom w:val="single" w:sz="4" w:space="0" w:color="auto"/>
              <w:right w:val="nil"/>
            </w:tcBorders>
            <w:shd w:val="clear" w:color="auto" w:fill="auto"/>
          </w:tcPr>
          <w:p w14:paraId="5506079B" w14:textId="55AF4C85" w:rsidR="0079424E" w:rsidRPr="00197763" w:rsidRDefault="0079424E" w:rsidP="00942773">
            <w:pPr>
              <w:rPr>
                <w:sz w:val="20"/>
                <w:lang w:val="en-US"/>
              </w:rPr>
            </w:pPr>
            <w:r w:rsidRPr="00197763">
              <w:rPr>
                <w:sz w:val="20"/>
                <w:lang w:val="en-US"/>
              </w:rPr>
              <w:t xml:space="preserve">W168 </w:t>
            </w:r>
            <w:proofErr w:type="spellStart"/>
            <w:proofErr w:type="gramStart"/>
            <w:r w:rsidRPr="00197763">
              <w:rPr>
                <w:rFonts w:eastAsiaTheme="minorHAnsi"/>
                <w:i/>
                <w:sz w:val="20"/>
                <w:szCs w:val="20"/>
                <w:lang w:val="en-US" w:eastAsia="en-US"/>
              </w:rPr>
              <w:t>amyE</w:t>
            </w:r>
            <w:proofErr w:type="spellEnd"/>
            <w:r w:rsidRPr="00197763">
              <w:rPr>
                <w:rFonts w:eastAsiaTheme="minorHAnsi"/>
                <w:i/>
                <w:sz w:val="20"/>
                <w:szCs w:val="20"/>
                <w:lang w:val="en-US" w:eastAsia="en-US"/>
              </w:rPr>
              <w:t>::</w:t>
            </w:r>
            <w:proofErr w:type="gramEnd"/>
            <w:r w:rsidRPr="00197763">
              <w:rPr>
                <w:rFonts w:eastAsiaTheme="minorHAnsi"/>
                <w:i/>
                <w:sz w:val="20"/>
                <w:szCs w:val="20"/>
                <w:lang w:val="en-US" w:eastAsia="en-US"/>
              </w:rPr>
              <w:t>pHM2-hbs</w:t>
            </w:r>
            <w:r w:rsidRPr="00197763">
              <w:rPr>
                <w:rFonts w:eastAsiaTheme="minorHAnsi"/>
                <w:i/>
                <w:sz w:val="20"/>
                <w:szCs w:val="20"/>
                <w:lang w:eastAsia="en-US"/>
              </w:rPr>
              <w:t>Δ</w:t>
            </w:r>
            <w:r w:rsidRPr="00197763">
              <w:rPr>
                <w:rFonts w:eastAsiaTheme="minorHAnsi"/>
                <w:i/>
                <w:sz w:val="20"/>
                <w:szCs w:val="20"/>
                <w:lang w:val="en-US" w:eastAsia="en-US"/>
              </w:rPr>
              <w:t>-</w:t>
            </w:r>
            <w:proofErr w:type="spellStart"/>
            <w:r w:rsidRPr="00197763">
              <w:rPr>
                <w:rFonts w:eastAsiaTheme="minorHAnsi"/>
                <w:i/>
                <w:sz w:val="20"/>
                <w:szCs w:val="20"/>
                <w:lang w:val="en-US" w:eastAsia="en-US"/>
              </w:rPr>
              <w:t>bmrX</w:t>
            </w:r>
            <w:proofErr w:type="spellEnd"/>
            <w:r w:rsidRPr="00197763">
              <w:rPr>
                <w:sz w:val="20"/>
                <w:szCs w:val="20"/>
                <w:lang w:val="en-US"/>
              </w:rPr>
              <w:t xml:space="preserve"> </w:t>
            </w:r>
            <w:r w:rsidR="00C35E6E" w:rsidRPr="00197763">
              <w:rPr>
                <w:sz w:val="20"/>
                <w:szCs w:val="20"/>
                <w:lang w:val="en-US"/>
              </w:rPr>
              <w:t>(</w:t>
            </w:r>
            <w:r w:rsidR="00C35E6E" w:rsidRPr="00197763">
              <w:rPr>
                <w:sz w:val="20"/>
                <w:szCs w:val="20"/>
                <w:lang w:val="en-GB"/>
              </w:rPr>
              <w:t>pl908)</w:t>
            </w:r>
          </w:p>
        </w:tc>
        <w:tc>
          <w:tcPr>
            <w:tcW w:w="2865" w:type="dxa"/>
            <w:tcBorders>
              <w:top w:val="single" w:sz="4" w:space="0" w:color="auto"/>
              <w:left w:val="nil"/>
              <w:bottom w:val="single" w:sz="4" w:space="0" w:color="auto"/>
              <w:right w:val="nil"/>
            </w:tcBorders>
            <w:shd w:val="clear" w:color="auto" w:fill="auto"/>
          </w:tcPr>
          <w:p w14:paraId="635E9601" w14:textId="77777777" w:rsidR="0079424E" w:rsidRPr="00197763" w:rsidRDefault="0079424E" w:rsidP="00942773">
            <w:pPr>
              <w:rPr>
                <w:sz w:val="20"/>
                <w:lang w:val="en-US"/>
              </w:rPr>
            </w:pPr>
            <w:r w:rsidRPr="00197763">
              <w:rPr>
                <w:sz w:val="20"/>
                <w:lang w:val="en-US"/>
              </w:rPr>
              <w:t>This study</w:t>
            </w:r>
          </w:p>
        </w:tc>
      </w:tr>
      <w:tr w:rsidR="0079424E" w:rsidRPr="00197763" w14:paraId="29ED509A"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246A190D" w14:textId="77777777" w:rsidR="0079424E" w:rsidRPr="00197763" w:rsidRDefault="0079424E" w:rsidP="00942773">
            <w:pPr>
              <w:rPr>
                <w:sz w:val="20"/>
                <w:lang w:val="en-US"/>
              </w:rPr>
            </w:pPr>
            <w:r w:rsidRPr="00197763">
              <w:rPr>
                <w:sz w:val="20"/>
                <w:lang w:val="en-US"/>
              </w:rPr>
              <w:t>CCB1489</w:t>
            </w:r>
          </w:p>
        </w:tc>
        <w:tc>
          <w:tcPr>
            <w:tcW w:w="5081" w:type="dxa"/>
            <w:tcBorders>
              <w:top w:val="single" w:sz="4" w:space="0" w:color="auto"/>
              <w:left w:val="nil"/>
              <w:bottom w:val="single" w:sz="4" w:space="0" w:color="auto"/>
              <w:right w:val="nil"/>
            </w:tcBorders>
            <w:shd w:val="clear" w:color="auto" w:fill="auto"/>
          </w:tcPr>
          <w:p w14:paraId="154FCE9C" w14:textId="56DDB944" w:rsidR="0079424E" w:rsidRPr="00197763" w:rsidRDefault="0079424E" w:rsidP="00942773">
            <w:pPr>
              <w:rPr>
                <w:sz w:val="20"/>
                <w:lang w:val="en-US"/>
              </w:rPr>
            </w:pPr>
            <w:r w:rsidRPr="00197763">
              <w:rPr>
                <w:sz w:val="20"/>
                <w:lang w:val="en-US"/>
              </w:rPr>
              <w:t>W168</w:t>
            </w:r>
            <w:r w:rsidRPr="00197763">
              <w:rPr>
                <w:i/>
                <w:sz w:val="20"/>
                <w:lang w:val="en-US"/>
              </w:rPr>
              <w:t xml:space="preserve"> rae</w:t>
            </w:r>
            <w:proofErr w:type="gramStart"/>
            <w:r w:rsidRPr="00197763">
              <w:rPr>
                <w:i/>
                <w:sz w:val="20"/>
                <w:lang w:val="en-US"/>
              </w:rPr>
              <w:t>1::</w:t>
            </w:r>
            <w:proofErr w:type="spellStart"/>
            <w:proofErr w:type="gramEnd"/>
            <w:r w:rsidRPr="00197763">
              <w:rPr>
                <w:i/>
                <w:sz w:val="20"/>
                <w:lang w:val="en-US"/>
              </w:rPr>
              <w:t>pMUTIN</w:t>
            </w:r>
            <w:proofErr w:type="spellEnd"/>
            <w:r w:rsidRPr="00197763">
              <w:rPr>
                <w:i/>
                <w:sz w:val="20"/>
                <w:lang w:val="en-US"/>
              </w:rPr>
              <w:t xml:space="preserve"> </w:t>
            </w:r>
            <w:proofErr w:type="spellStart"/>
            <w:r w:rsidRPr="00197763">
              <w:rPr>
                <w:i/>
                <w:sz w:val="20"/>
                <w:lang w:val="en-US"/>
              </w:rPr>
              <w:t>ery</w:t>
            </w:r>
            <w:proofErr w:type="spellEnd"/>
            <w:r w:rsidRPr="00197763">
              <w:rPr>
                <w:i/>
                <w:sz w:val="20"/>
                <w:lang w:val="en-US"/>
              </w:rPr>
              <w:t xml:space="preserve"> </w:t>
            </w:r>
            <w:proofErr w:type="spellStart"/>
            <w:r w:rsidR="00C35E6E" w:rsidRPr="00197763">
              <w:rPr>
                <w:rFonts w:eastAsiaTheme="minorHAnsi"/>
                <w:i/>
                <w:sz w:val="20"/>
                <w:szCs w:val="20"/>
                <w:lang w:val="en-US" w:eastAsia="en-US"/>
              </w:rPr>
              <w:t>amyE</w:t>
            </w:r>
            <w:proofErr w:type="spellEnd"/>
            <w:r w:rsidR="00C35E6E" w:rsidRPr="00197763">
              <w:rPr>
                <w:rFonts w:eastAsiaTheme="minorHAnsi"/>
                <w:i/>
                <w:sz w:val="20"/>
                <w:szCs w:val="20"/>
                <w:lang w:val="en-US" w:eastAsia="en-US"/>
              </w:rPr>
              <w:t>::pHM2-hbs</w:t>
            </w:r>
            <w:r w:rsidR="00C35E6E" w:rsidRPr="00197763">
              <w:rPr>
                <w:rFonts w:eastAsiaTheme="minorHAnsi"/>
                <w:i/>
                <w:sz w:val="20"/>
                <w:szCs w:val="20"/>
                <w:lang w:eastAsia="en-US"/>
              </w:rPr>
              <w:t>Δ</w:t>
            </w:r>
            <w:r w:rsidR="00C35E6E" w:rsidRPr="00197763">
              <w:rPr>
                <w:rFonts w:eastAsiaTheme="minorHAnsi"/>
                <w:i/>
                <w:sz w:val="20"/>
                <w:szCs w:val="20"/>
                <w:lang w:val="en-US" w:eastAsia="en-US"/>
              </w:rPr>
              <w:t>-bmrX</w:t>
            </w:r>
            <w:r w:rsidR="00C35E6E" w:rsidRPr="00197763">
              <w:rPr>
                <w:sz w:val="20"/>
                <w:szCs w:val="20"/>
                <w:lang w:val="en-US"/>
              </w:rPr>
              <w:t xml:space="preserve"> (</w:t>
            </w:r>
            <w:r w:rsidR="00C35E6E" w:rsidRPr="00197763">
              <w:rPr>
                <w:sz w:val="20"/>
                <w:szCs w:val="20"/>
                <w:lang w:val="en-GB"/>
              </w:rPr>
              <w:t>pl908)</w:t>
            </w:r>
          </w:p>
        </w:tc>
        <w:tc>
          <w:tcPr>
            <w:tcW w:w="2865" w:type="dxa"/>
            <w:tcBorders>
              <w:top w:val="single" w:sz="4" w:space="0" w:color="auto"/>
              <w:left w:val="nil"/>
              <w:bottom w:val="single" w:sz="4" w:space="0" w:color="auto"/>
              <w:right w:val="nil"/>
            </w:tcBorders>
            <w:shd w:val="clear" w:color="auto" w:fill="auto"/>
          </w:tcPr>
          <w:p w14:paraId="31B5E3B4" w14:textId="77777777" w:rsidR="0079424E" w:rsidRPr="00197763" w:rsidRDefault="0079424E" w:rsidP="00942773">
            <w:pPr>
              <w:rPr>
                <w:sz w:val="20"/>
                <w:lang w:val="en-US"/>
              </w:rPr>
            </w:pPr>
            <w:r w:rsidRPr="00197763">
              <w:rPr>
                <w:sz w:val="20"/>
                <w:lang w:val="en-US"/>
              </w:rPr>
              <w:t>This study</w:t>
            </w:r>
          </w:p>
        </w:tc>
      </w:tr>
      <w:tr w:rsidR="006F3BBE" w:rsidRPr="00197763" w14:paraId="5F11C8F2"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5D1A6635" w14:textId="0A33F495" w:rsidR="006F3BBE" w:rsidRPr="00197763" w:rsidRDefault="00FC049C" w:rsidP="00942773">
            <w:pPr>
              <w:rPr>
                <w:sz w:val="20"/>
                <w:lang w:val="en-US"/>
              </w:rPr>
            </w:pPr>
            <w:r w:rsidRPr="00197763">
              <w:rPr>
                <w:sz w:val="20"/>
                <w:lang w:val="en-US"/>
              </w:rPr>
              <w:t>CCB1567</w:t>
            </w:r>
          </w:p>
        </w:tc>
        <w:tc>
          <w:tcPr>
            <w:tcW w:w="5081" w:type="dxa"/>
            <w:tcBorders>
              <w:top w:val="single" w:sz="4" w:space="0" w:color="auto"/>
              <w:left w:val="nil"/>
              <w:bottom w:val="single" w:sz="4" w:space="0" w:color="auto"/>
              <w:right w:val="nil"/>
            </w:tcBorders>
            <w:shd w:val="clear" w:color="auto" w:fill="auto"/>
          </w:tcPr>
          <w:p w14:paraId="58CFEC20" w14:textId="676478DA" w:rsidR="006F3BBE" w:rsidRPr="00197763" w:rsidRDefault="00FC049C" w:rsidP="00942773">
            <w:pPr>
              <w:rPr>
                <w:sz w:val="20"/>
                <w:lang w:val="en-US"/>
              </w:rPr>
            </w:pPr>
            <w:r w:rsidRPr="00197763">
              <w:rPr>
                <w:sz w:val="20"/>
                <w:lang w:val="en-US"/>
              </w:rPr>
              <w:t xml:space="preserve">W168 </w:t>
            </w:r>
            <w:proofErr w:type="spellStart"/>
            <w:proofErr w:type="gramStart"/>
            <w:r w:rsidRPr="00197763">
              <w:rPr>
                <w:i/>
                <w:sz w:val="20"/>
                <w:lang w:val="en-US"/>
              </w:rPr>
              <w:t>amyE</w:t>
            </w:r>
            <w:proofErr w:type="spellEnd"/>
            <w:r w:rsidRPr="00197763">
              <w:rPr>
                <w:i/>
                <w:sz w:val="20"/>
                <w:lang w:val="en-US"/>
              </w:rPr>
              <w:t>::</w:t>
            </w:r>
            <w:proofErr w:type="gramEnd"/>
            <w:r w:rsidRPr="00197763">
              <w:rPr>
                <w:i/>
                <w:sz w:val="20"/>
                <w:lang w:val="en-US"/>
              </w:rPr>
              <w:t xml:space="preserve">pHM2-S1025 </w:t>
            </w:r>
            <w:r w:rsidRPr="00197763">
              <w:rPr>
                <w:iCs/>
                <w:sz w:val="20"/>
                <w:lang w:val="en-US"/>
              </w:rPr>
              <w:t>(pl925)</w:t>
            </w:r>
          </w:p>
        </w:tc>
        <w:tc>
          <w:tcPr>
            <w:tcW w:w="2865" w:type="dxa"/>
            <w:tcBorders>
              <w:top w:val="single" w:sz="4" w:space="0" w:color="auto"/>
              <w:left w:val="nil"/>
              <w:bottom w:val="single" w:sz="4" w:space="0" w:color="auto"/>
              <w:right w:val="nil"/>
            </w:tcBorders>
            <w:shd w:val="clear" w:color="auto" w:fill="auto"/>
          </w:tcPr>
          <w:p w14:paraId="3BA25E8B" w14:textId="22C08AAF" w:rsidR="006F3BBE" w:rsidRPr="00197763" w:rsidRDefault="00FC049C" w:rsidP="00942773">
            <w:pPr>
              <w:rPr>
                <w:sz w:val="20"/>
                <w:lang w:val="en-US"/>
              </w:rPr>
            </w:pPr>
            <w:r w:rsidRPr="00197763">
              <w:rPr>
                <w:sz w:val="20"/>
                <w:lang w:val="en-US"/>
              </w:rPr>
              <w:t>This study</w:t>
            </w:r>
          </w:p>
        </w:tc>
      </w:tr>
      <w:tr w:rsidR="00FC049C" w:rsidRPr="00197763" w14:paraId="069E7627"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409162D2" w14:textId="267B83CD" w:rsidR="00FC049C" w:rsidRPr="00197763" w:rsidRDefault="00FC049C" w:rsidP="00FC049C">
            <w:pPr>
              <w:rPr>
                <w:sz w:val="20"/>
                <w:lang w:val="en-US"/>
              </w:rPr>
            </w:pPr>
            <w:r w:rsidRPr="00197763">
              <w:rPr>
                <w:sz w:val="20"/>
                <w:lang w:val="en-US"/>
              </w:rPr>
              <w:t>CCB1568</w:t>
            </w:r>
          </w:p>
        </w:tc>
        <w:tc>
          <w:tcPr>
            <w:tcW w:w="5081" w:type="dxa"/>
            <w:tcBorders>
              <w:top w:val="single" w:sz="4" w:space="0" w:color="auto"/>
              <w:left w:val="nil"/>
              <w:bottom w:val="single" w:sz="4" w:space="0" w:color="auto"/>
              <w:right w:val="nil"/>
            </w:tcBorders>
            <w:shd w:val="clear" w:color="auto" w:fill="auto"/>
          </w:tcPr>
          <w:p w14:paraId="2488F6D8" w14:textId="0FAF5445" w:rsidR="00FC049C" w:rsidRPr="00197763" w:rsidRDefault="00FC049C" w:rsidP="00FC049C">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i/>
                <w:sz w:val="20"/>
                <w:lang w:val="en-US"/>
              </w:rPr>
              <w:t xml:space="preserve"> </w:t>
            </w:r>
            <w:proofErr w:type="spellStart"/>
            <w:r w:rsidRPr="00197763">
              <w:rPr>
                <w:i/>
                <w:sz w:val="20"/>
                <w:lang w:val="en-US"/>
              </w:rPr>
              <w:t>ery</w:t>
            </w:r>
            <w:proofErr w:type="spellEnd"/>
            <w:r w:rsidRPr="00197763">
              <w:rPr>
                <w:i/>
                <w:sz w:val="20"/>
                <w:lang w:val="en-US"/>
              </w:rPr>
              <w:t xml:space="preserve"> </w:t>
            </w:r>
            <w:proofErr w:type="spellStart"/>
            <w:r w:rsidRPr="00197763">
              <w:rPr>
                <w:i/>
                <w:sz w:val="20"/>
                <w:lang w:val="en-US"/>
              </w:rPr>
              <w:t>amyE</w:t>
            </w:r>
            <w:proofErr w:type="spellEnd"/>
            <w:r w:rsidRPr="00197763">
              <w:rPr>
                <w:i/>
                <w:sz w:val="20"/>
                <w:lang w:val="en-US"/>
              </w:rPr>
              <w:t xml:space="preserve">::pHM2-S1025 </w:t>
            </w:r>
            <w:r w:rsidRPr="00197763">
              <w:rPr>
                <w:iCs/>
                <w:sz w:val="20"/>
                <w:lang w:val="en-US"/>
              </w:rPr>
              <w:t>(pl925)</w:t>
            </w:r>
          </w:p>
        </w:tc>
        <w:tc>
          <w:tcPr>
            <w:tcW w:w="2865" w:type="dxa"/>
            <w:tcBorders>
              <w:top w:val="single" w:sz="4" w:space="0" w:color="auto"/>
              <w:left w:val="nil"/>
              <w:bottom w:val="single" w:sz="4" w:space="0" w:color="auto"/>
              <w:right w:val="nil"/>
            </w:tcBorders>
            <w:shd w:val="clear" w:color="auto" w:fill="auto"/>
          </w:tcPr>
          <w:p w14:paraId="35728D2B" w14:textId="4F95339D" w:rsidR="00FC049C" w:rsidRPr="00197763" w:rsidRDefault="00FC049C" w:rsidP="00FC049C">
            <w:pPr>
              <w:rPr>
                <w:sz w:val="20"/>
                <w:lang w:val="en-US"/>
              </w:rPr>
            </w:pPr>
            <w:r w:rsidRPr="00197763">
              <w:rPr>
                <w:sz w:val="20"/>
                <w:lang w:val="en-US"/>
              </w:rPr>
              <w:t>This study</w:t>
            </w:r>
          </w:p>
        </w:tc>
      </w:tr>
      <w:tr w:rsidR="00FC049C" w:rsidRPr="00197763" w14:paraId="736BC0F9"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36C93DA2" w14:textId="6837B146" w:rsidR="00FC049C" w:rsidRPr="00197763" w:rsidRDefault="00FC049C" w:rsidP="00FC049C">
            <w:pPr>
              <w:rPr>
                <w:sz w:val="20"/>
                <w:lang w:val="en-US"/>
              </w:rPr>
            </w:pPr>
            <w:r w:rsidRPr="00197763">
              <w:rPr>
                <w:sz w:val="20"/>
                <w:lang w:val="en-US"/>
              </w:rPr>
              <w:lastRenderedPageBreak/>
              <w:t>CCB1594</w:t>
            </w:r>
          </w:p>
        </w:tc>
        <w:tc>
          <w:tcPr>
            <w:tcW w:w="5081" w:type="dxa"/>
            <w:tcBorders>
              <w:top w:val="single" w:sz="4" w:space="0" w:color="auto"/>
              <w:left w:val="nil"/>
              <w:bottom w:val="single" w:sz="4" w:space="0" w:color="auto"/>
              <w:right w:val="nil"/>
            </w:tcBorders>
            <w:shd w:val="clear" w:color="auto" w:fill="auto"/>
          </w:tcPr>
          <w:p w14:paraId="614E32FC" w14:textId="77C8BB73" w:rsidR="00FC049C" w:rsidRPr="00197763" w:rsidRDefault="00FC049C" w:rsidP="00FC049C">
            <w:pPr>
              <w:rPr>
                <w:sz w:val="20"/>
                <w:lang w:val="en-US"/>
              </w:rPr>
            </w:pPr>
            <w:r w:rsidRPr="00197763">
              <w:rPr>
                <w:sz w:val="20"/>
                <w:lang w:val="en-US"/>
              </w:rPr>
              <w:t xml:space="preserve">W168 </w:t>
            </w:r>
            <w:proofErr w:type="spellStart"/>
            <w:proofErr w:type="gramStart"/>
            <w:r w:rsidRPr="00197763">
              <w:rPr>
                <w:i/>
                <w:sz w:val="20"/>
                <w:lang w:val="en-US"/>
              </w:rPr>
              <w:t>amyE</w:t>
            </w:r>
            <w:proofErr w:type="spellEnd"/>
            <w:r w:rsidRPr="00197763">
              <w:rPr>
                <w:i/>
                <w:sz w:val="20"/>
                <w:lang w:val="en-US"/>
              </w:rPr>
              <w:t>::</w:t>
            </w:r>
            <w:proofErr w:type="gramEnd"/>
            <w:r w:rsidRPr="00197763">
              <w:rPr>
                <w:i/>
                <w:sz w:val="20"/>
                <w:lang w:val="en-US"/>
              </w:rPr>
              <w:t xml:space="preserve">pHM2-bmrX </w:t>
            </w:r>
            <w:r w:rsidRPr="00197763">
              <w:rPr>
                <w:iCs/>
                <w:sz w:val="20"/>
                <w:lang w:val="en-US"/>
              </w:rPr>
              <w:t>(pl936)</w:t>
            </w:r>
          </w:p>
        </w:tc>
        <w:tc>
          <w:tcPr>
            <w:tcW w:w="2865" w:type="dxa"/>
            <w:tcBorders>
              <w:top w:val="single" w:sz="4" w:space="0" w:color="auto"/>
              <w:left w:val="nil"/>
              <w:bottom w:val="single" w:sz="4" w:space="0" w:color="auto"/>
              <w:right w:val="nil"/>
            </w:tcBorders>
            <w:shd w:val="clear" w:color="auto" w:fill="auto"/>
          </w:tcPr>
          <w:p w14:paraId="1006E429" w14:textId="332CCA4D" w:rsidR="00FC049C" w:rsidRPr="00197763" w:rsidRDefault="00FC049C" w:rsidP="00FC049C">
            <w:pPr>
              <w:rPr>
                <w:sz w:val="20"/>
                <w:lang w:val="en-US"/>
              </w:rPr>
            </w:pPr>
            <w:r w:rsidRPr="00197763">
              <w:rPr>
                <w:sz w:val="20"/>
                <w:lang w:val="en-US"/>
              </w:rPr>
              <w:t>This study</w:t>
            </w:r>
          </w:p>
        </w:tc>
      </w:tr>
      <w:tr w:rsidR="00FC049C" w:rsidRPr="00197763" w14:paraId="5CB3A6F5"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5E04059F" w14:textId="3DB91AD0" w:rsidR="00FC049C" w:rsidRPr="00197763" w:rsidRDefault="00FC049C" w:rsidP="00FC049C">
            <w:pPr>
              <w:rPr>
                <w:sz w:val="20"/>
                <w:lang w:val="en-US"/>
              </w:rPr>
            </w:pPr>
            <w:r w:rsidRPr="00197763">
              <w:rPr>
                <w:sz w:val="20"/>
                <w:lang w:val="en-US"/>
              </w:rPr>
              <w:t>CCB1595</w:t>
            </w:r>
          </w:p>
        </w:tc>
        <w:tc>
          <w:tcPr>
            <w:tcW w:w="5081" w:type="dxa"/>
            <w:tcBorders>
              <w:top w:val="single" w:sz="4" w:space="0" w:color="auto"/>
              <w:left w:val="nil"/>
              <w:bottom w:val="single" w:sz="4" w:space="0" w:color="auto"/>
              <w:right w:val="nil"/>
            </w:tcBorders>
            <w:shd w:val="clear" w:color="auto" w:fill="auto"/>
          </w:tcPr>
          <w:p w14:paraId="5B587C6D" w14:textId="4FE1E680" w:rsidR="00FC049C" w:rsidRPr="00197763" w:rsidRDefault="00FC049C" w:rsidP="00FC049C">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i/>
                <w:sz w:val="20"/>
                <w:lang w:val="en-US"/>
              </w:rPr>
              <w:t xml:space="preserve"> </w:t>
            </w:r>
            <w:proofErr w:type="spellStart"/>
            <w:r w:rsidRPr="00197763">
              <w:rPr>
                <w:i/>
                <w:sz w:val="20"/>
                <w:lang w:val="en-US"/>
              </w:rPr>
              <w:t>ery</w:t>
            </w:r>
            <w:proofErr w:type="spellEnd"/>
            <w:r w:rsidRPr="00197763">
              <w:rPr>
                <w:i/>
                <w:sz w:val="20"/>
                <w:lang w:val="en-US"/>
              </w:rPr>
              <w:t xml:space="preserve"> </w:t>
            </w:r>
            <w:proofErr w:type="spellStart"/>
            <w:r w:rsidRPr="00197763">
              <w:rPr>
                <w:i/>
                <w:sz w:val="20"/>
                <w:lang w:val="en-US"/>
              </w:rPr>
              <w:t>amyE</w:t>
            </w:r>
            <w:proofErr w:type="spellEnd"/>
            <w:r w:rsidRPr="00197763">
              <w:rPr>
                <w:i/>
                <w:sz w:val="20"/>
                <w:lang w:val="en-US"/>
              </w:rPr>
              <w:t xml:space="preserve">::pHM2-bmrX </w:t>
            </w:r>
            <w:r w:rsidRPr="00197763">
              <w:rPr>
                <w:iCs/>
                <w:sz w:val="20"/>
                <w:lang w:val="en-US"/>
              </w:rPr>
              <w:t>(pl936)</w:t>
            </w:r>
          </w:p>
        </w:tc>
        <w:tc>
          <w:tcPr>
            <w:tcW w:w="2865" w:type="dxa"/>
            <w:tcBorders>
              <w:top w:val="single" w:sz="4" w:space="0" w:color="auto"/>
              <w:left w:val="nil"/>
              <w:bottom w:val="single" w:sz="4" w:space="0" w:color="auto"/>
              <w:right w:val="nil"/>
            </w:tcBorders>
            <w:shd w:val="clear" w:color="auto" w:fill="auto"/>
          </w:tcPr>
          <w:p w14:paraId="6CAA4F5D" w14:textId="5859AF55" w:rsidR="00FC049C" w:rsidRPr="00197763" w:rsidRDefault="00FC049C" w:rsidP="00FC049C">
            <w:pPr>
              <w:rPr>
                <w:sz w:val="20"/>
                <w:lang w:val="en-US"/>
              </w:rPr>
            </w:pPr>
            <w:r w:rsidRPr="00197763">
              <w:rPr>
                <w:sz w:val="20"/>
                <w:lang w:val="en-US"/>
              </w:rPr>
              <w:t>This study</w:t>
            </w:r>
          </w:p>
        </w:tc>
      </w:tr>
      <w:tr w:rsidR="00FC049C" w:rsidRPr="00197763" w14:paraId="29D1657E"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6DD4A1BD" w14:textId="5ECE1438" w:rsidR="00FC049C" w:rsidRPr="00197763" w:rsidRDefault="00FC049C" w:rsidP="00FC049C">
            <w:pPr>
              <w:rPr>
                <w:sz w:val="20"/>
                <w:lang w:val="en-US"/>
              </w:rPr>
            </w:pPr>
            <w:r w:rsidRPr="00197763">
              <w:rPr>
                <w:sz w:val="20"/>
                <w:lang w:val="en-US"/>
              </w:rPr>
              <w:t>CCB1611</w:t>
            </w:r>
          </w:p>
        </w:tc>
        <w:tc>
          <w:tcPr>
            <w:tcW w:w="5081" w:type="dxa"/>
            <w:tcBorders>
              <w:top w:val="single" w:sz="4" w:space="0" w:color="auto"/>
              <w:left w:val="nil"/>
              <w:bottom w:val="single" w:sz="4" w:space="0" w:color="auto"/>
              <w:right w:val="nil"/>
            </w:tcBorders>
            <w:shd w:val="clear" w:color="auto" w:fill="auto"/>
          </w:tcPr>
          <w:p w14:paraId="114DCC32" w14:textId="22EA91D8" w:rsidR="00FC049C" w:rsidRPr="00197763" w:rsidRDefault="00FC049C" w:rsidP="00FC049C">
            <w:pPr>
              <w:rPr>
                <w:sz w:val="20"/>
                <w:lang w:val="en-US"/>
              </w:rPr>
            </w:pPr>
            <w:r w:rsidRPr="00197763">
              <w:rPr>
                <w:sz w:val="20"/>
                <w:lang w:val="en-US"/>
              </w:rPr>
              <w:t xml:space="preserve">W168 </w:t>
            </w:r>
            <w:r w:rsidRPr="00197763">
              <w:rPr>
                <w:i/>
                <w:sz w:val="20"/>
                <w:lang w:val="en-US"/>
              </w:rPr>
              <w:t>mutS</w:t>
            </w:r>
            <w:proofErr w:type="gramStart"/>
            <w:r w:rsidRPr="00197763">
              <w:rPr>
                <w:i/>
                <w:sz w:val="20"/>
                <w:lang w:val="en-US"/>
              </w:rPr>
              <w:t>2::</w:t>
            </w:r>
            <w:proofErr w:type="spellStart"/>
            <w:proofErr w:type="gramEnd"/>
            <w:r w:rsidRPr="00197763">
              <w:rPr>
                <w:i/>
                <w:sz w:val="20"/>
                <w:lang w:val="en-US"/>
              </w:rPr>
              <w:t>kan</w:t>
            </w:r>
            <w:proofErr w:type="spellEnd"/>
          </w:p>
        </w:tc>
        <w:tc>
          <w:tcPr>
            <w:tcW w:w="2865" w:type="dxa"/>
            <w:tcBorders>
              <w:top w:val="single" w:sz="4" w:space="0" w:color="auto"/>
              <w:left w:val="nil"/>
              <w:bottom w:val="single" w:sz="4" w:space="0" w:color="auto"/>
              <w:right w:val="nil"/>
            </w:tcBorders>
            <w:shd w:val="clear" w:color="auto" w:fill="auto"/>
          </w:tcPr>
          <w:p w14:paraId="709F4971" w14:textId="759EE9EC" w:rsidR="00FC049C" w:rsidRPr="00197763" w:rsidRDefault="00FC049C" w:rsidP="00FC049C">
            <w:pPr>
              <w:rPr>
                <w:sz w:val="20"/>
                <w:lang w:val="en-US"/>
              </w:rPr>
            </w:pPr>
            <w:r w:rsidRPr="00197763">
              <w:rPr>
                <w:sz w:val="20"/>
                <w:lang w:val="en-US"/>
              </w:rPr>
              <w:t>This study</w:t>
            </w:r>
          </w:p>
        </w:tc>
      </w:tr>
      <w:tr w:rsidR="00FC049C" w:rsidRPr="00197763" w14:paraId="192AEE4B" w14:textId="77777777" w:rsidTr="00816479">
        <w:trPr>
          <w:trHeight w:val="340"/>
        </w:trPr>
        <w:tc>
          <w:tcPr>
            <w:tcW w:w="1120" w:type="dxa"/>
            <w:tcBorders>
              <w:top w:val="single" w:sz="4" w:space="0" w:color="auto"/>
              <w:left w:val="nil"/>
              <w:bottom w:val="single" w:sz="4" w:space="0" w:color="auto"/>
              <w:right w:val="nil"/>
            </w:tcBorders>
            <w:shd w:val="clear" w:color="auto" w:fill="auto"/>
          </w:tcPr>
          <w:p w14:paraId="378D438E" w14:textId="6C80F8E5" w:rsidR="00FC049C" w:rsidRPr="00197763" w:rsidRDefault="00FC049C" w:rsidP="00FC049C">
            <w:pPr>
              <w:rPr>
                <w:sz w:val="20"/>
                <w:lang w:val="en-US"/>
              </w:rPr>
            </w:pPr>
            <w:r w:rsidRPr="00197763">
              <w:rPr>
                <w:sz w:val="20"/>
                <w:lang w:val="en-US"/>
              </w:rPr>
              <w:t>CCB1612</w:t>
            </w:r>
          </w:p>
        </w:tc>
        <w:tc>
          <w:tcPr>
            <w:tcW w:w="5081" w:type="dxa"/>
            <w:tcBorders>
              <w:top w:val="single" w:sz="4" w:space="0" w:color="auto"/>
              <w:left w:val="nil"/>
              <w:bottom w:val="single" w:sz="4" w:space="0" w:color="auto"/>
              <w:right w:val="nil"/>
            </w:tcBorders>
            <w:shd w:val="clear" w:color="auto" w:fill="auto"/>
          </w:tcPr>
          <w:p w14:paraId="4165634C" w14:textId="2AD95444" w:rsidR="00FC049C" w:rsidRPr="00197763" w:rsidRDefault="00FC049C" w:rsidP="00FC049C">
            <w:pPr>
              <w:rPr>
                <w:sz w:val="20"/>
                <w:lang w:val="en-US"/>
              </w:rPr>
            </w:pPr>
            <w:r w:rsidRPr="00197763">
              <w:rPr>
                <w:sz w:val="20"/>
                <w:lang w:val="en-US"/>
              </w:rPr>
              <w:t xml:space="preserve">W168 </w:t>
            </w:r>
            <w:r w:rsidRPr="00197763">
              <w:rPr>
                <w:i/>
                <w:sz w:val="20"/>
                <w:lang w:val="en-US"/>
              </w:rPr>
              <w:t>rae</w:t>
            </w:r>
            <w:proofErr w:type="gramStart"/>
            <w:r w:rsidRPr="00197763">
              <w:rPr>
                <w:i/>
                <w:sz w:val="20"/>
                <w:lang w:val="en-US"/>
              </w:rPr>
              <w:t>1::</w:t>
            </w:r>
            <w:proofErr w:type="spellStart"/>
            <w:proofErr w:type="gramEnd"/>
            <w:r w:rsidRPr="00197763">
              <w:rPr>
                <w:i/>
                <w:sz w:val="20"/>
                <w:lang w:val="en-US"/>
              </w:rPr>
              <w:t>pMUTIN</w:t>
            </w:r>
            <w:proofErr w:type="spellEnd"/>
            <w:r w:rsidRPr="00197763">
              <w:rPr>
                <w:i/>
                <w:sz w:val="20"/>
                <w:lang w:val="en-US"/>
              </w:rPr>
              <w:t xml:space="preserve"> </w:t>
            </w:r>
            <w:proofErr w:type="spellStart"/>
            <w:r w:rsidRPr="00197763">
              <w:rPr>
                <w:i/>
                <w:sz w:val="20"/>
                <w:lang w:val="en-US"/>
              </w:rPr>
              <w:t>ery</w:t>
            </w:r>
            <w:proofErr w:type="spellEnd"/>
            <w:r w:rsidRPr="00197763">
              <w:rPr>
                <w:i/>
                <w:sz w:val="20"/>
                <w:lang w:val="en-US"/>
              </w:rPr>
              <w:t xml:space="preserve"> mutS2::</w:t>
            </w:r>
            <w:proofErr w:type="spellStart"/>
            <w:r w:rsidRPr="00197763">
              <w:rPr>
                <w:i/>
                <w:sz w:val="20"/>
                <w:lang w:val="en-US"/>
              </w:rPr>
              <w:t>kan</w:t>
            </w:r>
            <w:proofErr w:type="spellEnd"/>
          </w:p>
        </w:tc>
        <w:tc>
          <w:tcPr>
            <w:tcW w:w="2865" w:type="dxa"/>
            <w:tcBorders>
              <w:top w:val="single" w:sz="4" w:space="0" w:color="auto"/>
              <w:left w:val="nil"/>
              <w:bottom w:val="single" w:sz="4" w:space="0" w:color="auto"/>
              <w:right w:val="nil"/>
            </w:tcBorders>
            <w:shd w:val="clear" w:color="auto" w:fill="auto"/>
          </w:tcPr>
          <w:p w14:paraId="699F23BD" w14:textId="1F2518E1" w:rsidR="00FC049C" w:rsidRPr="00197763" w:rsidRDefault="00FC049C" w:rsidP="00FC049C">
            <w:pPr>
              <w:rPr>
                <w:sz w:val="20"/>
                <w:lang w:val="en-US"/>
              </w:rPr>
            </w:pPr>
            <w:r w:rsidRPr="00197763">
              <w:rPr>
                <w:sz w:val="20"/>
                <w:lang w:val="en-US"/>
              </w:rPr>
              <w:t>This study</w:t>
            </w:r>
          </w:p>
        </w:tc>
      </w:tr>
    </w:tbl>
    <w:p w14:paraId="6949DF2F" w14:textId="77777777" w:rsidR="00AA41FA" w:rsidRPr="00197763" w:rsidRDefault="00000000">
      <w:pPr>
        <w:rPr>
          <w:lang w:val="en-US"/>
        </w:rPr>
      </w:pPr>
    </w:p>
    <w:sectPr w:rsidR="00AA41FA" w:rsidRPr="00197763" w:rsidSect="00222D4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4E"/>
    <w:rsid w:val="000E711A"/>
    <w:rsid w:val="00197763"/>
    <w:rsid w:val="00222D44"/>
    <w:rsid w:val="002436A6"/>
    <w:rsid w:val="002B202A"/>
    <w:rsid w:val="002F1DE7"/>
    <w:rsid w:val="0037532D"/>
    <w:rsid w:val="006F3BBE"/>
    <w:rsid w:val="00782828"/>
    <w:rsid w:val="0079424E"/>
    <w:rsid w:val="007F2476"/>
    <w:rsid w:val="00816479"/>
    <w:rsid w:val="009C2F2E"/>
    <w:rsid w:val="00B329F3"/>
    <w:rsid w:val="00B54365"/>
    <w:rsid w:val="00B710C0"/>
    <w:rsid w:val="00BD48AB"/>
    <w:rsid w:val="00C31869"/>
    <w:rsid w:val="00C35E6E"/>
    <w:rsid w:val="00D90C89"/>
    <w:rsid w:val="00DA4651"/>
    <w:rsid w:val="00E66E64"/>
    <w:rsid w:val="00EB5CA3"/>
    <w:rsid w:val="00F11EFA"/>
    <w:rsid w:val="00FC049C"/>
    <w:rsid w:val="00FD47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059E5D6"/>
  <w15:chartTrackingRefBased/>
  <w15:docId w15:val="{F872C489-68F6-2448-B4E4-3185F64E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24E"/>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2876</Words>
  <Characters>15822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dc:creator>
  <cp:keywords/>
  <dc:description/>
  <cp:lastModifiedBy>Frédérique Braun</cp:lastModifiedBy>
  <cp:revision>3</cp:revision>
  <dcterms:created xsi:type="dcterms:W3CDTF">2023-04-19T12:26:00Z</dcterms:created>
  <dcterms:modified xsi:type="dcterms:W3CDTF">2023-04-19T12:48:00Z</dcterms:modified>
</cp:coreProperties>
</file>