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3503" w14:textId="6FB6A375" w:rsidR="000B0427" w:rsidRPr="0030517C" w:rsidRDefault="000B0427" w:rsidP="000B0427">
      <w:pPr>
        <w:jc w:val="center"/>
        <w:rPr>
          <w:b/>
          <w:color w:val="FF0000"/>
          <w:sz w:val="40"/>
          <w:szCs w:val="40"/>
          <w:lang w:val="en-US"/>
        </w:rPr>
      </w:pPr>
      <w:r w:rsidRPr="000B0427">
        <w:rPr>
          <w:b/>
          <w:bCs/>
          <w:sz w:val="40"/>
          <w:szCs w:val="40"/>
          <w:lang w:val="en-US"/>
        </w:rPr>
        <w:t>SUPPLEMENTARY INFORMATION</w:t>
      </w:r>
    </w:p>
    <w:p w14:paraId="394E3DED" w14:textId="77777777" w:rsidR="000B0427" w:rsidRPr="000B0427" w:rsidRDefault="000B0427" w:rsidP="000B0427">
      <w:pPr>
        <w:jc w:val="center"/>
        <w:rPr>
          <w:b/>
          <w:bCs/>
          <w:lang w:val="en-US"/>
        </w:rPr>
      </w:pPr>
    </w:p>
    <w:p w14:paraId="156A35DB" w14:textId="77777777" w:rsidR="000B0427" w:rsidRPr="006960C5" w:rsidRDefault="000B0427" w:rsidP="000B042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Identification of U</w:t>
      </w:r>
      <w:r w:rsidRPr="00AE044F">
        <w:rPr>
          <w:b/>
          <w:sz w:val="28"/>
          <w:szCs w:val="28"/>
          <w:vertAlign w:val="superscript"/>
          <w:lang w:val="en-US"/>
        </w:rPr>
        <w:t>p</w:t>
      </w:r>
      <w:r>
        <w:rPr>
          <w:b/>
          <w:sz w:val="28"/>
          <w:szCs w:val="28"/>
          <w:lang w:val="en-US"/>
        </w:rPr>
        <w:t xml:space="preserve">47 in three thermophilic and one mesophilic </w:t>
      </w:r>
      <w:proofErr w:type="gramStart"/>
      <w:r>
        <w:rPr>
          <w:b/>
          <w:sz w:val="28"/>
          <w:szCs w:val="28"/>
          <w:lang w:val="en-US"/>
        </w:rPr>
        <w:t>archaea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Pr="00AC40F3">
        <w:rPr>
          <w:b/>
          <w:sz w:val="28"/>
          <w:szCs w:val="28"/>
          <w:lang w:val="en-US"/>
        </w:rPr>
        <w:t xml:space="preserve">and </w:t>
      </w:r>
      <w:r>
        <w:rPr>
          <w:b/>
          <w:sz w:val="28"/>
          <w:szCs w:val="28"/>
          <w:lang w:val="en-US"/>
        </w:rPr>
        <w:t xml:space="preserve">one </w:t>
      </w:r>
      <w:proofErr w:type="spellStart"/>
      <w:r>
        <w:rPr>
          <w:b/>
          <w:sz w:val="28"/>
          <w:szCs w:val="28"/>
          <w:lang w:val="en-US"/>
        </w:rPr>
        <w:t>hyperthermophilic</w:t>
      </w:r>
      <w:proofErr w:type="spellEnd"/>
      <w:r>
        <w:rPr>
          <w:b/>
          <w:sz w:val="28"/>
          <w:szCs w:val="28"/>
          <w:lang w:val="en-US"/>
        </w:rPr>
        <w:t xml:space="preserve"> </w:t>
      </w:r>
      <w:r w:rsidRPr="00AC40F3">
        <w:rPr>
          <w:b/>
          <w:sz w:val="28"/>
          <w:szCs w:val="28"/>
          <w:lang w:val="en-US"/>
        </w:rPr>
        <w:t>bacteri</w:t>
      </w:r>
      <w:r>
        <w:rPr>
          <w:b/>
          <w:sz w:val="28"/>
          <w:szCs w:val="28"/>
          <w:lang w:val="en-US"/>
        </w:rPr>
        <w:t>um</w:t>
      </w:r>
    </w:p>
    <w:p w14:paraId="26A0C18A" w14:textId="77777777" w:rsidR="000B0427" w:rsidRPr="00C632F1" w:rsidRDefault="000B0427" w:rsidP="000B0427">
      <w:pPr>
        <w:pStyle w:val="AuthorList"/>
        <w:rPr>
          <w:rFonts w:asciiTheme="minorHAnsi" w:hAnsiTheme="minorHAnsi"/>
          <w:lang w:val="en-US"/>
        </w:rPr>
      </w:pPr>
    </w:p>
    <w:p w14:paraId="002DA0B5" w14:textId="72A1F31B" w:rsidR="000B0427" w:rsidRPr="00AF1263" w:rsidRDefault="000B0427" w:rsidP="000B0427">
      <w:pPr>
        <w:pStyle w:val="AuthorList"/>
        <w:rPr>
          <w:rFonts w:asciiTheme="minorHAnsi" w:hAnsiTheme="minorHAnsi"/>
        </w:rPr>
      </w:pPr>
      <w:r w:rsidRPr="00AF1263">
        <w:rPr>
          <w:rFonts w:asciiTheme="minorHAnsi" w:hAnsiTheme="minorHAnsi"/>
        </w:rPr>
        <w:t>Philippe Wolff</w:t>
      </w:r>
      <w:r w:rsidRPr="00AF1263">
        <w:rPr>
          <w:rFonts w:asciiTheme="minorHAnsi" w:hAnsiTheme="minorHAnsi"/>
          <w:vertAlign w:val="superscript"/>
        </w:rPr>
        <w:t>1</w:t>
      </w:r>
      <w:r w:rsidRPr="00AF1263">
        <w:rPr>
          <w:rFonts w:asciiTheme="minorHAnsi" w:hAnsiTheme="minorHAnsi"/>
          <w:b w:val="0"/>
        </w:rPr>
        <w:t>*</w:t>
      </w:r>
      <w:r w:rsidRPr="00AF1263">
        <w:rPr>
          <w:rFonts w:asciiTheme="minorHAnsi" w:hAnsiTheme="minorHAnsi"/>
        </w:rPr>
        <w:t>, Antony Lechner</w:t>
      </w:r>
      <w:r w:rsidRPr="00AF1263">
        <w:rPr>
          <w:rFonts w:asciiTheme="minorHAnsi" w:hAnsiTheme="minorHAnsi"/>
          <w:vertAlign w:val="superscript"/>
        </w:rPr>
        <w:t>1</w:t>
      </w:r>
      <w:r w:rsidRPr="00AF1263">
        <w:rPr>
          <w:rFonts w:asciiTheme="minorHAnsi" w:hAnsiTheme="minorHAnsi"/>
        </w:rPr>
        <w:t xml:space="preserve">, Louis </w:t>
      </w:r>
      <w:r w:rsidR="00CB71D2" w:rsidRPr="00AF1263">
        <w:rPr>
          <w:rFonts w:asciiTheme="minorHAnsi" w:hAnsiTheme="minorHAnsi"/>
        </w:rPr>
        <w:t>Droogmans</w:t>
      </w:r>
      <w:r w:rsidR="00CB71D2">
        <w:rPr>
          <w:rFonts w:asciiTheme="minorHAnsi" w:hAnsiTheme="minorHAnsi"/>
          <w:vertAlign w:val="superscript"/>
        </w:rPr>
        <w:t>2</w:t>
      </w:r>
      <w:r w:rsidRPr="00AF1263">
        <w:rPr>
          <w:rFonts w:asciiTheme="minorHAnsi" w:hAnsiTheme="minorHAnsi"/>
        </w:rPr>
        <w:t>, Henri Grosjean</w:t>
      </w:r>
      <w:r>
        <w:rPr>
          <w:rFonts w:asciiTheme="minorHAnsi" w:hAnsiTheme="minorHAnsi"/>
          <w:vertAlign w:val="superscript"/>
        </w:rPr>
        <w:t>2</w:t>
      </w:r>
      <w:r w:rsidRPr="00AF1263">
        <w:rPr>
          <w:rFonts w:asciiTheme="minorHAnsi" w:hAnsiTheme="minorHAnsi"/>
        </w:rPr>
        <w:t xml:space="preserve">, </w:t>
      </w:r>
      <w:proofErr w:type="spellStart"/>
      <w:r w:rsidRPr="00AF1263">
        <w:rPr>
          <w:rFonts w:asciiTheme="minorHAnsi" w:hAnsiTheme="minorHAnsi"/>
        </w:rPr>
        <w:t>Eric</w:t>
      </w:r>
      <w:proofErr w:type="spellEnd"/>
      <w:r w:rsidRPr="00AF1263">
        <w:rPr>
          <w:rFonts w:asciiTheme="minorHAnsi" w:hAnsiTheme="minorHAnsi"/>
        </w:rPr>
        <w:t xml:space="preserve"> Westhof</w:t>
      </w:r>
      <w:r w:rsidRPr="00AF1263">
        <w:rPr>
          <w:rFonts w:asciiTheme="minorHAnsi" w:hAnsiTheme="minorHAnsi"/>
          <w:vertAlign w:val="superscript"/>
        </w:rPr>
        <w:t>1</w:t>
      </w:r>
      <w:r w:rsidRPr="00AF1263">
        <w:rPr>
          <w:rFonts w:asciiTheme="minorHAnsi" w:hAnsiTheme="minorHAnsi"/>
          <w:b w:val="0"/>
        </w:rPr>
        <w:t>*</w:t>
      </w:r>
    </w:p>
    <w:p w14:paraId="717ADD7F" w14:textId="77777777" w:rsidR="000B0427" w:rsidRPr="00034B7E" w:rsidRDefault="000B0427" w:rsidP="000B0427">
      <w:pPr>
        <w:spacing w:before="240"/>
      </w:pPr>
      <w:r w:rsidRPr="00034B7E">
        <w:rPr>
          <w:vertAlign w:val="superscript"/>
        </w:rPr>
        <w:t xml:space="preserve">1 </w:t>
      </w:r>
      <w:r w:rsidRPr="00034B7E">
        <w:t xml:space="preserve">Architecture et Réactivité de l’ARN, </w:t>
      </w:r>
      <w:r>
        <w:t xml:space="preserve">Institut de Biologie Moléculaire et Cellulaire du </w:t>
      </w:r>
      <w:r w:rsidRPr="00034B7E">
        <w:t>CNRS, Université de Strasbourg, F-670</w:t>
      </w:r>
      <w:r>
        <w:t>84</w:t>
      </w:r>
      <w:r w:rsidRPr="00034B7E">
        <w:t>, Strasbourg, France</w:t>
      </w:r>
    </w:p>
    <w:p w14:paraId="1190559D" w14:textId="265F2D03" w:rsidR="000B0427" w:rsidRPr="00034B7E" w:rsidRDefault="000B0427" w:rsidP="000B0427">
      <w:r>
        <w:rPr>
          <w:vertAlign w:val="superscript"/>
        </w:rPr>
        <w:t>2</w:t>
      </w:r>
      <w:r w:rsidRPr="00034B7E">
        <w:t xml:space="preserve"> Laboratoire de Chimie Biologique, Université Libre de Bruxelles, </w:t>
      </w:r>
      <w:r>
        <w:t xml:space="preserve">Institut </w:t>
      </w:r>
      <w:proofErr w:type="spellStart"/>
      <w:r>
        <w:t>Labiris</w:t>
      </w:r>
      <w:proofErr w:type="spellEnd"/>
      <w:r>
        <w:t xml:space="preserve">, Avenue </w:t>
      </w:r>
      <w:proofErr w:type="spellStart"/>
      <w:r>
        <w:t>Emile</w:t>
      </w:r>
      <w:proofErr w:type="spellEnd"/>
      <w:r>
        <w:t xml:space="preserve"> </w:t>
      </w:r>
      <w:proofErr w:type="spellStart"/>
      <w:r>
        <w:t>Gryzo</w:t>
      </w:r>
      <w:r w:rsidR="00823D8F">
        <w:t>n</w:t>
      </w:r>
      <w:proofErr w:type="spellEnd"/>
      <w:r>
        <w:t xml:space="preserve"> 1, B-1070</w:t>
      </w:r>
      <w:r w:rsidRPr="00034B7E">
        <w:t xml:space="preserve">, </w:t>
      </w:r>
      <w:proofErr w:type="spellStart"/>
      <w:r w:rsidRPr="00034B7E">
        <w:t>Belgium</w:t>
      </w:r>
      <w:proofErr w:type="spellEnd"/>
    </w:p>
    <w:p w14:paraId="69312F4A" w14:textId="77777777" w:rsidR="000B0427" w:rsidRPr="00034B7E" w:rsidRDefault="000B0427" w:rsidP="000B0427">
      <w:pPr>
        <w:rPr>
          <w:b/>
        </w:rPr>
      </w:pPr>
    </w:p>
    <w:p w14:paraId="1EF0201F" w14:textId="77777777" w:rsidR="000B0427" w:rsidRPr="00BD5125" w:rsidRDefault="000B0427" w:rsidP="000B0427">
      <w:pPr>
        <w:spacing w:before="240"/>
        <w:rPr>
          <w:b/>
          <w:lang w:val="en-US"/>
        </w:rPr>
      </w:pPr>
      <w:r w:rsidRPr="00BD5125">
        <w:rPr>
          <w:b/>
          <w:lang w:val="en-US"/>
        </w:rPr>
        <w:t xml:space="preserve">* Correspondence: </w:t>
      </w:r>
    </w:p>
    <w:p w14:paraId="7D0D10DC" w14:textId="77777777" w:rsidR="000B0427" w:rsidRPr="00BD5125" w:rsidRDefault="000B0427" w:rsidP="000B0427">
      <w:pPr>
        <w:spacing w:before="240"/>
        <w:rPr>
          <w:b/>
          <w:lang w:val="en-US"/>
        </w:rPr>
      </w:pPr>
      <w:r w:rsidRPr="00BD5125">
        <w:rPr>
          <w:lang w:val="en-US"/>
        </w:rPr>
        <w:t xml:space="preserve">Eric </w:t>
      </w:r>
      <w:proofErr w:type="spellStart"/>
      <w:r w:rsidRPr="00BD5125">
        <w:rPr>
          <w:lang w:val="en-US"/>
        </w:rPr>
        <w:t>Westhof</w:t>
      </w:r>
      <w:proofErr w:type="spellEnd"/>
      <w:r w:rsidRPr="00BD5125">
        <w:rPr>
          <w:lang w:val="en-US"/>
        </w:rPr>
        <w:br/>
        <w:t>e.westhof@ibmc-cnrs.unistra.fr</w:t>
      </w:r>
    </w:p>
    <w:p w14:paraId="794CD2B0" w14:textId="77777777" w:rsidR="000B0427" w:rsidRPr="00452134" w:rsidRDefault="000B0427" w:rsidP="000B0427">
      <w:pPr>
        <w:spacing w:before="240"/>
        <w:rPr>
          <w:b/>
        </w:rPr>
      </w:pPr>
      <w:r w:rsidRPr="00452134">
        <w:t>Philippe Wolff</w:t>
      </w:r>
      <w:r w:rsidRPr="00452134">
        <w:br/>
        <w:t>p.wolff@ibmc-cnrs.unistra.fr</w:t>
      </w:r>
    </w:p>
    <w:p w14:paraId="133B9311" w14:textId="77777777" w:rsidR="000B0427" w:rsidRPr="00703C22" w:rsidRDefault="000B0427" w:rsidP="000B0427">
      <w:pPr>
        <w:pStyle w:val="AuthorList"/>
        <w:rPr>
          <w:rFonts w:asciiTheme="minorHAnsi" w:hAnsiTheme="minorHAnsi"/>
        </w:rPr>
      </w:pPr>
    </w:p>
    <w:p w14:paraId="199430B2" w14:textId="204C6ED8" w:rsidR="000B0427" w:rsidRPr="00C23151" w:rsidRDefault="000B0427"/>
    <w:p w14:paraId="78994E44" w14:textId="605FCFB9" w:rsidR="000B0427" w:rsidRPr="00C23151" w:rsidRDefault="000B0427">
      <w:r w:rsidRPr="00C23151">
        <w:br w:type="page"/>
      </w:r>
    </w:p>
    <w:p w14:paraId="56B0D362" w14:textId="77777777" w:rsidR="002D0B1C" w:rsidRPr="00C23151" w:rsidRDefault="002D0B1C"/>
    <w:p w14:paraId="10FD529D" w14:textId="61570B2E" w:rsidR="007B1541" w:rsidRPr="00C23151" w:rsidRDefault="007B1541"/>
    <w:p w14:paraId="6354BBC0" w14:textId="44B39F00" w:rsidR="007B1541" w:rsidRPr="00C23151" w:rsidRDefault="007B1541"/>
    <w:p w14:paraId="39E78C35" w14:textId="287BF820" w:rsidR="007B1541" w:rsidRDefault="007B1541">
      <w:r w:rsidRPr="007B1541">
        <w:rPr>
          <w:noProof/>
        </w:rPr>
        <w:drawing>
          <wp:inline distT="0" distB="0" distL="0" distR="0" wp14:anchorId="7E64F77A" wp14:editId="0276F404">
            <wp:extent cx="4584700" cy="26289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DB0B5" w14:textId="77777777" w:rsidR="00957FA5" w:rsidRDefault="00957FA5">
      <w:pPr>
        <w:rPr>
          <w:lang w:val="en-US"/>
        </w:rPr>
      </w:pPr>
    </w:p>
    <w:p w14:paraId="563E2A11" w14:textId="49F84EE4" w:rsidR="00C72C39" w:rsidRDefault="00957FA5">
      <w:pPr>
        <w:rPr>
          <w:lang w:val="en-US"/>
        </w:rPr>
      </w:pPr>
      <w:r>
        <w:rPr>
          <w:lang w:val="en-US"/>
        </w:rPr>
        <w:t>Figure S</w:t>
      </w:r>
      <w:r w:rsidR="00C72C39">
        <w:fldChar w:fldCharType="begin"/>
      </w:r>
      <w:r w:rsidR="00C72C39" w:rsidRPr="00D145D7">
        <w:rPr>
          <w:lang w:val="en-US"/>
        </w:rPr>
        <w:instrText xml:space="preserve"> SEQ Figure \* ARABIC </w:instrText>
      </w:r>
      <w:r w:rsidR="00C72C39">
        <w:fldChar w:fldCharType="separate"/>
      </w:r>
      <w:r w:rsidR="00696F87">
        <w:rPr>
          <w:noProof/>
          <w:lang w:val="en-US"/>
        </w:rPr>
        <w:t>1</w:t>
      </w:r>
      <w:r w:rsidR="00C72C39">
        <w:fldChar w:fldCharType="end"/>
      </w:r>
      <w:r w:rsidR="00C72C39" w:rsidRPr="00D145D7">
        <w:rPr>
          <w:lang w:val="en-US"/>
        </w:rPr>
        <w:t xml:space="preserve">. </w:t>
      </w:r>
      <w:r w:rsidR="00C72C39">
        <w:rPr>
          <w:lang w:val="en-US"/>
        </w:rPr>
        <w:t xml:space="preserve">Deconvoluted </w:t>
      </w:r>
      <w:r w:rsidR="00C72C39" w:rsidRPr="00D145D7">
        <w:rPr>
          <w:lang w:val="en-US"/>
        </w:rPr>
        <w:t>MS/MS sequencing spectru</w:t>
      </w:r>
      <w:r w:rsidR="00C72C39">
        <w:rPr>
          <w:lang w:val="en-US"/>
        </w:rPr>
        <w:t xml:space="preserve">m </w:t>
      </w:r>
      <w:r w:rsidR="00C72C39" w:rsidRPr="00D145D7">
        <w:rPr>
          <w:lang w:val="en-US"/>
        </w:rPr>
        <w:t xml:space="preserve">of </w:t>
      </w:r>
      <w:r w:rsidR="00C72C39" w:rsidRPr="00C72C39">
        <w:rPr>
          <w:i/>
          <w:iCs/>
          <w:lang w:val="en-US"/>
        </w:rPr>
        <w:t xml:space="preserve">M. </w:t>
      </w:r>
      <w:proofErr w:type="spellStart"/>
      <w:r w:rsidR="00C72C39" w:rsidRPr="00C72C39">
        <w:rPr>
          <w:i/>
          <w:iCs/>
          <w:lang w:val="en-US"/>
        </w:rPr>
        <w:t>maripaludis</w:t>
      </w:r>
      <w:proofErr w:type="spellEnd"/>
      <w:r w:rsidR="00C72C39">
        <w:rPr>
          <w:lang w:val="en-US"/>
        </w:rPr>
        <w:t xml:space="preserve"> </w:t>
      </w:r>
      <w:r>
        <w:rPr>
          <w:lang w:val="en-US"/>
        </w:rPr>
        <w:t>Arg-</w:t>
      </w:r>
      <w:r w:rsidR="00C72C39" w:rsidRPr="00D145D7">
        <w:rPr>
          <w:lang w:val="en-US"/>
        </w:rPr>
        <w:t>tRNA</w:t>
      </w:r>
      <w:r w:rsidRPr="00957FA5">
        <w:rPr>
          <w:lang w:val="en-US"/>
        </w:rPr>
        <w:t>-</w:t>
      </w:r>
      <w:r w:rsidR="00C72C39" w:rsidRPr="00957FA5">
        <w:rPr>
          <w:lang w:val="en-US"/>
        </w:rPr>
        <w:t>UCU</w:t>
      </w:r>
      <w:r w:rsidR="00C72C39" w:rsidRPr="00D145D7">
        <w:rPr>
          <w:lang w:val="en-US"/>
        </w:rPr>
        <w:t xml:space="preserve"> </w:t>
      </w:r>
      <w:r w:rsidR="00C72C39">
        <w:rPr>
          <w:lang w:val="en-US"/>
        </w:rPr>
        <w:t>containing U</w:t>
      </w:r>
      <w:r w:rsidR="00C72C39" w:rsidRPr="00696F87">
        <w:rPr>
          <w:vertAlign w:val="superscript"/>
          <w:lang w:val="en-US"/>
        </w:rPr>
        <w:t>p</w:t>
      </w:r>
      <w:r w:rsidR="00C72C39">
        <w:rPr>
          <w:lang w:val="en-US"/>
        </w:rPr>
        <w:t xml:space="preserve">47 </w:t>
      </w:r>
      <w:r w:rsidR="00C72C39" w:rsidRPr="00D145D7">
        <w:rPr>
          <w:lang w:val="en-US"/>
        </w:rPr>
        <w:t xml:space="preserve">after </w:t>
      </w:r>
      <w:r w:rsidR="00C72C39">
        <w:rPr>
          <w:lang w:val="en-US"/>
        </w:rPr>
        <w:t>RNase A</w:t>
      </w:r>
      <w:r w:rsidR="00C72C39" w:rsidRPr="00D145D7">
        <w:rPr>
          <w:lang w:val="en-US"/>
        </w:rPr>
        <w:t xml:space="preserve"> digestion (m/z = </w:t>
      </w:r>
      <w:r w:rsidR="00C72C39">
        <w:rPr>
          <w:lang w:val="en-US"/>
        </w:rPr>
        <w:t>1208</w:t>
      </w:r>
      <w:r w:rsidR="00C72C39" w:rsidRPr="00D145D7">
        <w:rPr>
          <w:lang w:val="en-US"/>
        </w:rPr>
        <w:t>,</w:t>
      </w:r>
      <w:r w:rsidR="00C72C39">
        <w:rPr>
          <w:lang w:val="en-US"/>
        </w:rPr>
        <w:t>14</w:t>
      </w:r>
      <w:r w:rsidR="00C72C39" w:rsidRPr="00D145D7">
        <w:rPr>
          <w:lang w:val="en-US"/>
        </w:rPr>
        <w:t xml:space="preserve"> z =</w:t>
      </w:r>
      <w:r w:rsidR="004A254E">
        <w:rPr>
          <w:lang w:val="en-US"/>
        </w:rPr>
        <w:t>-</w:t>
      </w:r>
      <w:r w:rsidR="00C72C39" w:rsidRPr="00D145D7">
        <w:rPr>
          <w:lang w:val="en-US"/>
        </w:rPr>
        <w:t>2).</w:t>
      </w:r>
    </w:p>
    <w:p w14:paraId="26745CC8" w14:textId="77777777" w:rsidR="000B0427" w:rsidRDefault="000B0427">
      <w:pPr>
        <w:rPr>
          <w:lang w:val="en-US"/>
        </w:rPr>
      </w:pPr>
    </w:p>
    <w:p w14:paraId="2219998F" w14:textId="77777777" w:rsidR="00C72C39" w:rsidRPr="00C72C39" w:rsidRDefault="00C72C39">
      <w:pPr>
        <w:rPr>
          <w:lang w:val="en-US"/>
        </w:rPr>
      </w:pPr>
    </w:p>
    <w:p w14:paraId="0B5CFEF0" w14:textId="4FEBA6EE" w:rsidR="007B1541" w:rsidRDefault="00C72C39">
      <w:r w:rsidRPr="00C72C39">
        <w:rPr>
          <w:noProof/>
        </w:rPr>
        <w:drawing>
          <wp:inline distT="0" distB="0" distL="0" distR="0" wp14:anchorId="1E6FD73F" wp14:editId="43A15D1C">
            <wp:extent cx="4584700" cy="2895600"/>
            <wp:effectExtent l="0" t="0" r="0" b="0"/>
            <wp:docPr id="90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847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CEE97" w14:textId="77777777" w:rsidR="00957FA5" w:rsidRDefault="00957FA5" w:rsidP="00C72C39">
      <w:pPr>
        <w:rPr>
          <w:lang w:val="en-US"/>
        </w:rPr>
      </w:pPr>
    </w:p>
    <w:p w14:paraId="3DFD1954" w14:textId="55F752E0" w:rsidR="00C72C39" w:rsidRDefault="00957FA5" w:rsidP="00C72C39">
      <w:pPr>
        <w:rPr>
          <w:lang w:val="en-US"/>
        </w:rPr>
      </w:pPr>
      <w:r>
        <w:rPr>
          <w:lang w:val="en-US"/>
        </w:rPr>
        <w:t xml:space="preserve">Figure </w:t>
      </w:r>
      <w:r w:rsidR="00C72C39">
        <w:rPr>
          <w:lang w:val="en-US"/>
        </w:rPr>
        <w:t>S</w:t>
      </w:r>
      <w:r w:rsidR="00C72C39" w:rsidRPr="00C72C39">
        <w:rPr>
          <w:lang w:val="en-US"/>
        </w:rPr>
        <w:t>2</w:t>
      </w:r>
      <w:r w:rsidR="00C72C39" w:rsidRPr="00D145D7">
        <w:rPr>
          <w:lang w:val="en-US"/>
        </w:rPr>
        <w:t xml:space="preserve">. </w:t>
      </w:r>
      <w:r w:rsidR="00C72C39">
        <w:rPr>
          <w:lang w:val="en-US"/>
        </w:rPr>
        <w:t xml:space="preserve">Deconvoluted </w:t>
      </w:r>
      <w:r w:rsidR="00C72C39" w:rsidRPr="00D145D7">
        <w:rPr>
          <w:lang w:val="en-US"/>
        </w:rPr>
        <w:t>MS/MS sequencing spectru</w:t>
      </w:r>
      <w:r w:rsidR="00C72C39">
        <w:rPr>
          <w:lang w:val="en-US"/>
        </w:rPr>
        <w:t xml:space="preserve">m </w:t>
      </w:r>
      <w:r w:rsidR="00C72C39" w:rsidRPr="00D145D7">
        <w:rPr>
          <w:lang w:val="en-US"/>
        </w:rPr>
        <w:t xml:space="preserve">of </w:t>
      </w:r>
      <w:r w:rsidR="00C72C39">
        <w:rPr>
          <w:i/>
          <w:iCs/>
          <w:lang w:val="en-US"/>
        </w:rPr>
        <w:t xml:space="preserve">P. </w:t>
      </w:r>
      <w:proofErr w:type="spellStart"/>
      <w:r w:rsidR="00C72C39">
        <w:rPr>
          <w:i/>
          <w:iCs/>
          <w:lang w:val="en-US"/>
        </w:rPr>
        <w:t>furiosus</w:t>
      </w:r>
      <w:proofErr w:type="spellEnd"/>
      <w:r w:rsidR="00C72C39">
        <w:rPr>
          <w:lang w:val="en-US"/>
        </w:rPr>
        <w:t xml:space="preserve"> </w:t>
      </w:r>
      <w:proofErr w:type="spellStart"/>
      <w:r>
        <w:rPr>
          <w:lang w:val="en-US"/>
        </w:rPr>
        <w:t>Thr</w:t>
      </w:r>
      <w:proofErr w:type="spellEnd"/>
      <w:r>
        <w:rPr>
          <w:lang w:val="en-US"/>
        </w:rPr>
        <w:t>-</w:t>
      </w:r>
      <w:r w:rsidR="00C72C39" w:rsidRPr="00D145D7">
        <w:rPr>
          <w:lang w:val="en-US"/>
        </w:rPr>
        <w:t>tRNA</w:t>
      </w:r>
      <w:r w:rsidRPr="00957FA5">
        <w:rPr>
          <w:lang w:val="en-US"/>
        </w:rPr>
        <w:t>-</w:t>
      </w:r>
      <w:r w:rsidR="00C72C39" w:rsidRPr="00957FA5">
        <w:rPr>
          <w:lang w:val="en-US"/>
        </w:rPr>
        <w:t>GGU</w:t>
      </w:r>
      <w:r w:rsidR="00C72C39">
        <w:rPr>
          <w:vertAlign w:val="superscript"/>
          <w:lang w:val="en-US"/>
        </w:rPr>
        <w:t xml:space="preserve"> </w:t>
      </w:r>
      <w:r w:rsidR="00C72C39">
        <w:rPr>
          <w:lang w:val="en-US"/>
        </w:rPr>
        <w:t>containing U</w:t>
      </w:r>
      <w:r w:rsidR="00C72C39" w:rsidRPr="00696F87">
        <w:rPr>
          <w:vertAlign w:val="superscript"/>
          <w:lang w:val="en-US"/>
        </w:rPr>
        <w:t>p</w:t>
      </w:r>
      <w:r w:rsidR="00C72C39">
        <w:rPr>
          <w:lang w:val="en-US"/>
        </w:rPr>
        <w:t xml:space="preserve">47 </w:t>
      </w:r>
      <w:r w:rsidR="00C72C39" w:rsidRPr="00D145D7">
        <w:rPr>
          <w:lang w:val="en-US"/>
        </w:rPr>
        <w:t xml:space="preserve">after </w:t>
      </w:r>
      <w:r w:rsidR="00C72C39">
        <w:rPr>
          <w:lang w:val="en-US"/>
        </w:rPr>
        <w:t>RNase T1</w:t>
      </w:r>
      <w:r w:rsidR="00C72C39" w:rsidRPr="00D145D7">
        <w:rPr>
          <w:lang w:val="en-US"/>
        </w:rPr>
        <w:t xml:space="preserve"> digestion (m/z = </w:t>
      </w:r>
      <w:r w:rsidR="00C72C39">
        <w:rPr>
          <w:lang w:val="en-US"/>
        </w:rPr>
        <w:t>845,12</w:t>
      </w:r>
      <w:r w:rsidR="00C72C39" w:rsidRPr="00D145D7">
        <w:rPr>
          <w:lang w:val="en-US"/>
        </w:rPr>
        <w:t xml:space="preserve"> z =</w:t>
      </w:r>
      <w:r w:rsidR="004A254E">
        <w:rPr>
          <w:lang w:val="en-US"/>
        </w:rPr>
        <w:t>-</w:t>
      </w:r>
      <w:r w:rsidR="00C72C39" w:rsidRPr="00D145D7">
        <w:rPr>
          <w:lang w:val="en-US"/>
        </w:rPr>
        <w:t>2).</w:t>
      </w:r>
    </w:p>
    <w:p w14:paraId="0599C7DF" w14:textId="07D9A866" w:rsidR="007B1541" w:rsidRDefault="007B1541">
      <w:r w:rsidRPr="007B1541">
        <w:rPr>
          <w:noProof/>
        </w:rPr>
        <w:lastRenderedPageBreak/>
        <w:drawing>
          <wp:inline distT="0" distB="0" distL="0" distR="0" wp14:anchorId="7A1FA8E2" wp14:editId="2B9ED838">
            <wp:extent cx="4572000" cy="2857500"/>
            <wp:effectExtent l="0" t="0" r="0" b="0"/>
            <wp:docPr id="88" name="Imag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060BC" w14:textId="77777777" w:rsidR="00957FA5" w:rsidRDefault="00957FA5" w:rsidP="00C72C39">
      <w:pPr>
        <w:rPr>
          <w:lang w:val="en-US"/>
        </w:rPr>
      </w:pPr>
    </w:p>
    <w:p w14:paraId="3446ADD6" w14:textId="2AC803DB" w:rsidR="00C72C39" w:rsidRDefault="00957FA5" w:rsidP="00C72C39">
      <w:pPr>
        <w:rPr>
          <w:lang w:val="en-US"/>
        </w:rPr>
      </w:pPr>
      <w:r>
        <w:rPr>
          <w:lang w:val="en-US"/>
        </w:rPr>
        <w:t xml:space="preserve">Figure </w:t>
      </w:r>
      <w:r w:rsidR="00C72C39">
        <w:rPr>
          <w:lang w:val="en-US"/>
        </w:rPr>
        <w:t>S</w:t>
      </w:r>
      <w:r w:rsidR="00C72C39" w:rsidRPr="00C72C39">
        <w:rPr>
          <w:lang w:val="en-US"/>
        </w:rPr>
        <w:t>3</w:t>
      </w:r>
      <w:r w:rsidR="00C72C39" w:rsidRPr="00D145D7">
        <w:rPr>
          <w:lang w:val="en-US"/>
        </w:rPr>
        <w:t xml:space="preserve">. </w:t>
      </w:r>
      <w:r w:rsidR="00C72C39">
        <w:rPr>
          <w:lang w:val="en-US"/>
        </w:rPr>
        <w:t xml:space="preserve">Deconvoluted </w:t>
      </w:r>
      <w:r w:rsidR="00C72C39" w:rsidRPr="00D145D7">
        <w:rPr>
          <w:lang w:val="en-US"/>
        </w:rPr>
        <w:t>MS/MS sequencing spectru</w:t>
      </w:r>
      <w:r w:rsidR="00C72C39">
        <w:rPr>
          <w:lang w:val="en-US"/>
        </w:rPr>
        <w:t xml:space="preserve">m </w:t>
      </w:r>
      <w:r w:rsidR="00C72C39" w:rsidRPr="00D145D7">
        <w:rPr>
          <w:lang w:val="en-US"/>
        </w:rPr>
        <w:t xml:space="preserve">of </w:t>
      </w:r>
      <w:r w:rsidR="00C72C39">
        <w:rPr>
          <w:i/>
          <w:iCs/>
          <w:lang w:val="en-US"/>
        </w:rPr>
        <w:t xml:space="preserve">S. </w:t>
      </w:r>
      <w:proofErr w:type="spellStart"/>
      <w:r w:rsidR="00C72C39">
        <w:rPr>
          <w:i/>
          <w:iCs/>
          <w:lang w:val="en-US"/>
        </w:rPr>
        <w:t>shibatae</w:t>
      </w:r>
      <w:proofErr w:type="spellEnd"/>
      <w:r w:rsidR="00C72C39"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-</w:t>
      </w:r>
      <w:r w:rsidR="00C72C39" w:rsidRPr="00D145D7">
        <w:rPr>
          <w:lang w:val="en-US"/>
        </w:rPr>
        <w:t>tRNA</w:t>
      </w:r>
      <w:r w:rsidRPr="00957FA5">
        <w:rPr>
          <w:lang w:val="en-US"/>
        </w:rPr>
        <w:t>-</w:t>
      </w:r>
      <w:r w:rsidR="00C72C39" w:rsidRPr="00957FA5">
        <w:rPr>
          <w:lang w:val="en-US"/>
        </w:rPr>
        <w:t>CAU</w:t>
      </w:r>
      <w:r w:rsidR="00823D8F">
        <w:rPr>
          <w:lang w:val="en-US"/>
        </w:rPr>
        <w:t xml:space="preserve"> </w:t>
      </w:r>
      <w:r w:rsidR="00C72C39">
        <w:rPr>
          <w:lang w:val="en-US"/>
        </w:rPr>
        <w:t>containing U</w:t>
      </w:r>
      <w:r w:rsidR="00C72C39" w:rsidRPr="00696F87">
        <w:rPr>
          <w:vertAlign w:val="superscript"/>
          <w:lang w:val="en-US"/>
        </w:rPr>
        <w:t>p</w:t>
      </w:r>
      <w:r w:rsidR="00C72C39">
        <w:rPr>
          <w:lang w:val="en-US"/>
        </w:rPr>
        <w:t xml:space="preserve">47 </w:t>
      </w:r>
      <w:r w:rsidR="00C72C39" w:rsidRPr="00D145D7">
        <w:rPr>
          <w:lang w:val="en-US"/>
        </w:rPr>
        <w:t xml:space="preserve">after </w:t>
      </w:r>
      <w:r w:rsidR="00C72C39">
        <w:rPr>
          <w:lang w:val="en-US"/>
        </w:rPr>
        <w:t>RNase T1</w:t>
      </w:r>
      <w:r w:rsidR="00C72C39" w:rsidRPr="00D145D7">
        <w:rPr>
          <w:lang w:val="en-US"/>
        </w:rPr>
        <w:t xml:space="preserve"> digestion (m/z = </w:t>
      </w:r>
      <w:r w:rsidR="00CB71D2">
        <w:rPr>
          <w:lang w:val="en-US"/>
        </w:rPr>
        <w:t>1019</w:t>
      </w:r>
      <w:r w:rsidR="00C72C39">
        <w:rPr>
          <w:lang w:val="en-US"/>
        </w:rPr>
        <w:t>,1</w:t>
      </w:r>
      <w:r w:rsidR="00CB71D2">
        <w:rPr>
          <w:lang w:val="en-US"/>
        </w:rPr>
        <w:t>1</w:t>
      </w:r>
      <w:r w:rsidR="00C72C39" w:rsidRPr="00D145D7">
        <w:rPr>
          <w:lang w:val="en-US"/>
        </w:rPr>
        <w:t xml:space="preserve"> z =</w:t>
      </w:r>
      <w:r w:rsidR="004A254E">
        <w:rPr>
          <w:lang w:val="en-US"/>
        </w:rPr>
        <w:t>-</w:t>
      </w:r>
      <w:r w:rsidR="00C72C39" w:rsidRPr="00D145D7">
        <w:rPr>
          <w:lang w:val="en-US"/>
        </w:rPr>
        <w:t>2).</w:t>
      </w:r>
    </w:p>
    <w:p w14:paraId="35131A1B" w14:textId="77777777" w:rsidR="00C72C39" w:rsidRPr="00C72C39" w:rsidRDefault="00C72C39">
      <w:pPr>
        <w:rPr>
          <w:lang w:val="en-US"/>
        </w:rPr>
      </w:pPr>
    </w:p>
    <w:p w14:paraId="1C0E48C9" w14:textId="77777777" w:rsidR="00C72C39" w:rsidRPr="00C72C39" w:rsidRDefault="00C72C39">
      <w:pPr>
        <w:rPr>
          <w:lang w:val="en-US"/>
        </w:rPr>
      </w:pPr>
    </w:p>
    <w:p w14:paraId="1FB44640" w14:textId="77777777" w:rsidR="00C72C39" w:rsidRPr="00C72C39" w:rsidRDefault="00C72C39">
      <w:pPr>
        <w:rPr>
          <w:lang w:val="en-US"/>
        </w:rPr>
      </w:pPr>
    </w:p>
    <w:p w14:paraId="441E128B" w14:textId="7097CEFF" w:rsidR="007B1541" w:rsidRPr="00957FA5" w:rsidRDefault="007B1541">
      <w:pPr>
        <w:rPr>
          <w:lang w:val="en-US"/>
        </w:rPr>
      </w:pPr>
    </w:p>
    <w:p w14:paraId="6A09A525" w14:textId="0F11796D" w:rsidR="00C72C39" w:rsidRPr="00957FA5" w:rsidRDefault="00C72C39">
      <w:pPr>
        <w:rPr>
          <w:lang w:val="en-US"/>
        </w:rPr>
      </w:pPr>
    </w:p>
    <w:p w14:paraId="2C6BFD2D" w14:textId="77777777" w:rsidR="00C72C39" w:rsidRPr="00957FA5" w:rsidRDefault="00C72C39">
      <w:pPr>
        <w:rPr>
          <w:lang w:val="en-US"/>
        </w:rPr>
      </w:pPr>
    </w:p>
    <w:p w14:paraId="0212DDB3" w14:textId="2DA612F6" w:rsidR="007B1541" w:rsidRDefault="00D474B8">
      <w:r w:rsidRPr="00D474B8">
        <w:rPr>
          <w:noProof/>
        </w:rPr>
        <w:drawing>
          <wp:inline distT="0" distB="0" distL="0" distR="0" wp14:anchorId="4BFA28E5" wp14:editId="56FFC7EF">
            <wp:extent cx="4546600" cy="2654300"/>
            <wp:effectExtent l="0" t="0" r="0" b="0"/>
            <wp:docPr id="89" name="Imag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66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AB73E" w14:textId="77777777" w:rsidR="00957FA5" w:rsidRDefault="00957FA5" w:rsidP="00C72C39">
      <w:pPr>
        <w:rPr>
          <w:lang w:val="en-US"/>
        </w:rPr>
      </w:pPr>
    </w:p>
    <w:p w14:paraId="164F73A7" w14:textId="07D0B6FF" w:rsidR="00C72C39" w:rsidRDefault="00957FA5" w:rsidP="00C72C39">
      <w:pPr>
        <w:rPr>
          <w:lang w:val="en-US"/>
        </w:rPr>
      </w:pPr>
      <w:r>
        <w:rPr>
          <w:lang w:val="en-US"/>
        </w:rPr>
        <w:t xml:space="preserve">Figure </w:t>
      </w:r>
      <w:r w:rsidR="00C72C39">
        <w:rPr>
          <w:lang w:val="en-US"/>
        </w:rPr>
        <w:t>S4</w:t>
      </w:r>
      <w:r w:rsidR="00C72C39" w:rsidRPr="00D145D7">
        <w:rPr>
          <w:lang w:val="en-US"/>
        </w:rPr>
        <w:t xml:space="preserve">. </w:t>
      </w:r>
      <w:r w:rsidR="00C72C39">
        <w:rPr>
          <w:lang w:val="en-US"/>
        </w:rPr>
        <w:t xml:space="preserve">Deconvoluted </w:t>
      </w:r>
      <w:r w:rsidR="00C72C39" w:rsidRPr="00D145D7">
        <w:rPr>
          <w:lang w:val="en-US"/>
        </w:rPr>
        <w:t>MS/MS sequencing spectru</w:t>
      </w:r>
      <w:r w:rsidR="00C72C39">
        <w:rPr>
          <w:lang w:val="en-US"/>
        </w:rPr>
        <w:t xml:space="preserve">m </w:t>
      </w:r>
      <w:r w:rsidR="00C72C39" w:rsidRPr="00D145D7">
        <w:rPr>
          <w:lang w:val="en-US"/>
        </w:rPr>
        <w:t xml:space="preserve">of </w:t>
      </w:r>
      <w:r w:rsidR="00C72C39">
        <w:rPr>
          <w:i/>
          <w:iCs/>
          <w:lang w:val="en-US"/>
        </w:rPr>
        <w:t xml:space="preserve">A. </w:t>
      </w:r>
      <w:proofErr w:type="spellStart"/>
      <w:r w:rsidR="00C72C39">
        <w:rPr>
          <w:i/>
          <w:iCs/>
          <w:lang w:val="en-US"/>
        </w:rPr>
        <w:t>aeolicus</w:t>
      </w:r>
      <w:proofErr w:type="spellEnd"/>
      <w:r w:rsidR="00C72C39">
        <w:rPr>
          <w:lang w:val="en-US"/>
        </w:rPr>
        <w:t xml:space="preserve"> </w:t>
      </w:r>
      <w:r>
        <w:rPr>
          <w:lang w:val="en-US"/>
        </w:rPr>
        <w:t>Val-</w:t>
      </w:r>
      <w:r w:rsidR="00C72C39" w:rsidRPr="00D145D7">
        <w:rPr>
          <w:lang w:val="en-US"/>
        </w:rPr>
        <w:t>tRNA</w:t>
      </w:r>
      <w:r w:rsidRPr="00957FA5">
        <w:rPr>
          <w:lang w:val="en-US"/>
        </w:rPr>
        <w:t>-</w:t>
      </w:r>
      <w:r w:rsidR="00F03628">
        <w:rPr>
          <w:lang w:val="en-US"/>
        </w:rPr>
        <w:t>Pro-GGG</w:t>
      </w:r>
      <w:r w:rsidR="00F03628">
        <w:rPr>
          <w:vertAlign w:val="superscript"/>
          <w:lang w:val="en-US"/>
        </w:rPr>
        <w:t xml:space="preserve"> </w:t>
      </w:r>
      <w:r w:rsidR="00C72C39">
        <w:rPr>
          <w:lang w:val="en-US"/>
        </w:rPr>
        <w:t>containing U</w:t>
      </w:r>
      <w:r w:rsidR="00C72C39" w:rsidRPr="00696F87">
        <w:rPr>
          <w:vertAlign w:val="superscript"/>
          <w:lang w:val="en-US"/>
        </w:rPr>
        <w:t>p</w:t>
      </w:r>
      <w:r w:rsidR="00C72C39">
        <w:rPr>
          <w:lang w:val="en-US"/>
        </w:rPr>
        <w:t xml:space="preserve">47 </w:t>
      </w:r>
      <w:r w:rsidR="00C72C39" w:rsidRPr="00D145D7">
        <w:rPr>
          <w:lang w:val="en-US"/>
        </w:rPr>
        <w:t xml:space="preserve">after </w:t>
      </w:r>
      <w:r w:rsidR="00C72C39">
        <w:rPr>
          <w:lang w:val="en-US"/>
        </w:rPr>
        <w:t>RNase A</w:t>
      </w:r>
      <w:r w:rsidR="00C72C39" w:rsidRPr="00D145D7">
        <w:rPr>
          <w:lang w:val="en-US"/>
        </w:rPr>
        <w:t xml:space="preserve"> digestion (m/z = </w:t>
      </w:r>
      <w:r w:rsidR="00EA6B1C">
        <w:rPr>
          <w:lang w:val="en-US"/>
        </w:rPr>
        <w:t>12</w:t>
      </w:r>
      <w:r w:rsidR="00F03628">
        <w:rPr>
          <w:lang w:val="en-US"/>
        </w:rPr>
        <w:t>07</w:t>
      </w:r>
      <w:r w:rsidR="00C72C39">
        <w:rPr>
          <w:lang w:val="en-US"/>
        </w:rPr>
        <w:t>,1</w:t>
      </w:r>
      <w:r w:rsidR="00F03628">
        <w:rPr>
          <w:lang w:val="en-US"/>
        </w:rPr>
        <w:t>5</w:t>
      </w:r>
      <w:r w:rsidR="00C72C39" w:rsidRPr="00D145D7">
        <w:rPr>
          <w:lang w:val="en-US"/>
        </w:rPr>
        <w:t xml:space="preserve"> z =</w:t>
      </w:r>
      <w:r w:rsidR="004A254E">
        <w:rPr>
          <w:lang w:val="en-US"/>
        </w:rPr>
        <w:t>-</w:t>
      </w:r>
      <w:r w:rsidR="00C72C39" w:rsidRPr="00D145D7">
        <w:rPr>
          <w:lang w:val="en-US"/>
        </w:rPr>
        <w:t>2).</w:t>
      </w:r>
      <w:r w:rsidR="00EA6B1C">
        <w:rPr>
          <w:lang w:val="en-US"/>
        </w:rPr>
        <w:t xml:space="preserve"> NL correspond</w:t>
      </w:r>
      <w:r w:rsidR="00823D8F">
        <w:rPr>
          <w:lang w:val="en-US"/>
        </w:rPr>
        <w:t>s</w:t>
      </w:r>
      <w:r w:rsidR="00EA6B1C">
        <w:rPr>
          <w:lang w:val="en-US"/>
        </w:rPr>
        <w:t xml:space="preserve"> to the neutral loss of the m7G base during CID fragmentation.</w:t>
      </w:r>
    </w:p>
    <w:p w14:paraId="7BEEE8E8" w14:textId="176A01FF" w:rsidR="007D150C" w:rsidRDefault="007D150C" w:rsidP="00C72C39">
      <w:pPr>
        <w:rPr>
          <w:lang w:val="en-US"/>
        </w:rPr>
      </w:pPr>
    </w:p>
    <w:p w14:paraId="58DB54E6" w14:textId="6FC5943F" w:rsidR="007D150C" w:rsidRDefault="007D150C" w:rsidP="00C72C39">
      <w:pPr>
        <w:rPr>
          <w:lang w:val="en-US"/>
        </w:rPr>
      </w:pPr>
    </w:p>
    <w:p w14:paraId="3E40E6BE" w14:textId="7F40F914" w:rsidR="007D150C" w:rsidRDefault="007D150C" w:rsidP="00C72C39">
      <w:pPr>
        <w:rPr>
          <w:lang w:val="en-US"/>
        </w:rPr>
      </w:pPr>
    </w:p>
    <w:p w14:paraId="23873D82" w14:textId="77777777" w:rsidR="00C72C39" w:rsidRPr="00C72C39" w:rsidRDefault="00C72C39">
      <w:pPr>
        <w:rPr>
          <w:lang w:val="en-US"/>
        </w:rPr>
      </w:pPr>
    </w:p>
    <w:p w14:paraId="6816A2C2" w14:textId="77777777" w:rsidR="00D474B8" w:rsidRPr="00EA6B1C" w:rsidRDefault="00D474B8">
      <w:pPr>
        <w:rPr>
          <w:lang w:val="en-US"/>
        </w:rPr>
      </w:pPr>
    </w:p>
    <w:sectPr w:rsidR="00D474B8" w:rsidRPr="00EA6B1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5BEE8" w14:textId="77777777" w:rsidR="009804DD" w:rsidRDefault="009804DD" w:rsidP="000B0427">
      <w:r>
        <w:separator/>
      </w:r>
    </w:p>
  </w:endnote>
  <w:endnote w:type="continuationSeparator" w:id="0">
    <w:p w14:paraId="1749AFAA" w14:textId="77777777" w:rsidR="009804DD" w:rsidRDefault="009804DD" w:rsidP="000B0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390352140"/>
      <w:docPartObj>
        <w:docPartGallery w:val="Page Numbers (Bottom of Page)"/>
        <w:docPartUnique/>
      </w:docPartObj>
    </w:sdtPr>
    <w:sdtContent>
      <w:p w14:paraId="07AF2CF7" w14:textId="0AE405FE" w:rsidR="000B0427" w:rsidRDefault="000B0427" w:rsidP="0065305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A8AAD9" w14:textId="77777777" w:rsidR="000B0427" w:rsidRDefault="000B0427" w:rsidP="000B042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465735618"/>
      <w:docPartObj>
        <w:docPartGallery w:val="Page Numbers (Bottom of Page)"/>
        <w:docPartUnique/>
      </w:docPartObj>
    </w:sdtPr>
    <w:sdtContent>
      <w:p w14:paraId="27564094" w14:textId="5C17A92E" w:rsidR="000B0427" w:rsidRDefault="000B0427" w:rsidP="0065305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79615DBE" w14:textId="77777777" w:rsidR="000B0427" w:rsidRDefault="000B0427" w:rsidP="000B042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317A1" w14:textId="77777777" w:rsidR="009804DD" w:rsidRDefault="009804DD" w:rsidP="000B0427">
      <w:r>
        <w:separator/>
      </w:r>
    </w:p>
  </w:footnote>
  <w:footnote w:type="continuationSeparator" w:id="0">
    <w:p w14:paraId="611EA246" w14:textId="77777777" w:rsidR="009804DD" w:rsidRDefault="009804DD" w:rsidP="000B0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41"/>
    <w:rsid w:val="00025A6D"/>
    <w:rsid w:val="000B0427"/>
    <w:rsid w:val="000D32F6"/>
    <w:rsid w:val="001545B0"/>
    <w:rsid w:val="0023272F"/>
    <w:rsid w:val="002D0B1C"/>
    <w:rsid w:val="0030517C"/>
    <w:rsid w:val="003B44E5"/>
    <w:rsid w:val="004A254E"/>
    <w:rsid w:val="00547552"/>
    <w:rsid w:val="005941A7"/>
    <w:rsid w:val="00696F87"/>
    <w:rsid w:val="007B1541"/>
    <w:rsid w:val="007D150C"/>
    <w:rsid w:val="00823D8F"/>
    <w:rsid w:val="00957FA5"/>
    <w:rsid w:val="009804DD"/>
    <w:rsid w:val="00AE044F"/>
    <w:rsid w:val="00BF25BA"/>
    <w:rsid w:val="00C23151"/>
    <w:rsid w:val="00C72C39"/>
    <w:rsid w:val="00CB71D2"/>
    <w:rsid w:val="00D30B99"/>
    <w:rsid w:val="00D474B8"/>
    <w:rsid w:val="00DC3009"/>
    <w:rsid w:val="00EA6B1C"/>
    <w:rsid w:val="00F03628"/>
    <w:rsid w:val="00F5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C3F0D"/>
  <w15:chartTrackingRefBased/>
  <w15:docId w15:val="{CB439B8E-3176-8340-BD16-3FB3114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0427"/>
    <w:rPr>
      <w:color w:val="0000FF"/>
      <w:u w:val="single"/>
    </w:rPr>
  </w:style>
  <w:style w:type="paragraph" w:customStyle="1" w:styleId="AuthorList">
    <w:name w:val="Author List"/>
    <w:aliases w:val="Keywords,Abstract"/>
    <w:basedOn w:val="Sous-titre"/>
    <w:next w:val="Normal"/>
    <w:uiPriority w:val="1"/>
    <w:qFormat/>
    <w:rsid w:val="000B0427"/>
    <w:pPr>
      <w:numPr>
        <w:ilvl w:val="0"/>
      </w:numPr>
      <w:spacing w:before="240" w:after="240"/>
    </w:pPr>
    <w:rPr>
      <w:rFonts w:ascii="Times New Roman" w:eastAsiaTheme="minorHAnsi" w:hAnsi="Times New Roman" w:cs="Times New Roman"/>
      <w:b/>
      <w:color w:val="auto"/>
      <w:spacing w:val="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04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B042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0B042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0427"/>
  </w:style>
  <w:style w:type="character" w:styleId="Numrodepage">
    <w:name w:val="page number"/>
    <w:basedOn w:val="Policepardfaut"/>
    <w:uiPriority w:val="99"/>
    <w:semiHidden/>
    <w:unhideWhenUsed/>
    <w:rsid w:val="000B0427"/>
  </w:style>
  <w:style w:type="paragraph" w:styleId="Rvision">
    <w:name w:val="Revision"/>
    <w:hidden/>
    <w:uiPriority w:val="99"/>
    <w:semiHidden/>
    <w:rsid w:val="00823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8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9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797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2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3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1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26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6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9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48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11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083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6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35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03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56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45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24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0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8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56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1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63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5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32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47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7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2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02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42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72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54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87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1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11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3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17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84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WOLFF</dc:creator>
  <cp:keywords/>
  <dc:description/>
  <cp:lastModifiedBy>Eric Westhof</cp:lastModifiedBy>
  <cp:revision>2</cp:revision>
  <cp:lastPrinted>2022-11-28T09:49:00Z</cp:lastPrinted>
  <dcterms:created xsi:type="dcterms:W3CDTF">2023-01-17T17:26:00Z</dcterms:created>
  <dcterms:modified xsi:type="dcterms:W3CDTF">2023-01-17T17:26:00Z</dcterms:modified>
</cp:coreProperties>
</file>