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9730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  <w:r w:rsidRPr="00307404">
        <w:rPr>
          <w:rFonts w:cs="Times New Roman"/>
          <w:b/>
          <w:bCs/>
          <w:color w:val="000000"/>
          <w:lang w:val="en-US"/>
        </w:rPr>
        <w:t>FIG. S1.</w:t>
      </w:r>
      <w:r w:rsidRPr="00307404">
        <w:rPr>
          <w:rFonts w:cs="Times New Roman"/>
          <w:color w:val="000000"/>
          <w:lang w:val="en-US"/>
        </w:rPr>
        <w:t xml:space="preserve"> (A) Chemical structures of the wobble uridine modifications. (B) A schematic view of the domain composition of ALKBH8. RRM is the RNA recognition motif, </w:t>
      </w:r>
      <w:proofErr w:type="spellStart"/>
      <w:r w:rsidRPr="00307404">
        <w:rPr>
          <w:rFonts w:cs="Times New Roman"/>
          <w:color w:val="000000"/>
          <w:lang w:val="en-US"/>
        </w:rPr>
        <w:t>AlkB</w:t>
      </w:r>
      <w:proofErr w:type="spellEnd"/>
      <w:r w:rsidRPr="00307404">
        <w:rPr>
          <w:rFonts w:cs="Times New Roman"/>
          <w:color w:val="000000"/>
          <w:lang w:val="en-US"/>
        </w:rPr>
        <w:t xml:space="preserve">-like is the alpha-ketoglutarate-dependent dioxygenase-like domain, and </w:t>
      </w:r>
      <w:proofErr w:type="spellStart"/>
      <w:r w:rsidRPr="00307404">
        <w:rPr>
          <w:rFonts w:cs="Times New Roman"/>
          <w:color w:val="000000"/>
          <w:lang w:val="en-US"/>
        </w:rPr>
        <w:t>MTase</w:t>
      </w:r>
      <w:proofErr w:type="spellEnd"/>
      <w:r w:rsidRPr="00307404">
        <w:rPr>
          <w:rFonts w:cs="Times New Roman"/>
          <w:color w:val="000000"/>
          <w:lang w:val="en-US"/>
        </w:rPr>
        <w:t xml:space="preserve"> is the S-adenosyl-L-methionine (SAM) dependent methyltransferase domain. (C) Immunoprecipitation of FLAG-ALKBH8 by anti-FLAG antibody during RIP. Protein presence verified by western blot with anti-FLAG antibody. (D) Proportions of CPM normalized values of different non-templated 3ˈ terminal extensions in selected highly represented tRNAs in the RIP experiment. The color code is explained above the graph.</w:t>
      </w:r>
    </w:p>
    <w:p w14:paraId="3782FE67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</w:p>
    <w:p w14:paraId="376699D3" w14:textId="77777777" w:rsidR="00A17C86" w:rsidRPr="00307404" w:rsidRDefault="00A17C86" w:rsidP="00A17C86">
      <w:pPr>
        <w:pStyle w:val="Standard"/>
        <w:spacing w:line="360" w:lineRule="auto"/>
        <w:jc w:val="both"/>
        <w:rPr>
          <w:lang w:val="en-US"/>
        </w:rPr>
      </w:pPr>
      <w:r w:rsidRPr="00307404">
        <w:rPr>
          <w:rFonts w:cs="Times New Roman"/>
          <w:b/>
          <w:bCs/>
          <w:color w:val="000000"/>
          <w:lang w:val="en-US"/>
        </w:rPr>
        <w:t>FIG. S2.</w:t>
      </w:r>
      <w:r w:rsidRPr="00307404">
        <w:rPr>
          <w:rFonts w:cs="Times New Roman"/>
          <w:color w:val="000000"/>
          <w:lang w:val="en-US"/>
        </w:rPr>
        <w:t xml:space="preserve"> LC-MS analysis uncovered the presence of mcm</w:t>
      </w:r>
      <w:r w:rsidRPr="00307404">
        <w:rPr>
          <w:rFonts w:cs="Times New Roman"/>
          <w:color w:val="000000"/>
          <w:vertAlign w:val="superscript"/>
          <w:lang w:val="en-US"/>
        </w:rPr>
        <w:t>5</w:t>
      </w:r>
      <w:r w:rsidRPr="00307404">
        <w:rPr>
          <w:rFonts w:cs="Times New Roman"/>
          <w:color w:val="000000"/>
          <w:lang w:val="en-US"/>
        </w:rPr>
        <w:t>U and mcm</w:t>
      </w:r>
      <w:r w:rsidRPr="00307404">
        <w:rPr>
          <w:rFonts w:cs="Times New Roman"/>
          <w:color w:val="000000"/>
          <w:vertAlign w:val="superscript"/>
          <w:lang w:val="en-US"/>
        </w:rPr>
        <w:t>5</w:t>
      </w:r>
      <w:r w:rsidRPr="00307404">
        <w:rPr>
          <w:rFonts w:cs="Times New Roman"/>
          <w:color w:val="000000"/>
          <w:lang w:val="en-US"/>
        </w:rPr>
        <w:t>s</w:t>
      </w:r>
      <w:r w:rsidRPr="00307404">
        <w:rPr>
          <w:rFonts w:cs="Times New Roman"/>
          <w:color w:val="000000"/>
          <w:vertAlign w:val="superscript"/>
          <w:lang w:val="en-US"/>
        </w:rPr>
        <w:t>2</w:t>
      </w:r>
      <w:r w:rsidRPr="00307404">
        <w:rPr>
          <w:rFonts w:cs="Times New Roman"/>
          <w:color w:val="000000"/>
          <w:lang w:val="en-US"/>
        </w:rPr>
        <w:t xml:space="preserve">U in </w:t>
      </w:r>
      <w:proofErr w:type="spellStart"/>
      <w:proofErr w:type="gramStart"/>
      <w:r w:rsidRPr="00307404">
        <w:rPr>
          <w:rFonts w:cs="Times New Roman"/>
          <w:color w:val="000000"/>
          <w:lang w:val="en-US"/>
        </w:rPr>
        <w:t>tRNA</w:t>
      </w:r>
      <w:r w:rsidRPr="00307404">
        <w:rPr>
          <w:rFonts w:cs="Times New Roman"/>
          <w:color w:val="000000"/>
          <w:vertAlign w:val="superscript"/>
          <w:lang w:val="en-US"/>
        </w:rPr>
        <w:t>Lys</w:t>
      </w:r>
      <w:proofErr w:type="spellEnd"/>
      <w:r w:rsidRPr="00307404">
        <w:rPr>
          <w:rFonts w:cs="Times New Roman"/>
          <w:color w:val="000000"/>
          <w:lang w:val="en-US"/>
        </w:rPr>
        <w:t>(</w:t>
      </w:r>
      <w:proofErr w:type="gramEnd"/>
      <w:r w:rsidRPr="00307404">
        <w:rPr>
          <w:rFonts w:cs="Times New Roman"/>
          <w:color w:val="000000"/>
          <w:lang w:val="en-US"/>
        </w:rPr>
        <w:t xml:space="preserve">UUU). (A) Denaturing gel analysis of affinity-purified </w:t>
      </w:r>
      <w:proofErr w:type="spellStart"/>
      <w:proofErr w:type="gramStart"/>
      <w:r w:rsidRPr="00307404">
        <w:rPr>
          <w:rFonts w:cs="Times New Roman"/>
          <w:color w:val="000000"/>
          <w:lang w:val="en-US"/>
        </w:rPr>
        <w:t>tRNA</w:t>
      </w:r>
      <w:r w:rsidRPr="00307404">
        <w:rPr>
          <w:rFonts w:cs="Times New Roman"/>
          <w:color w:val="000000"/>
          <w:vertAlign w:val="superscript"/>
          <w:lang w:val="en-US"/>
        </w:rPr>
        <w:t>Glu</w:t>
      </w:r>
      <w:proofErr w:type="spellEnd"/>
      <w:r w:rsidRPr="00307404">
        <w:rPr>
          <w:rFonts w:cs="Times New Roman"/>
          <w:color w:val="000000"/>
          <w:lang w:val="en-US"/>
        </w:rPr>
        <w:t>(</w:t>
      </w:r>
      <w:proofErr w:type="gramEnd"/>
      <w:r w:rsidRPr="00307404">
        <w:rPr>
          <w:rFonts w:cs="Times New Roman"/>
          <w:color w:val="000000"/>
          <w:lang w:val="en-US"/>
        </w:rPr>
        <w:t xml:space="preserve">CUC) and </w:t>
      </w:r>
      <w:proofErr w:type="spellStart"/>
      <w:r w:rsidRPr="00307404">
        <w:rPr>
          <w:rFonts w:cs="Times New Roman"/>
          <w:color w:val="000000"/>
          <w:lang w:val="en-US"/>
        </w:rPr>
        <w:t>tRNA</w:t>
      </w:r>
      <w:r w:rsidRPr="00307404">
        <w:rPr>
          <w:rFonts w:cs="Times New Roman"/>
          <w:color w:val="000000"/>
          <w:vertAlign w:val="superscript"/>
          <w:lang w:val="en-US"/>
        </w:rPr>
        <w:t>Lys</w:t>
      </w:r>
      <w:proofErr w:type="spellEnd"/>
      <w:r w:rsidRPr="00307404">
        <w:rPr>
          <w:rFonts w:cs="Times New Roman"/>
          <w:color w:val="000000"/>
          <w:lang w:val="en-US"/>
        </w:rPr>
        <w:t xml:space="preserve">(UUU). RNAs were stained with ethidium bromide. The fragment corresponding to the migration of the purified tRNA was excised from the gel, eluted, and the purified tRNA was subjected to LC-MS analysis. (B) </w:t>
      </w:r>
      <w:r w:rsidRPr="00307404">
        <w:rPr>
          <w:color w:val="000000"/>
          <w:lang w:val="en-US"/>
        </w:rPr>
        <w:t xml:space="preserve">Mass spectrometric analysis at the nucleoside level of the </w:t>
      </w:r>
      <w:proofErr w:type="spellStart"/>
      <w:proofErr w:type="gramStart"/>
      <w:r w:rsidRPr="00307404">
        <w:rPr>
          <w:color w:val="000000"/>
          <w:lang w:val="en-US"/>
        </w:rPr>
        <w:t>tRNA</w:t>
      </w:r>
      <w:r w:rsidRPr="00307404">
        <w:rPr>
          <w:color w:val="000000"/>
          <w:vertAlign w:val="superscript"/>
          <w:lang w:val="en-US"/>
        </w:rPr>
        <w:t>Lys</w:t>
      </w:r>
      <w:proofErr w:type="spellEnd"/>
      <w:r w:rsidRPr="00307404">
        <w:rPr>
          <w:color w:val="000000"/>
          <w:lang w:val="en-US"/>
        </w:rPr>
        <w:t>(</w:t>
      </w:r>
      <w:proofErr w:type="gramEnd"/>
      <w:r w:rsidRPr="00307404">
        <w:rPr>
          <w:color w:val="000000"/>
          <w:lang w:val="en-US"/>
        </w:rPr>
        <w:t>UUU) isolated from HEK293T cells. The extracted ion chromatograms of mcm</w:t>
      </w:r>
      <w:r w:rsidRPr="00307404">
        <w:rPr>
          <w:color w:val="000000"/>
          <w:vertAlign w:val="superscript"/>
          <w:lang w:val="en-US"/>
        </w:rPr>
        <w:t>5</w:t>
      </w:r>
      <w:r w:rsidRPr="00307404">
        <w:rPr>
          <w:color w:val="000000"/>
          <w:lang w:val="en-US"/>
        </w:rPr>
        <w:t>s</w:t>
      </w:r>
      <w:r w:rsidRPr="00307404">
        <w:rPr>
          <w:color w:val="000000"/>
          <w:vertAlign w:val="superscript"/>
          <w:lang w:val="en-US"/>
        </w:rPr>
        <w:t>2</w:t>
      </w:r>
      <w:r w:rsidRPr="00307404">
        <w:rPr>
          <w:color w:val="000000"/>
          <w:lang w:val="en-US"/>
        </w:rPr>
        <w:t>U (left) and mcm</w:t>
      </w:r>
      <w:r w:rsidRPr="00307404">
        <w:rPr>
          <w:color w:val="000000"/>
          <w:vertAlign w:val="superscript"/>
          <w:lang w:val="en-US"/>
        </w:rPr>
        <w:t>5</w:t>
      </w:r>
      <w:r w:rsidRPr="00307404">
        <w:rPr>
          <w:color w:val="000000"/>
          <w:lang w:val="en-US"/>
        </w:rPr>
        <w:t>U (right) are shown.</w:t>
      </w:r>
    </w:p>
    <w:p w14:paraId="7627F669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</w:p>
    <w:p w14:paraId="76251446" w14:textId="77777777" w:rsidR="00A17C86" w:rsidRPr="00307404" w:rsidRDefault="00A17C86" w:rsidP="00A17C86">
      <w:pPr>
        <w:pStyle w:val="Standard"/>
        <w:spacing w:line="360" w:lineRule="auto"/>
        <w:jc w:val="both"/>
        <w:rPr>
          <w:color w:val="000000" w:themeColor="text1"/>
          <w:lang w:val="en-US"/>
        </w:rPr>
      </w:pPr>
      <w:r w:rsidRPr="00307404">
        <w:rPr>
          <w:rFonts w:cs="Times New Roman"/>
          <w:b/>
          <w:bCs/>
          <w:color w:val="000000" w:themeColor="text1"/>
          <w:lang w:val="en-US"/>
        </w:rPr>
        <w:t>FIG. S3.</w:t>
      </w:r>
      <w:r w:rsidRPr="00307404">
        <w:rPr>
          <w:rFonts w:cs="Times New Roman"/>
          <w:color w:val="000000" w:themeColor="text1"/>
          <w:lang w:val="en-US"/>
        </w:rPr>
        <w:t xml:space="preserve"> </w:t>
      </w:r>
      <w:r>
        <w:rPr>
          <w:rFonts w:cs="Times New Roman"/>
          <w:color w:val="000000" w:themeColor="text1"/>
          <w:lang w:val="en-US"/>
        </w:rPr>
        <w:t xml:space="preserve">RNAs detected in ALKBH8 immunoprecipitated samples are not </w:t>
      </w:r>
      <w:proofErr w:type="spellStart"/>
      <w:r>
        <w:rPr>
          <w:rFonts w:cs="Times New Roman"/>
          <w:color w:val="000000" w:themeColor="text1"/>
          <w:lang w:val="en-US"/>
        </w:rPr>
        <w:t>unspecifically</w:t>
      </w:r>
      <w:proofErr w:type="spellEnd"/>
      <w:r>
        <w:rPr>
          <w:rFonts w:cs="Times New Roman"/>
          <w:color w:val="000000" w:themeColor="text1"/>
          <w:lang w:val="en-US"/>
        </w:rPr>
        <w:t xml:space="preserve"> pulled down by GFP nor by the beads without FLAG antibodies. RNA immunoprecipitation by FLAG-ALKBH8. Additional </w:t>
      </w:r>
      <w:r w:rsidRPr="00307404">
        <w:rPr>
          <w:rFonts w:cs="Times New Roman"/>
          <w:color w:val="000000" w:themeColor="text1"/>
          <w:lang w:val="en-US"/>
        </w:rPr>
        <w:t xml:space="preserve">RT-PCR </w:t>
      </w:r>
      <w:r>
        <w:rPr>
          <w:rFonts w:cs="Times New Roman"/>
          <w:color w:val="000000" w:themeColor="text1"/>
          <w:lang w:val="en-US"/>
        </w:rPr>
        <w:t xml:space="preserve">controls accompanying main Fig. 4C. </w:t>
      </w:r>
      <w:r w:rsidRPr="00307404">
        <w:rPr>
          <w:rFonts w:cs="Times New Roman"/>
          <w:color w:val="000000" w:themeColor="text1"/>
          <w:lang w:val="en-US"/>
        </w:rPr>
        <w:t>(A) RT-PCR</w:t>
      </w:r>
      <w:r>
        <w:rPr>
          <w:rFonts w:cs="Times New Roman"/>
          <w:color w:val="000000" w:themeColor="text1"/>
          <w:lang w:val="en-US"/>
        </w:rPr>
        <w:t xml:space="preserve"> no template control for reactions containing oligonucleotides annealing to regions of selected RNAs (marked on top) show only primer signal. The control RT-PCR detection of SNORD34 from RNA isolated from whole cell lysate (input) is shown on the right. </w:t>
      </w:r>
      <w:r w:rsidRPr="00307404">
        <w:rPr>
          <w:rFonts w:cs="Times New Roman"/>
          <w:color w:val="000000" w:themeColor="text1"/>
          <w:lang w:val="en-US"/>
        </w:rPr>
        <w:t>No template is a PCR reaction without any cDNA template. Input is RNA isolated from whole cell extract. (B) RT-PCR detection of selected RNAs</w:t>
      </w:r>
      <w:r>
        <w:rPr>
          <w:rFonts w:cs="Times New Roman"/>
          <w:color w:val="000000" w:themeColor="text1"/>
          <w:lang w:val="en-US"/>
        </w:rPr>
        <w:t xml:space="preserve"> (marked on top)</w:t>
      </w:r>
      <w:r w:rsidRPr="00307404">
        <w:rPr>
          <w:rFonts w:cs="Times New Roman"/>
          <w:color w:val="000000" w:themeColor="text1"/>
          <w:lang w:val="en-US"/>
        </w:rPr>
        <w:t xml:space="preserve"> from whole cell extract (input)</w:t>
      </w:r>
      <w:r>
        <w:rPr>
          <w:rFonts w:cs="Times New Roman"/>
          <w:color w:val="000000" w:themeColor="text1"/>
          <w:lang w:val="en-US"/>
        </w:rPr>
        <w:t xml:space="preserve">. </w:t>
      </w:r>
      <w:r w:rsidRPr="00307404">
        <w:rPr>
          <w:rFonts w:cs="Times New Roman"/>
          <w:color w:val="000000" w:themeColor="text1"/>
          <w:lang w:val="en-US"/>
        </w:rPr>
        <w:t xml:space="preserve">No RT-PCR </w:t>
      </w:r>
      <w:r>
        <w:rPr>
          <w:rFonts w:cs="Times New Roman"/>
          <w:color w:val="000000" w:themeColor="text1"/>
          <w:lang w:val="en-US"/>
        </w:rPr>
        <w:t>product</w:t>
      </w:r>
      <w:r w:rsidRPr="00307404">
        <w:rPr>
          <w:rFonts w:cs="Times New Roman"/>
          <w:color w:val="000000" w:themeColor="text1"/>
          <w:lang w:val="en-US"/>
        </w:rPr>
        <w:t xml:space="preserve"> was obtained from RIP samples performed with beads without anti-FLAG antibody (no Ab IP, negative control) nor </w:t>
      </w:r>
      <w:r>
        <w:rPr>
          <w:rFonts w:cs="Times New Roman"/>
          <w:color w:val="000000" w:themeColor="text1"/>
          <w:lang w:val="en-US"/>
        </w:rPr>
        <w:t>in samples where FLAG-</w:t>
      </w:r>
      <w:r w:rsidRPr="00307404">
        <w:rPr>
          <w:rFonts w:cs="Times New Roman"/>
          <w:color w:val="000000" w:themeColor="text1"/>
          <w:lang w:val="en-US"/>
        </w:rPr>
        <w:t xml:space="preserve">GFP </w:t>
      </w:r>
      <w:r>
        <w:rPr>
          <w:rFonts w:cs="Times New Roman"/>
          <w:color w:val="000000" w:themeColor="text1"/>
          <w:lang w:val="en-US"/>
        </w:rPr>
        <w:t>was used as a control</w:t>
      </w:r>
      <w:r w:rsidRPr="00307404">
        <w:rPr>
          <w:rFonts w:cs="Times New Roman"/>
          <w:color w:val="000000" w:themeColor="text1"/>
          <w:lang w:val="en-US"/>
        </w:rPr>
        <w:t xml:space="preserve"> (</w:t>
      </w:r>
      <w:r>
        <w:rPr>
          <w:rFonts w:cs="Times New Roman"/>
          <w:color w:val="000000" w:themeColor="text1"/>
          <w:lang w:val="en-US"/>
        </w:rPr>
        <w:t xml:space="preserve">GFP) by using the </w:t>
      </w:r>
      <w:r w:rsidRPr="00307404">
        <w:rPr>
          <w:rFonts w:cs="Times New Roman"/>
          <w:color w:val="000000" w:themeColor="text1"/>
          <w:lang w:val="en-US"/>
        </w:rPr>
        <w:t xml:space="preserve">HEK293T cell line with inducible expression of FLAG-GFP. ALKBH8 is a HEK293T stable cell line with inducible expression of FLAG-ALKBH8. </w:t>
      </w:r>
    </w:p>
    <w:p w14:paraId="0787C4A2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C9211E"/>
          <w:lang w:val="en-US"/>
        </w:rPr>
      </w:pPr>
    </w:p>
    <w:p w14:paraId="7E8F306C" w14:textId="77777777" w:rsidR="00A17C86" w:rsidRPr="00307404" w:rsidRDefault="00A17C86" w:rsidP="00A17C86">
      <w:pPr>
        <w:pStyle w:val="Standard"/>
        <w:spacing w:line="360" w:lineRule="auto"/>
        <w:jc w:val="both"/>
        <w:rPr>
          <w:color w:val="000000" w:themeColor="text1"/>
          <w:lang w:val="en-US"/>
        </w:rPr>
      </w:pPr>
      <w:r w:rsidRPr="00307404">
        <w:rPr>
          <w:rFonts w:cs="Times New Roman"/>
          <w:b/>
          <w:bCs/>
          <w:color w:val="000000" w:themeColor="text1"/>
          <w:lang w:val="en-US"/>
        </w:rPr>
        <w:t>FIG. S4.</w:t>
      </w:r>
      <w:r w:rsidRPr="00307404">
        <w:rPr>
          <w:rFonts w:cs="Times New Roman"/>
          <w:color w:val="000000" w:themeColor="text1"/>
          <w:lang w:val="en-US"/>
        </w:rPr>
        <w:t xml:space="preserve"> Motif analysis of ALKBH8 bound </w:t>
      </w:r>
      <w:r>
        <w:rPr>
          <w:rFonts w:cs="Times New Roman"/>
          <w:color w:val="000000" w:themeColor="text1"/>
          <w:lang w:val="en-US"/>
        </w:rPr>
        <w:t>targets</w:t>
      </w:r>
      <w:r w:rsidRPr="00307404">
        <w:rPr>
          <w:rFonts w:cs="Times New Roman"/>
          <w:color w:val="000000" w:themeColor="text1"/>
          <w:lang w:val="en-US"/>
        </w:rPr>
        <w:t xml:space="preserve"> identified by HITS-CLIP. (A) The HOMER analysis of RNA consensus sequences in tRNAs. The three most significant results are displayed. </w:t>
      </w:r>
      <w:r w:rsidRPr="00307404">
        <w:rPr>
          <w:rFonts w:cs="Times New Roman"/>
          <w:color w:val="000000" w:themeColor="text1"/>
          <w:lang w:val="en-US"/>
        </w:rPr>
        <w:lastRenderedPageBreak/>
        <w:t>(B) The HOMER analysis of RNA consensus sequences in non-tRNAs. The three most significant results are displayed. (C) The analysis of pentamer motifs shared by tRNAs and non-tRNAs. Pentamers with increased positive log2FC are highlighted in the upper inset.</w:t>
      </w:r>
    </w:p>
    <w:p w14:paraId="56419A91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</w:p>
    <w:p w14:paraId="2DD385EB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  <w:r w:rsidRPr="00307404">
        <w:rPr>
          <w:rFonts w:cs="Times New Roman"/>
          <w:b/>
          <w:bCs/>
          <w:color w:val="000000"/>
          <w:lang w:val="en-US"/>
        </w:rPr>
        <w:t>Table S1.</w:t>
      </w:r>
      <w:r w:rsidRPr="00307404">
        <w:rPr>
          <w:rFonts w:cs="Times New Roman"/>
          <w:color w:val="000000"/>
          <w:lang w:val="en-US"/>
        </w:rPr>
        <w:t xml:space="preserve"> List of primers, linkers, and probes used in this study.</w:t>
      </w:r>
    </w:p>
    <w:p w14:paraId="26C548A9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</w:p>
    <w:p w14:paraId="79814F63" w14:textId="77777777" w:rsidR="00A17C86" w:rsidRPr="00307404" w:rsidRDefault="00A17C86" w:rsidP="00A17C86">
      <w:pPr>
        <w:pStyle w:val="Standard"/>
        <w:spacing w:line="360" w:lineRule="auto"/>
        <w:jc w:val="both"/>
        <w:rPr>
          <w:rFonts w:cs="Times New Roman"/>
          <w:color w:val="000000"/>
          <w:lang w:val="en-US"/>
        </w:rPr>
      </w:pPr>
      <w:r w:rsidRPr="00307404">
        <w:rPr>
          <w:rFonts w:cs="Times New Roman"/>
          <w:b/>
          <w:bCs/>
          <w:color w:val="000000"/>
          <w:lang w:val="en-US"/>
        </w:rPr>
        <w:t>Table S2.</w:t>
      </w:r>
      <w:r w:rsidRPr="00307404">
        <w:rPr>
          <w:rFonts w:cs="Times New Roman"/>
          <w:color w:val="000000"/>
          <w:lang w:val="en-US"/>
        </w:rPr>
        <w:t xml:space="preserve"> HITS-CLIP </w:t>
      </w:r>
      <w:proofErr w:type="spellStart"/>
      <w:r w:rsidRPr="00307404">
        <w:rPr>
          <w:rFonts w:cs="Times New Roman"/>
          <w:color w:val="000000"/>
          <w:lang w:val="en-US"/>
        </w:rPr>
        <w:t>tRNAdb</w:t>
      </w:r>
      <w:proofErr w:type="spellEnd"/>
      <w:r w:rsidRPr="00307404">
        <w:rPr>
          <w:rFonts w:cs="Times New Roman"/>
          <w:color w:val="000000"/>
          <w:lang w:val="en-US"/>
        </w:rPr>
        <w:t xml:space="preserve"> contains CPM-normalized numbers of HITS-CLIP reads mapped by BWA to the tRNA database. HITS-CLIP Human Genome contains CPM-normalized numbers and p-values of HITS-CLIP reads mapped by STAR to the human genome database. Only the reads that remained after mapping to the tRNA database were used for this mapping. RIP-seq </w:t>
      </w:r>
      <w:proofErr w:type="spellStart"/>
      <w:r w:rsidRPr="00307404">
        <w:rPr>
          <w:rFonts w:cs="Times New Roman"/>
          <w:color w:val="000000"/>
          <w:lang w:val="en-US"/>
        </w:rPr>
        <w:t>tRNAdb</w:t>
      </w:r>
      <w:proofErr w:type="spellEnd"/>
      <w:r w:rsidRPr="00307404">
        <w:rPr>
          <w:rFonts w:cs="Times New Roman"/>
          <w:color w:val="000000"/>
          <w:lang w:val="en-US"/>
        </w:rPr>
        <w:t xml:space="preserve"> and RIP-seq Human Genome are analogous to the previous tables but display data from RIP-seq.</w:t>
      </w:r>
    </w:p>
    <w:p w14:paraId="688845C8" w14:textId="77777777" w:rsidR="00B969FA" w:rsidRDefault="00B969FA"/>
    <w:sectPr w:rsidR="00B969FA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86"/>
    <w:rsid w:val="00A17C86"/>
    <w:rsid w:val="00B969FA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BF49F"/>
  <w15:chartTrackingRefBased/>
  <w15:docId w15:val="{9FAE2318-B205-AE45-AF77-8F1215C5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A17C86"/>
    <w:pPr>
      <w:suppressAutoHyphens/>
      <w:textAlignment w:val="baseline"/>
    </w:pPr>
    <w:rPr>
      <w:rFonts w:ascii="Times New Roman" w:eastAsia="SimSun" w:hAnsi="Times New Roman" w:cs="Cambria"/>
      <w:kern w:val="2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2022-10-03T14:35:00Z</dcterms:created>
  <dcterms:modified xsi:type="dcterms:W3CDTF">2022-10-03T14:35:00Z</dcterms:modified>
</cp:coreProperties>
</file>