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2A" w:rsidRPr="00E5067A" w:rsidRDefault="00394C2A" w:rsidP="00A425C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Legends for </w:t>
      </w:r>
      <w:r w:rsidRPr="00E5067A">
        <w:rPr>
          <w:rFonts w:asciiTheme="majorBidi" w:hAnsiTheme="majorBidi" w:cstheme="majorBidi"/>
          <w:b/>
          <w:bCs/>
          <w:sz w:val="24"/>
          <w:szCs w:val="24"/>
        </w:rPr>
        <w:t>Supplementa</w:t>
      </w: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E506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Tables</w:t>
      </w: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Supplemental </w:t>
      </w:r>
      <w:r w:rsidRPr="005961D3">
        <w:rPr>
          <w:rFonts w:asciiTheme="majorBidi" w:hAnsiTheme="majorBidi" w:cstheme="majorBidi"/>
          <w:b/>
          <w:bCs/>
          <w:sz w:val="24"/>
          <w:szCs w:val="24"/>
        </w:rPr>
        <w:t xml:space="preserve">Table S1. Results of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Ribosome Profiling and DAP5 regulated mRNAs. </w:t>
      </w:r>
    </w:p>
    <w:p w:rsidR="00394C2A" w:rsidRDefault="00394C2A" w:rsidP="00F8786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First tab shows</w:t>
      </w:r>
      <w:r w:rsidR="004E5975">
        <w:rPr>
          <w:rFonts w:asciiTheme="majorBidi" w:hAnsiTheme="majorBidi" w:cstheme="majorBidi"/>
          <w:sz w:val="24"/>
          <w:szCs w:val="24"/>
        </w:rPr>
        <w:t xml:space="preserve"> differentially expressed genes in DAP5 KD </w:t>
      </w:r>
      <w:proofErr w:type="spellStart"/>
      <w:r w:rsidR="004E5975">
        <w:rPr>
          <w:rFonts w:asciiTheme="majorBidi" w:hAnsiTheme="majorBidi" w:cstheme="majorBidi"/>
          <w:sz w:val="24"/>
          <w:szCs w:val="24"/>
        </w:rPr>
        <w:t>hESCs</w:t>
      </w:r>
      <w:proofErr w:type="spellEnd"/>
      <w:r w:rsidR="004E5975">
        <w:rPr>
          <w:rFonts w:asciiTheme="majorBidi" w:hAnsiTheme="majorBidi" w:cstheme="majorBidi"/>
          <w:sz w:val="24"/>
          <w:szCs w:val="24"/>
        </w:rPr>
        <w:t>, defined as those with fold change &lt;0.5 or &gt;2.0</w:t>
      </w:r>
      <w:r w:rsidR="004E5975" w:rsidRPr="00532ABD">
        <w:rPr>
          <w:rFonts w:asciiTheme="majorBidi" w:hAnsiTheme="majorBidi" w:cstheme="majorBidi"/>
          <w:sz w:val="24"/>
          <w:szCs w:val="24"/>
        </w:rPr>
        <w:t>, FDR &lt;0.05</w:t>
      </w:r>
      <w:r w:rsidR="004E597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5975">
        <w:rPr>
          <w:rFonts w:asciiTheme="majorBidi" w:hAnsiTheme="majorBidi" w:cstheme="majorBidi"/>
          <w:sz w:val="24"/>
          <w:szCs w:val="24"/>
        </w:rPr>
        <w:t xml:space="preserve">Second tab shows </w:t>
      </w:r>
      <w:r>
        <w:rPr>
          <w:rFonts w:asciiTheme="majorBidi" w:hAnsiTheme="majorBidi" w:cstheme="majorBidi"/>
          <w:sz w:val="24"/>
          <w:szCs w:val="24"/>
        </w:rPr>
        <w:t xml:space="preserve">genes </w:t>
      </w:r>
      <w:r w:rsidR="004E5975">
        <w:rPr>
          <w:rFonts w:asciiTheme="majorBidi" w:hAnsiTheme="majorBidi" w:cstheme="majorBidi"/>
          <w:sz w:val="24"/>
          <w:szCs w:val="24"/>
        </w:rPr>
        <w:t xml:space="preserve">translationally </w:t>
      </w:r>
      <w:r>
        <w:rPr>
          <w:rFonts w:asciiTheme="majorBidi" w:hAnsiTheme="majorBidi" w:cstheme="majorBidi"/>
          <w:sz w:val="24"/>
          <w:szCs w:val="24"/>
        </w:rPr>
        <w:t xml:space="preserve">regulated by DAP5, defined as those with a TE fold-change ratio &gt;1.5, </w:t>
      </w:r>
      <w:r w:rsidRPr="005961D3">
        <w:rPr>
          <w:rFonts w:asciiTheme="majorBidi" w:hAnsiTheme="majorBidi" w:cstheme="majorBidi"/>
          <w:i/>
          <w:iCs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&lt;0.001</w:t>
      </w:r>
      <w:r w:rsidRPr="005961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shDAP5 vs control </w:t>
      </w:r>
      <w:proofErr w:type="spellStart"/>
      <w:r>
        <w:rPr>
          <w:rFonts w:asciiTheme="majorBidi" w:hAnsiTheme="majorBidi" w:cstheme="majorBidi"/>
          <w:sz w:val="24"/>
          <w:szCs w:val="24"/>
        </w:rPr>
        <w:t>shNT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KD </w:t>
      </w:r>
      <w:proofErr w:type="spellStart"/>
      <w:r>
        <w:rPr>
          <w:rFonts w:asciiTheme="majorBidi" w:hAnsiTheme="majorBidi" w:cstheme="majorBidi"/>
          <w:sz w:val="24"/>
          <w:szCs w:val="24"/>
        </w:rPr>
        <w:t>hESCs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Genes highlighted in pink were downregulated by DAP5 KD, those in blue were up-regulated. </w:t>
      </w:r>
      <w:r w:rsidR="009069D2">
        <w:rPr>
          <w:rFonts w:asciiTheme="majorBidi" w:hAnsiTheme="majorBidi" w:cstheme="majorBidi"/>
          <w:sz w:val="24"/>
          <w:szCs w:val="24"/>
        </w:rPr>
        <w:t xml:space="preserve">Third tab shows all normalized total mRNA reads and the DEseq2 </w:t>
      </w:r>
      <w:r w:rsidR="00F8786F">
        <w:rPr>
          <w:rFonts w:asciiTheme="majorBidi" w:hAnsiTheme="majorBidi" w:cstheme="majorBidi"/>
          <w:sz w:val="24"/>
          <w:szCs w:val="24"/>
        </w:rPr>
        <w:t>statistical</w:t>
      </w:r>
      <w:r w:rsidR="009069D2">
        <w:rPr>
          <w:rFonts w:asciiTheme="majorBidi" w:hAnsiTheme="majorBidi" w:cstheme="majorBidi"/>
          <w:sz w:val="24"/>
          <w:szCs w:val="24"/>
        </w:rPr>
        <w:t xml:space="preserve"> analysis of the shDAP5 vs </w:t>
      </w:r>
      <w:proofErr w:type="spellStart"/>
      <w:r w:rsidR="009069D2">
        <w:rPr>
          <w:rFonts w:asciiTheme="majorBidi" w:hAnsiTheme="majorBidi" w:cstheme="majorBidi"/>
          <w:sz w:val="24"/>
          <w:szCs w:val="24"/>
        </w:rPr>
        <w:t>shNT</w:t>
      </w:r>
      <w:proofErr w:type="spellEnd"/>
      <w:r w:rsidR="009069D2">
        <w:rPr>
          <w:rFonts w:asciiTheme="majorBidi" w:hAnsiTheme="majorBidi" w:cstheme="majorBidi"/>
          <w:sz w:val="24"/>
          <w:szCs w:val="24"/>
        </w:rPr>
        <w:t xml:space="preserve"> samples. Fourth</w:t>
      </w:r>
      <w:r>
        <w:rPr>
          <w:rFonts w:asciiTheme="majorBidi" w:hAnsiTheme="majorBidi" w:cstheme="majorBidi"/>
          <w:sz w:val="24"/>
          <w:szCs w:val="24"/>
        </w:rPr>
        <w:t xml:space="preserve"> tab shows all normalized mRNA levels in ribosome profiling (RP) and total mRNA sequencing in each of 4 repeats for s</w:t>
      </w:r>
      <w:r w:rsidR="00B03228">
        <w:rPr>
          <w:rFonts w:asciiTheme="majorBidi" w:hAnsiTheme="majorBidi" w:cstheme="majorBidi"/>
          <w:sz w:val="24"/>
          <w:szCs w:val="24"/>
        </w:rPr>
        <w:t xml:space="preserve">hDAP5 and </w:t>
      </w:r>
      <w:proofErr w:type="spellStart"/>
      <w:r w:rsidR="00B03228">
        <w:rPr>
          <w:rFonts w:asciiTheme="majorBidi" w:hAnsiTheme="majorBidi" w:cstheme="majorBidi"/>
          <w:sz w:val="24"/>
          <w:szCs w:val="24"/>
        </w:rPr>
        <w:t>shNT</w:t>
      </w:r>
      <w:proofErr w:type="spellEnd"/>
      <w:r w:rsidR="00B0322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3228">
        <w:rPr>
          <w:rFonts w:asciiTheme="majorBidi" w:hAnsiTheme="majorBidi" w:cstheme="majorBidi"/>
          <w:sz w:val="24"/>
          <w:szCs w:val="24"/>
        </w:rPr>
        <w:t>hESCs</w:t>
      </w:r>
      <w:proofErr w:type="spellEnd"/>
      <w:r w:rsidR="00B03228">
        <w:rPr>
          <w:rFonts w:asciiTheme="majorBidi" w:hAnsiTheme="majorBidi" w:cstheme="majorBidi"/>
          <w:sz w:val="24"/>
          <w:szCs w:val="24"/>
        </w:rPr>
        <w:t>, and the DE</w:t>
      </w:r>
      <w:r>
        <w:rPr>
          <w:rFonts w:asciiTheme="majorBidi" w:hAnsiTheme="majorBidi" w:cstheme="majorBidi"/>
          <w:sz w:val="24"/>
          <w:szCs w:val="24"/>
        </w:rPr>
        <w:t>seq</w:t>
      </w:r>
      <w:r w:rsidR="00B03228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analysis of the results. </w:t>
      </w: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Supplemental</w:t>
      </w:r>
      <w:r w:rsidRPr="00605AA8">
        <w:rPr>
          <w:rFonts w:asciiTheme="majorBidi" w:hAnsiTheme="majorBidi" w:cstheme="majorBidi"/>
          <w:b/>
          <w:bCs/>
          <w:sz w:val="24"/>
          <w:szCs w:val="24"/>
        </w:rPr>
        <w:t xml:space="preserve"> Table S2.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List of proteins with decreased levels upon DAP5 KD as identified by </w:t>
      </w:r>
      <w:r w:rsidRPr="00605AA8">
        <w:rPr>
          <w:rFonts w:asciiTheme="majorBidi" w:hAnsiTheme="majorBidi" w:cstheme="majorBidi"/>
          <w:b/>
          <w:bCs/>
          <w:sz w:val="24"/>
          <w:szCs w:val="24"/>
        </w:rPr>
        <w:t>Mass Spectrometry.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tab shows the proteins whose levels significantly decreased (p&lt;0.05) in shDAP5 vs </w:t>
      </w:r>
      <w:proofErr w:type="spellStart"/>
      <w:r>
        <w:rPr>
          <w:rFonts w:asciiTheme="majorBidi" w:hAnsiTheme="majorBidi" w:cstheme="majorBidi"/>
          <w:sz w:val="24"/>
          <w:szCs w:val="24"/>
        </w:rPr>
        <w:t>shNT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KD </w:t>
      </w:r>
      <w:proofErr w:type="spellStart"/>
      <w:r>
        <w:rPr>
          <w:rFonts w:asciiTheme="majorBidi" w:hAnsiTheme="majorBidi" w:cstheme="majorBidi"/>
          <w:sz w:val="24"/>
          <w:szCs w:val="24"/>
        </w:rPr>
        <w:t>hESCs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as detected by MS analysis. Second tab shows all the results of the MS, with intensities shown per protein in each of 4 repeats for shDAP5 and </w:t>
      </w:r>
      <w:proofErr w:type="spellStart"/>
      <w:r>
        <w:rPr>
          <w:rFonts w:asciiTheme="majorBidi" w:hAnsiTheme="majorBidi" w:cstheme="majorBidi"/>
          <w:sz w:val="24"/>
          <w:szCs w:val="24"/>
        </w:rPr>
        <w:t>shNT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KD </w:t>
      </w:r>
      <w:proofErr w:type="spellStart"/>
      <w:r>
        <w:rPr>
          <w:rFonts w:asciiTheme="majorBidi" w:hAnsiTheme="majorBidi" w:cstheme="majorBidi"/>
          <w:sz w:val="24"/>
          <w:szCs w:val="24"/>
        </w:rPr>
        <w:t>hESCs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784E49">
        <w:rPr>
          <w:rFonts w:asciiTheme="majorBidi" w:hAnsiTheme="majorBidi" w:cstheme="majorBidi"/>
          <w:sz w:val="24"/>
          <w:szCs w:val="24"/>
        </w:rPr>
        <w:t xml:space="preserve"> RNA-</w:t>
      </w:r>
      <w:proofErr w:type="spellStart"/>
      <w:r w:rsidR="00784E49">
        <w:rPr>
          <w:rFonts w:asciiTheme="majorBidi" w:hAnsiTheme="majorBidi" w:cstheme="majorBidi"/>
          <w:sz w:val="24"/>
          <w:szCs w:val="24"/>
        </w:rPr>
        <w:t>seq</w:t>
      </w:r>
      <w:proofErr w:type="spellEnd"/>
      <w:r w:rsidR="00784E49">
        <w:rPr>
          <w:rFonts w:asciiTheme="majorBidi" w:hAnsiTheme="majorBidi" w:cstheme="majorBidi"/>
          <w:sz w:val="24"/>
          <w:szCs w:val="24"/>
        </w:rPr>
        <w:t xml:space="preserve"> data was also included as a comparison, for those genes that were detected in both methods.</w:t>
      </w: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4C2A" w:rsidRPr="004350EC" w:rsidRDefault="00394C2A" w:rsidP="00F8786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Supplemental</w:t>
      </w:r>
      <w:r w:rsidRPr="00A11E58">
        <w:rPr>
          <w:rFonts w:asciiTheme="majorBidi" w:hAnsiTheme="majorBidi" w:cstheme="majorBidi"/>
          <w:b/>
          <w:bCs/>
          <w:sz w:val="24"/>
          <w:szCs w:val="24"/>
        </w:rPr>
        <w:t xml:space="preserve"> Table S3</w:t>
      </w:r>
      <w:r>
        <w:rPr>
          <w:rFonts w:asciiTheme="majorBidi" w:hAnsiTheme="majorBidi" w:cstheme="majorBidi"/>
          <w:b/>
          <w:bCs/>
          <w:sz w:val="24"/>
          <w:szCs w:val="24"/>
        </w:rPr>
        <w:t>. L</w:t>
      </w:r>
      <w:r w:rsidRPr="004350EC">
        <w:rPr>
          <w:rFonts w:asciiTheme="majorBidi" w:hAnsiTheme="majorBidi" w:cstheme="majorBidi"/>
          <w:b/>
          <w:bCs/>
          <w:sz w:val="24"/>
          <w:szCs w:val="24"/>
        </w:rPr>
        <w:t xml:space="preserve">ist of all </w:t>
      </w:r>
      <w:proofErr w:type="spellStart"/>
      <w:r w:rsidRPr="004350EC">
        <w:rPr>
          <w:rFonts w:asciiTheme="majorBidi" w:hAnsiTheme="majorBidi" w:cstheme="majorBidi"/>
          <w:b/>
          <w:bCs/>
          <w:sz w:val="24"/>
          <w:szCs w:val="24"/>
        </w:rPr>
        <w:t>uORFs</w:t>
      </w:r>
      <w:proofErr w:type="spellEnd"/>
      <w:r w:rsidRPr="004350EC">
        <w:rPr>
          <w:rFonts w:asciiTheme="majorBidi" w:hAnsiTheme="majorBidi" w:cstheme="majorBidi"/>
          <w:b/>
          <w:bCs/>
          <w:sz w:val="24"/>
          <w:szCs w:val="24"/>
        </w:rPr>
        <w:t xml:space="preserve"> identified in the </w:t>
      </w:r>
      <w:proofErr w:type="spellStart"/>
      <w:r w:rsidRPr="004350EC">
        <w:rPr>
          <w:rFonts w:asciiTheme="majorBidi" w:hAnsiTheme="majorBidi" w:cstheme="majorBidi"/>
          <w:b/>
          <w:bCs/>
          <w:sz w:val="24"/>
          <w:szCs w:val="24"/>
        </w:rPr>
        <w:t>Ribo</w: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350EC">
        <w:rPr>
          <w:rFonts w:asciiTheme="majorBidi" w:hAnsiTheme="majorBidi" w:cstheme="majorBidi"/>
          <w:b/>
          <w:bCs/>
          <w:sz w:val="24"/>
          <w:szCs w:val="24"/>
        </w:rPr>
        <w:t>seq</w:t>
      </w:r>
      <w:proofErr w:type="spellEnd"/>
      <w:r w:rsidRPr="004350EC">
        <w:rPr>
          <w:rFonts w:asciiTheme="majorBidi" w:hAnsiTheme="majorBidi" w:cstheme="majorBidi"/>
          <w:b/>
          <w:bCs/>
          <w:sz w:val="24"/>
          <w:szCs w:val="24"/>
        </w:rPr>
        <w:t xml:space="preserve"> experiment using the PRICE tool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03228" w:rsidRPr="00610511">
        <w:rPr>
          <w:rFonts w:asciiTheme="majorBidi" w:hAnsiTheme="majorBidi" w:cstheme="majorBidi"/>
          <w:sz w:val="24"/>
          <w:szCs w:val="24"/>
        </w:rPr>
        <w:t>First</w:t>
      </w:r>
      <w:r w:rsidR="00B03228">
        <w:rPr>
          <w:rFonts w:asciiTheme="majorBidi" w:hAnsiTheme="majorBidi" w:cstheme="majorBidi"/>
          <w:sz w:val="24"/>
          <w:szCs w:val="24"/>
        </w:rPr>
        <w:t xml:space="preserve"> tab shows significant results after application of statistical filters. </w:t>
      </w:r>
      <w:r w:rsidR="00B03228">
        <w:rPr>
          <w:rFonts w:asciiTheme="majorBidi" w:hAnsiTheme="majorBidi" w:cstheme="majorBidi"/>
          <w:sz w:val="24"/>
          <w:szCs w:val="24"/>
        </w:rPr>
        <w:lastRenderedPageBreak/>
        <w:t xml:space="preserve">Genes identified as DAP5 activated in the </w:t>
      </w:r>
      <w:proofErr w:type="spellStart"/>
      <w:r w:rsidR="00B03228">
        <w:rPr>
          <w:rFonts w:asciiTheme="majorBidi" w:hAnsiTheme="majorBidi" w:cstheme="majorBidi"/>
          <w:sz w:val="24"/>
          <w:szCs w:val="24"/>
        </w:rPr>
        <w:t>Ribo-seq</w:t>
      </w:r>
      <w:proofErr w:type="spellEnd"/>
      <w:r w:rsidR="00B03228">
        <w:rPr>
          <w:rFonts w:asciiTheme="majorBidi" w:hAnsiTheme="majorBidi" w:cstheme="majorBidi"/>
          <w:sz w:val="24"/>
          <w:szCs w:val="24"/>
        </w:rPr>
        <w:t xml:space="preserve"> experiment are indicated by 1 in last column, and are</w:t>
      </w:r>
      <w:r w:rsidR="00F8786F">
        <w:rPr>
          <w:rFonts w:asciiTheme="majorBidi" w:hAnsiTheme="majorBidi" w:cstheme="majorBidi"/>
          <w:sz w:val="24"/>
          <w:szCs w:val="24"/>
        </w:rPr>
        <w:t xml:space="preserve"> also</w:t>
      </w:r>
      <w:r w:rsidR="00B03228">
        <w:rPr>
          <w:rFonts w:asciiTheme="majorBidi" w:hAnsiTheme="majorBidi" w:cstheme="majorBidi"/>
          <w:sz w:val="24"/>
          <w:szCs w:val="24"/>
        </w:rPr>
        <w:t xml:space="preserve"> shown separately in the second tab. </w:t>
      </w:r>
      <w:r w:rsidR="00F8786F" w:rsidRPr="00F8786F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F8786F">
        <w:rPr>
          <w:rFonts w:asciiTheme="majorBidi" w:hAnsiTheme="majorBidi" w:cstheme="majorBidi"/>
          <w:sz w:val="24"/>
          <w:szCs w:val="24"/>
        </w:rPr>
        <w:t>-</w:t>
      </w:r>
      <w:r w:rsidR="00F8786F" w:rsidRPr="00F8786F">
        <w:rPr>
          <w:rFonts w:asciiTheme="majorBidi" w:hAnsiTheme="majorBidi" w:cstheme="majorBidi"/>
          <w:sz w:val="24"/>
          <w:szCs w:val="24"/>
        </w:rPr>
        <w:t xml:space="preserve">values were calculated by PRICE and were corrected for multiple testing using </w:t>
      </w:r>
      <w:proofErr w:type="spellStart"/>
      <w:r w:rsidR="00F8786F" w:rsidRPr="00F8786F">
        <w:rPr>
          <w:rFonts w:asciiTheme="majorBidi" w:hAnsiTheme="majorBidi" w:cstheme="majorBidi"/>
          <w:sz w:val="24"/>
          <w:szCs w:val="24"/>
        </w:rPr>
        <w:t>FDRtools</w:t>
      </w:r>
      <w:proofErr w:type="spellEnd"/>
      <w:r w:rsidR="00F8786F" w:rsidRPr="00F8786F">
        <w:rPr>
          <w:rFonts w:asciiTheme="majorBidi" w:hAnsiTheme="majorBidi" w:cstheme="majorBidi"/>
          <w:sz w:val="24"/>
          <w:szCs w:val="24"/>
        </w:rPr>
        <w:t xml:space="preserve"> package. Note that some genes are represented by more than 1 </w:t>
      </w:r>
      <w:proofErr w:type="spellStart"/>
      <w:r w:rsidR="00F8786F" w:rsidRPr="00F8786F">
        <w:rPr>
          <w:rFonts w:asciiTheme="majorBidi" w:hAnsiTheme="majorBidi" w:cstheme="majorBidi"/>
          <w:sz w:val="24"/>
          <w:szCs w:val="24"/>
        </w:rPr>
        <w:t>uORF</w:t>
      </w:r>
      <w:proofErr w:type="spellEnd"/>
      <w:r w:rsidR="00F8786F" w:rsidRPr="00F8786F">
        <w:rPr>
          <w:rFonts w:asciiTheme="majorBidi" w:hAnsiTheme="majorBidi" w:cstheme="majorBidi"/>
          <w:sz w:val="24"/>
          <w:szCs w:val="24"/>
        </w:rPr>
        <w:t>. Typ</w:t>
      </w:r>
      <w:r w:rsidR="00F8786F">
        <w:rPr>
          <w:rFonts w:asciiTheme="majorBidi" w:hAnsiTheme="majorBidi" w:cstheme="majorBidi"/>
          <w:sz w:val="24"/>
          <w:szCs w:val="24"/>
        </w:rPr>
        <w:t xml:space="preserve">es of PRICE predictions include: </w:t>
      </w:r>
      <w:proofErr w:type="spellStart"/>
      <w:r>
        <w:rPr>
          <w:rFonts w:asciiTheme="majorBidi" w:hAnsiTheme="majorBidi" w:cstheme="majorBidi"/>
          <w:sz w:val="24"/>
          <w:szCs w:val="24"/>
        </w:rPr>
        <w:t>uoORF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14591">
        <w:rPr>
          <w:rFonts w:asciiTheme="majorBidi" w:hAnsiTheme="majorBidi" w:cstheme="majorBidi"/>
          <w:sz w:val="24"/>
          <w:szCs w:val="24"/>
        </w:rPr>
        <w:t xml:space="preserve"> </w:t>
      </w:r>
      <w:r w:rsidR="00AC7A0E">
        <w:rPr>
          <w:rFonts w:asciiTheme="majorBidi" w:hAnsiTheme="majorBidi" w:cstheme="majorBidi"/>
          <w:sz w:val="24"/>
          <w:szCs w:val="24"/>
        </w:rPr>
        <w:t xml:space="preserve">upstream overlapping </w:t>
      </w:r>
      <w:r w:rsidRPr="00414591">
        <w:rPr>
          <w:rFonts w:asciiTheme="majorBidi" w:hAnsiTheme="majorBidi" w:cstheme="majorBidi"/>
          <w:sz w:val="24"/>
          <w:szCs w:val="24"/>
        </w:rPr>
        <w:t>ORF starts in 5'-UTR</w:t>
      </w:r>
      <w:r>
        <w:rPr>
          <w:rFonts w:asciiTheme="majorBidi" w:hAnsiTheme="majorBidi" w:cstheme="majorBidi"/>
          <w:sz w:val="24"/>
          <w:szCs w:val="24"/>
        </w:rPr>
        <w:t xml:space="preserve"> and ends within CDS; </w:t>
      </w:r>
      <w:proofErr w:type="spellStart"/>
      <w:r>
        <w:rPr>
          <w:rFonts w:asciiTheme="majorBidi" w:hAnsiTheme="majorBidi" w:cstheme="majorBidi"/>
          <w:sz w:val="24"/>
          <w:szCs w:val="24"/>
        </w:rPr>
        <w:t>uORF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414591">
        <w:rPr>
          <w:rFonts w:asciiTheme="majorBidi" w:hAnsiTheme="majorBidi" w:cstheme="majorBidi"/>
          <w:sz w:val="24"/>
          <w:szCs w:val="24"/>
        </w:rPr>
        <w:t xml:space="preserve"> </w:t>
      </w:r>
      <w:r w:rsidR="00AC7A0E">
        <w:rPr>
          <w:rFonts w:asciiTheme="majorBidi" w:hAnsiTheme="majorBidi" w:cstheme="majorBidi"/>
          <w:sz w:val="24"/>
          <w:szCs w:val="24"/>
        </w:rPr>
        <w:t xml:space="preserve">upstream </w:t>
      </w:r>
      <w:r w:rsidRPr="00414591">
        <w:rPr>
          <w:rFonts w:asciiTheme="majorBidi" w:hAnsiTheme="majorBidi" w:cstheme="majorBidi"/>
          <w:sz w:val="24"/>
          <w:szCs w:val="24"/>
        </w:rPr>
        <w:t xml:space="preserve">ORF starts and ends in 5'-UTR. </w:t>
      </w:r>
      <w:r w:rsidR="00610511">
        <w:rPr>
          <w:rFonts w:asciiTheme="majorBidi" w:hAnsiTheme="majorBidi" w:cstheme="majorBidi"/>
          <w:sz w:val="24"/>
          <w:szCs w:val="24"/>
        </w:rPr>
        <w:t>C</w:t>
      </w:r>
      <w:r w:rsidR="00F8786F">
        <w:rPr>
          <w:rFonts w:asciiTheme="majorBidi" w:hAnsiTheme="majorBidi" w:cstheme="majorBidi"/>
          <w:sz w:val="24"/>
          <w:szCs w:val="24"/>
        </w:rPr>
        <w:t>DSs are indicated as either CDS (</w:t>
      </w:r>
      <w:r w:rsidR="00610511" w:rsidRPr="00414591">
        <w:rPr>
          <w:rFonts w:asciiTheme="majorBidi" w:hAnsiTheme="majorBidi" w:cstheme="majorBidi"/>
          <w:sz w:val="24"/>
          <w:szCs w:val="24"/>
        </w:rPr>
        <w:t xml:space="preserve">ORF </w:t>
      </w:r>
      <w:r w:rsidR="00F8786F">
        <w:rPr>
          <w:rFonts w:asciiTheme="majorBidi" w:hAnsiTheme="majorBidi" w:cstheme="majorBidi"/>
          <w:sz w:val="24"/>
          <w:szCs w:val="24"/>
        </w:rPr>
        <w:t>is exactly as in the annotation)</w:t>
      </w:r>
      <w:r w:rsidR="00610511" w:rsidRPr="00414591">
        <w:rPr>
          <w:rFonts w:asciiTheme="majorBidi" w:hAnsiTheme="majorBidi" w:cstheme="majorBidi"/>
          <w:sz w:val="24"/>
          <w:szCs w:val="24"/>
        </w:rPr>
        <w:t xml:space="preserve"> </w:t>
      </w:r>
      <w:r w:rsidR="00F8786F">
        <w:rPr>
          <w:rFonts w:asciiTheme="majorBidi" w:hAnsiTheme="majorBidi" w:cstheme="majorBidi"/>
          <w:sz w:val="24"/>
          <w:szCs w:val="24"/>
        </w:rPr>
        <w:t xml:space="preserve">or </w:t>
      </w:r>
      <w:proofErr w:type="spellStart"/>
      <w:r w:rsidR="00F8786F">
        <w:rPr>
          <w:rFonts w:asciiTheme="majorBidi" w:hAnsiTheme="majorBidi" w:cstheme="majorBidi"/>
          <w:sz w:val="24"/>
          <w:szCs w:val="24"/>
        </w:rPr>
        <w:t>Trunc</w:t>
      </w:r>
      <w:proofErr w:type="spellEnd"/>
      <w:r w:rsidR="00F8786F">
        <w:rPr>
          <w:rFonts w:asciiTheme="majorBidi" w:hAnsiTheme="majorBidi" w:cstheme="majorBidi"/>
          <w:sz w:val="24"/>
          <w:szCs w:val="24"/>
        </w:rPr>
        <w:t xml:space="preserve"> (</w:t>
      </w:r>
      <w:r w:rsidR="00610511" w:rsidRPr="00414591">
        <w:rPr>
          <w:rFonts w:asciiTheme="majorBidi" w:hAnsiTheme="majorBidi" w:cstheme="majorBidi"/>
          <w:sz w:val="24"/>
          <w:szCs w:val="24"/>
        </w:rPr>
        <w:t>ORF is contained in a CDS, ending at its stop codon</w:t>
      </w:r>
      <w:r w:rsidR="00F8786F">
        <w:rPr>
          <w:rFonts w:asciiTheme="majorBidi" w:hAnsiTheme="majorBidi" w:cstheme="majorBidi"/>
          <w:sz w:val="24"/>
          <w:szCs w:val="24"/>
        </w:rPr>
        <w:t>)</w:t>
      </w:r>
      <w:bookmarkStart w:id="0" w:name="_GoBack"/>
      <w:bookmarkEnd w:id="0"/>
      <w:r w:rsidR="00610511" w:rsidRPr="00414591">
        <w:rPr>
          <w:rFonts w:asciiTheme="majorBidi" w:hAnsiTheme="majorBidi" w:cstheme="majorBidi"/>
          <w:sz w:val="24"/>
          <w:szCs w:val="24"/>
        </w:rPr>
        <w:t>.</w:t>
      </w:r>
      <w:r w:rsidR="006105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Ratios of reads from </w:t>
      </w:r>
      <w:proofErr w:type="spellStart"/>
      <w:r>
        <w:rPr>
          <w:rFonts w:asciiTheme="majorBidi" w:hAnsiTheme="majorBidi" w:cstheme="majorBidi"/>
          <w:sz w:val="24"/>
          <w:szCs w:val="24"/>
        </w:rPr>
        <w:t>uORF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r w:rsidR="00610511">
        <w:rPr>
          <w:rFonts w:asciiTheme="majorBidi" w:hAnsiTheme="majorBidi" w:cstheme="majorBidi"/>
          <w:sz w:val="24"/>
          <w:szCs w:val="24"/>
        </w:rPr>
        <w:t xml:space="preserve">CDS </w:t>
      </w:r>
      <w:r>
        <w:rPr>
          <w:rFonts w:asciiTheme="majorBidi" w:hAnsiTheme="majorBidi" w:cstheme="majorBidi"/>
          <w:sz w:val="24"/>
          <w:szCs w:val="24"/>
        </w:rPr>
        <w:t xml:space="preserve">sequences are presented for </w:t>
      </w:r>
      <w:proofErr w:type="spellStart"/>
      <w:r>
        <w:rPr>
          <w:rFonts w:asciiTheme="majorBidi" w:hAnsiTheme="majorBidi" w:cstheme="majorBidi"/>
          <w:sz w:val="24"/>
          <w:szCs w:val="24"/>
        </w:rPr>
        <w:t>shNT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shDAP5 samples. </w:t>
      </w:r>
      <w:r w:rsidR="00784E49">
        <w:rPr>
          <w:rFonts w:asciiTheme="majorBidi" w:hAnsiTheme="majorBidi" w:cstheme="majorBidi"/>
          <w:sz w:val="24"/>
          <w:szCs w:val="24"/>
        </w:rPr>
        <w:t xml:space="preserve">Third tab shows PRICE data for genes in which </w:t>
      </w:r>
      <w:proofErr w:type="spellStart"/>
      <w:r w:rsidR="00784E49">
        <w:rPr>
          <w:rFonts w:asciiTheme="majorBidi" w:hAnsiTheme="majorBidi" w:cstheme="majorBidi"/>
          <w:sz w:val="24"/>
          <w:szCs w:val="24"/>
        </w:rPr>
        <w:t>uORFs</w:t>
      </w:r>
      <w:proofErr w:type="spellEnd"/>
      <w:r w:rsidR="00784E49">
        <w:rPr>
          <w:rFonts w:asciiTheme="majorBidi" w:hAnsiTheme="majorBidi" w:cstheme="majorBidi"/>
          <w:sz w:val="24"/>
          <w:szCs w:val="24"/>
        </w:rPr>
        <w:t xml:space="preserve"> were identified manually, as the tool assigned the CDS to a separate transcript or otherwise </w:t>
      </w:r>
      <w:proofErr w:type="spellStart"/>
      <w:r w:rsidR="00784E49">
        <w:rPr>
          <w:rFonts w:asciiTheme="majorBidi" w:hAnsiTheme="majorBidi" w:cstheme="majorBidi"/>
          <w:sz w:val="24"/>
          <w:szCs w:val="24"/>
        </w:rPr>
        <w:t>mis</w:t>
      </w:r>
      <w:proofErr w:type="spellEnd"/>
      <w:r w:rsidR="00784E49">
        <w:rPr>
          <w:rFonts w:asciiTheme="majorBidi" w:hAnsiTheme="majorBidi" w:cstheme="majorBidi"/>
          <w:sz w:val="24"/>
          <w:szCs w:val="24"/>
        </w:rPr>
        <w:t xml:space="preserve">-identified the CDS, as indicated. </w:t>
      </w:r>
      <w:proofErr w:type="spellStart"/>
      <w:proofErr w:type="gramStart"/>
      <w:r w:rsidR="00784E49">
        <w:rPr>
          <w:rFonts w:asciiTheme="majorBidi" w:hAnsiTheme="majorBidi" w:cstheme="majorBidi"/>
          <w:sz w:val="24"/>
          <w:szCs w:val="24"/>
        </w:rPr>
        <w:t>ncRNA</w:t>
      </w:r>
      <w:proofErr w:type="spellEnd"/>
      <w:proofErr w:type="gramEnd"/>
      <w:r w:rsidR="00784E49">
        <w:rPr>
          <w:rFonts w:asciiTheme="majorBidi" w:hAnsiTheme="majorBidi" w:cstheme="majorBidi"/>
          <w:sz w:val="24"/>
          <w:szCs w:val="24"/>
        </w:rPr>
        <w:t xml:space="preserve">, non-coding RNA, identified as such instead of as </w:t>
      </w:r>
      <w:proofErr w:type="spellStart"/>
      <w:r w:rsidR="00784E49">
        <w:rPr>
          <w:rFonts w:asciiTheme="majorBidi" w:hAnsiTheme="majorBidi" w:cstheme="majorBidi"/>
          <w:sz w:val="24"/>
          <w:szCs w:val="24"/>
        </w:rPr>
        <w:t>uORF</w:t>
      </w:r>
      <w:proofErr w:type="spellEnd"/>
      <w:r w:rsidR="00784E49">
        <w:rPr>
          <w:rFonts w:asciiTheme="majorBidi" w:hAnsiTheme="majorBidi" w:cstheme="majorBidi"/>
          <w:sz w:val="24"/>
          <w:szCs w:val="24"/>
        </w:rPr>
        <w:t xml:space="preserve"> due to analysis of wrong cDNA variant.</w:t>
      </w: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4C2A" w:rsidRDefault="00394C2A" w:rsidP="00394C2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Supplemental Table S4. Results of CLIP analysis and DAP5 bound mRNAs. </w:t>
      </w:r>
    </w:p>
    <w:p w:rsidR="00394C2A" w:rsidRPr="00A11E58" w:rsidRDefault="00394C2A" w:rsidP="00394C2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tab shows list of mRNAs identified in CLIPs with both MLB and CS anti-DAP5 antibodies. Bound mRNAs were defined as those with base mean&gt;50, fold-change ratios of levels in IP compared to total mRNA levels &gt;2, and adjusted </w:t>
      </w:r>
      <w:r w:rsidRPr="00A11E58">
        <w:rPr>
          <w:rFonts w:asciiTheme="majorBidi" w:hAnsiTheme="majorBidi" w:cstheme="majorBidi"/>
          <w:i/>
          <w:iCs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&lt;0.05. </w:t>
      </w:r>
      <w:r w:rsidR="00230516">
        <w:rPr>
          <w:rFonts w:asciiTheme="majorBidi" w:hAnsiTheme="majorBidi" w:cstheme="majorBidi"/>
          <w:sz w:val="24"/>
          <w:szCs w:val="24"/>
        </w:rPr>
        <w:t xml:space="preserve">Final column indicates </w:t>
      </w:r>
      <w:proofErr w:type="gramStart"/>
      <w:r w:rsidR="00230516">
        <w:rPr>
          <w:rFonts w:asciiTheme="majorBidi" w:hAnsiTheme="majorBidi" w:cstheme="majorBidi"/>
          <w:sz w:val="24"/>
          <w:szCs w:val="24"/>
        </w:rPr>
        <w:t xml:space="preserve">which of the bound proteins are also DAP5 translation targets, according to RP </w:t>
      </w:r>
      <w:proofErr w:type="spellStart"/>
      <w:r w:rsidR="00230516">
        <w:rPr>
          <w:rFonts w:asciiTheme="majorBidi" w:hAnsiTheme="majorBidi" w:cstheme="majorBidi"/>
          <w:sz w:val="24"/>
          <w:szCs w:val="24"/>
        </w:rPr>
        <w:t>Ribo-seq</w:t>
      </w:r>
      <w:proofErr w:type="spellEnd"/>
      <w:r w:rsidR="00230516">
        <w:rPr>
          <w:rFonts w:asciiTheme="majorBidi" w:hAnsiTheme="majorBidi" w:cstheme="majorBidi"/>
          <w:sz w:val="24"/>
          <w:szCs w:val="24"/>
        </w:rPr>
        <w:t xml:space="preserve"> data</w:t>
      </w:r>
      <w:proofErr w:type="gramEnd"/>
      <w:r w:rsidR="00230516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Second tab shows all normalized data from each of three repeats from total mRNA, and IPs with MLB and CS anti-DAP5 antibodies.</w:t>
      </w:r>
    </w:p>
    <w:p w:rsidR="0000097F" w:rsidRDefault="0000097F"/>
    <w:sectPr w:rsidR="000009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2A"/>
    <w:rsid w:val="0000097F"/>
    <w:rsid w:val="00230516"/>
    <w:rsid w:val="00296A07"/>
    <w:rsid w:val="00394C2A"/>
    <w:rsid w:val="004772F8"/>
    <w:rsid w:val="004E5975"/>
    <w:rsid w:val="00532570"/>
    <w:rsid w:val="00610511"/>
    <w:rsid w:val="00693BC5"/>
    <w:rsid w:val="006E6F97"/>
    <w:rsid w:val="00725B04"/>
    <w:rsid w:val="00784E49"/>
    <w:rsid w:val="00791603"/>
    <w:rsid w:val="009069D2"/>
    <w:rsid w:val="00A425CD"/>
    <w:rsid w:val="00A514A0"/>
    <w:rsid w:val="00AC7A0E"/>
    <w:rsid w:val="00B03228"/>
    <w:rsid w:val="00D95BD3"/>
    <w:rsid w:val="00DB6DD6"/>
    <w:rsid w:val="00E423F3"/>
    <w:rsid w:val="00EC7682"/>
    <w:rsid w:val="00F8786F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1B44"/>
  <w15:chartTrackingRefBased/>
  <w15:docId w15:val="{B4AF0844-4CEC-4AC8-9DB7-B0D836C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2486</Characters>
  <Application>Microsoft Office Word</Application>
  <DocSecurity>0</DocSecurity>
  <Lines>30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Brown</dc:creator>
  <cp:keywords/>
  <dc:description/>
  <cp:lastModifiedBy>Shani Brown</cp:lastModifiedBy>
  <cp:revision>4</cp:revision>
  <dcterms:created xsi:type="dcterms:W3CDTF">2022-07-03T09:01:00Z</dcterms:created>
  <dcterms:modified xsi:type="dcterms:W3CDTF">2022-07-13T14:57:00Z</dcterms:modified>
</cp:coreProperties>
</file>