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572C" w14:textId="77777777" w:rsidR="00151D01" w:rsidRDefault="00151D01" w:rsidP="00151D01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Supplemental Material</w:t>
      </w:r>
    </w:p>
    <w:p w14:paraId="42DAFB97" w14:textId="77777777" w:rsidR="00151D01" w:rsidRDefault="00151D01" w:rsidP="00151D01">
      <w:pPr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Large datasets are presented as Excel tables (.</w:t>
      </w:r>
      <w:proofErr w:type="spellStart"/>
      <w:r>
        <w:rPr>
          <w:rFonts w:asciiTheme="majorBidi" w:hAnsiTheme="majorBidi" w:cstheme="majorBidi"/>
          <w:sz w:val="24"/>
          <w:szCs w:val="24"/>
        </w:rPr>
        <w:t>xlxs</w:t>
      </w:r>
      <w:proofErr w:type="spellEnd"/>
      <w:r>
        <w:rPr>
          <w:rFonts w:asciiTheme="majorBidi" w:hAnsiTheme="majorBidi" w:cstheme="majorBidi"/>
          <w:sz w:val="24"/>
          <w:szCs w:val="24"/>
        </w:rPr>
        <w:t>) in Supplemental Materials with</w:t>
      </w:r>
      <w:r w:rsidRPr="000301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accompanying legends (Supplemental_Table_Legends.doc). </w:t>
      </w:r>
    </w:p>
    <w:p w14:paraId="65F2AA11" w14:textId="77777777" w:rsidR="00151D01" w:rsidRDefault="00151D01" w:rsidP="00151D0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248">
        <w:rPr>
          <w:rFonts w:asciiTheme="majorBidi" w:hAnsiTheme="majorBidi" w:cstheme="majorBidi"/>
          <w:b/>
          <w:bCs/>
          <w:sz w:val="24"/>
          <w:szCs w:val="24"/>
        </w:rPr>
        <w:t>Supplemental Table S1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806E4">
        <w:rPr>
          <w:rFonts w:asciiTheme="majorBidi" w:hAnsiTheme="majorBidi" w:cstheme="majorBidi"/>
          <w:sz w:val="24"/>
          <w:szCs w:val="24"/>
        </w:rPr>
        <w:t>Results of Ribosome Pro</w:t>
      </w:r>
      <w:r>
        <w:rPr>
          <w:rFonts w:asciiTheme="majorBidi" w:hAnsiTheme="majorBidi" w:cstheme="majorBidi"/>
          <w:sz w:val="24"/>
          <w:szCs w:val="24"/>
        </w:rPr>
        <w:t xml:space="preserve">filing and DAP5 regulated mRNAs </w:t>
      </w:r>
      <w:r w:rsidRPr="003C3248">
        <w:rPr>
          <w:rFonts w:asciiTheme="majorBidi" w:hAnsiTheme="majorBidi" w:cstheme="majorBidi"/>
          <w:b/>
          <w:bCs/>
          <w:sz w:val="24"/>
          <w:szCs w:val="24"/>
        </w:rPr>
        <w:t xml:space="preserve">Supplemental Table </w:t>
      </w:r>
      <w:r>
        <w:rPr>
          <w:rFonts w:asciiTheme="majorBidi" w:hAnsiTheme="majorBidi" w:cstheme="majorBidi"/>
          <w:b/>
          <w:bCs/>
          <w:sz w:val="24"/>
          <w:szCs w:val="24"/>
        </w:rPr>
        <w:t>S2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806E4">
        <w:rPr>
          <w:rFonts w:asciiTheme="majorBidi" w:hAnsiTheme="majorBidi" w:cstheme="majorBidi"/>
          <w:sz w:val="24"/>
          <w:szCs w:val="24"/>
        </w:rPr>
        <w:t>List of proteins with decreased levels upon DAP5 KD as identified by Mass Spectrometry</w:t>
      </w:r>
    </w:p>
    <w:p w14:paraId="297342B1" w14:textId="77777777" w:rsidR="00151D01" w:rsidRDefault="00151D01" w:rsidP="00151D0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248">
        <w:rPr>
          <w:rFonts w:asciiTheme="majorBidi" w:hAnsiTheme="majorBidi" w:cstheme="majorBidi"/>
          <w:b/>
          <w:bCs/>
          <w:sz w:val="24"/>
          <w:szCs w:val="24"/>
        </w:rPr>
        <w:t>Supplemental Table S3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806E4">
        <w:rPr>
          <w:rFonts w:asciiTheme="majorBidi" w:hAnsiTheme="majorBidi" w:cstheme="majorBidi"/>
          <w:sz w:val="24"/>
          <w:szCs w:val="24"/>
        </w:rPr>
        <w:t xml:space="preserve">List of all </w:t>
      </w:r>
      <w:proofErr w:type="spellStart"/>
      <w:r w:rsidRPr="009806E4">
        <w:rPr>
          <w:rFonts w:asciiTheme="majorBidi" w:hAnsiTheme="majorBidi" w:cstheme="majorBidi"/>
          <w:sz w:val="24"/>
          <w:szCs w:val="24"/>
        </w:rPr>
        <w:t>uORFs</w:t>
      </w:r>
      <w:proofErr w:type="spellEnd"/>
      <w:r w:rsidRPr="009806E4">
        <w:rPr>
          <w:rFonts w:asciiTheme="majorBidi" w:hAnsiTheme="majorBidi" w:cstheme="majorBidi"/>
          <w:sz w:val="24"/>
          <w:szCs w:val="24"/>
        </w:rPr>
        <w:t xml:space="preserve"> identified in the </w:t>
      </w:r>
      <w:proofErr w:type="spellStart"/>
      <w:r w:rsidRPr="009806E4">
        <w:rPr>
          <w:rFonts w:asciiTheme="majorBidi" w:hAnsiTheme="majorBidi" w:cstheme="majorBidi"/>
          <w:sz w:val="24"/>
          <w:szCs w:val="24"/>
        </w:rPr>
        <w:t>Ribo</w:t>
      </w:r>
      <w:proofErr w:type="spellEnd"/>
      <w:r w:rsidRPr="009806E4">
        <w:rPr>
          <w:rFonts w:asciiTheme="majorBidi" w:hAnsiTheme="majorBidi" w:cstheme="majorBidi"/>
          <w:sz w:val="24"/>
          <w:szCs w:val="24"/>
        </w:rPr>
        <w:t>-seq experiment using the PRICE tool</w:t>
      </w:r>
    </w:p>
    <w:p w14:paraId="45D24516" w14:textId="77777777" w:rsidR="00151D01" w:rsidRDefault="00151D01" w:rsidP="00151D0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3248">
        <w:rPr>
          <w:rFonts w:asciiTheme="majorBidi" w:hAnsiTheme="majorBidi" w:cstheme="majorBidi"/>
          <w:b/>
          <w:bCs/>
          <w:sz w:val="24"/>
          <w:szCs w:val="24"/>
        </w:rPr>
        <w:t>Supplemental Table S4</w:t>
      </w:r>
      <w:r>
        <w:rPr>
          <w:rFonts w:asciiTheme="majorBidi" w:hAnsiTheme="majorBidi" w:cstheme="majorBidi"/>
          <w:sz w:val="24"/>
          <w:szCs w:val="24"/>
        </w:rPr>
        <w:t>,</w:t>
      </w:r>
      <w:r w:rsidRPr="009806E4">
        <w:rPr>
          <w:rFonts w:asciiTheme="majorBidi" w:hAnsiTheme="majorBidi" w:cstheme="majorBidi"/>
          <w:sz w:val="24"/>
          <w:szCs w:val="24"/>
        </w:rPr>
        <w:t xml:space="preserve"> Results of CLIP analysis and DAP5 bound mRNAs</w:t>
      </w:r>
    </w:p>
    <w:p w14:paraId="2EB12D18" w14:textId="77777777" w:rsidR="00151D01" w:rsidRDefault="00151D01" w:rsidP="00151D0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A096B">
        <w:rPr>
          <w:rFonts w:asciiTheme="majorBidi" w:hAnsiTheme="majorBidi" w:cstheme="majorBidi"/>
          <w:b/>
          <w:bCs/>
          <w:sz w:val="24"/>
          <w:szCs w:val="24"/>
        </w:rPr>
        <w:t>Supplemental Figure S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, Additional analysis of RNA-seq, MS and </w:t>
      </w:r>
      <w:proofErr w:type="spellStart"/>
      <w:r>
        <w:rPr>
          <w:rFonts w:asciiTheme="majorBidi" w:hAnsiTheme="majorBidi" w:cstheme="majorBidi"/>
          <w:sz w:val="24"/>
          <w:szCs w:val="24"/>
        </w:rPr>
        <w:t>Ribo</w:t>
      </w:r>
      <w:proofErr w:type="spellEnd"/>
      <w:r>
        <w:rPr>
          <w:rFonts w:asciiTheme="majorBidi" w:hAnsiTheme="majorBidi" w:cstheme="majorBidi"/>
          <w:sz w:val="24"/>
          <w:szCs w:val="24"/>
        </w:rPr>
        <w:t>-seq experiments</w:t>
      </w:r>
    </w:p>
    <w:p w14:paraId="5E1BABDD" w14:textId="77777777" w:rsidR="00151D01" w:rsidRPr="000301DA" w:rsidRDefault="00151D01" w:rsidP="00151D0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A096B">
        <w:rPr>
          <w:rFonts w:asciiTheme="majorBidi" w:hAnsiTheme="majorBidi" w:cstheme="majorBidi"/>
          <w:b/>
          <w:bCs/>
          <w:sz w:val="24"/>
          <w:szCs w:val="24"/>
        </w:rPr>
        <w:t>Supplemental Figure S</w:t>
      </w:r>
      <w:r>
        <w:rPr>
          <w:rFonts w:asciiTheme="majorBidi" w:hAnsiTheme="majorBidi" w:cstheme="majorBidi"/>
          <w:b/>
          <w:bCs/>
          <w:sz w:val="24"/>
          <w:szCs w:val="24"/>
        </w:rPr>
        <w:t>2,</w:t>
      </w:r>
      <w:r>
        <w:rPr>
          <w:rFonts w:asciiTheme="majorBidi" w:hAnsiTheme="majorBidi" w:cstheme="majorBidi"/>
          <w:sz w:val="24"/>
          <w:szCs w:val="24"/>
        </w:rPr>
        <w:t xml:space="preserve"> Ribosome footprints of DAP5 translationally activated target genes with manually detected </w:t>
      </w:r>
      <w:proofErr w:type="spellStart"/>
      <w:r>
        <w:rPr>
          <w:rFonts w:asciiTheme="majorBidi" w:hAnsiTheme="majorBidi" w:cstheme="majorBidi"/>
          <w:sz w:val="24"/>
          <w:szCs w:val="24"/>
        </w:rPr>
        <w:t>uORFs</w:t>
      </w:r>
      <w:proofErr w:type="spellEnd"/>
    </w:p>
    <w:p w14:paraId="6FB914F6" w14:textId="77777777" w:rsidR="00100163" w:rsidRDefault="00100163"/>
    <w:sectPr w:rsidR="00100163" w:rsidSect="009E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01"/>
    <w:rsid w:val="00100163"/>
    <w:rsid w:val="00151D01"/>
    <w:rsid w:val="00477248"/>
    <w:rsid w:val="009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8776C5"/>
  <w15:chartTrackingRefBased/>
  <w15:docId w15:val="{A1EAD7EA-16C1-1F48-B83A-AD8B3CDD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D01"/>
    <w:pPr>
      <w:spacing w:after="160" w:line="259" w:lineRule="auto"/>
    </w:pPr>
    <w:rPr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2022-08-12T15:05:00Z</dcterms:created>
  <dcterms:modified xsi:type="dcterms:W3CDTF">2022-08-12T15:06:00Z</dcterms:modified>
</cp:coreProperties>
</file>