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E1413" w14:textId="6AF5E363" w:rsidR="00001A23" w:rsidRDefault="00001A23" w:rsidP="00001A2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SUPPLEMENTAL INFORMATION</w:t>
      </w:r>
    </w:p>
    <w:p w14:paraId="7061868D" w14:textId="77777777" w:rsidR="00001A23" w:rsidRDefault="00001A23" w:rsidP="00001A23">
      <w:pPr>
        <w:jc w:val="center"/>
        <w:rPr>
          <w:rFonts w:ascii="Arial" w:hAnsi="Arial" w:cs="Arial"/>
          <w:sz w:val="32"/>
          <w:szCs w:val="32"/>
        </w:rPr>
      </w:pPr>
    </w:p>
    <w:p w14:paraId="3BC732EB" w14:textId="77777777" w:rsidR="00001A23" w:rsidRDefault="00001A23" w:rsidP="00001A23">
      <w:pPr>
        <w:jc w:val="center"/>
        <w:rPr>
          <w:rFonts w:ascii="Arial" w:hAnsi="Arial" w:cs="Arial"/>
          <w:sz w:val="32"/>
          <w:szCs w:val="32"/>
        </w:rPr>
      </w:pPr>
    </w:p>
    <w:p w14:paraId="68F75418" w14:textId="77777777" w:rsidR="00001A23" w:rsidRDefault="00001A23" w:rsidP="00001A23">
      <w:pPr>
        <w:jc w:val="center"/>
        <w:rPr>
          <w:rFonts w:ascii="Arial" w:hAnsi="Arial" w:cs="Arial"/>
          <w:sz w:val="32"/>
          <w:szCs w:val="32"/>
        </w:rPr>
      </w:pPr>
    </w:p>
    <w:p w14:paraId="43783D26" w14:textId="06690DFA" w:rsidR="00001A23" w:rsidRPr="00001A23" w:rsidRDefault="003A086E" w:rsidP="00001A2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</w:t>
      </w:r>
      <w:r w:rsidR="00001A23" w:rsidRPr="00001A23">
        <w:rPr>
          <w:rFonts w:ascii="Arial" w:hAnsi="Arial" w:cs="Arial"/>
          <w:sz w:val="32"/>
          <w:szCs w:val="32"/>
        </w:rPr>
        <w:t xml:space="preserve">iological </w:t>
      </w:r>
      <w:r>
        <w:rPr>
          <w:rFonts w:ascii="Arial" w:hAnsi="Arial" w:cs="Arial"/>
          <w:sz w:val="32"/>
          <w:szCs w:val="32"/>
        </w:rPr>
        <w:t xml:space="preserve">solution </w:t>
      </w:r>
      <w:r w:rsidR="00001A23" w:rsidRPr="00001A23">
        <w:rPr>
          <w:rFonts w:ascii="Arial" w:hAnsi="Arial" w:cs="Arial"/>
          <w:sz w:val="32"/>
          <w:szCs w:val="32"/>
        </w:rPr>
        <w:t>condition</w:t>
      </w:r>
      <w:r>
        <w:rPr>
          <w:rFonts w:ascii="Arial" w:hAnsi="Arial" w:cs="Arial"/>
          <w:sz w:val="32"/>
          <w:szCs w:val="32"/>
        </w:rPr>
        <w:t>s</w:t>
      </w:r>
      <w:r w:rsidR="00001A23" w:rsidRPr="00001A23">
        <w:rPr>
          <w:rFonts w:ascii="Arial" w:hAnsi="Arial" w:cs="Arial"/>
          <w:sz w:val="32"/>
          <w:szCs w:val="32"/>
        </w:rPr>
        <w:t xml:space="preserve"> and flanking </w:t>
      </w:r>
      <w:r w:rsidR="00351BA7">
        <w:rPr>
          <w:rFonts w:ascii="Arial" w:hAnsi="Arial" w:cs="Arial"/>
          <w:sz w:val="32"/>
          <w:szCs w:val="32"/>
        </w:rPr>
        <w:t>sequence</w:t>
      </w:r>
      <w:r w:rsidR="00001A23" w:rsidRPr="00001A23">
        <w:rPr>
          <w:rFonts w:ascii="Arial" w:hAnsi="Arial" w:cs="Arial"/>
          <w:sz w:val="32"/>
          <w:szCs w:val="32"/>
        </w:rPr>
        <w:t xml:space="preserve"> </w:t>
      </w:r>
      <w:r w:rsidR="00AA4A7F">
        <w:rPr>
          <w:rFonts w:ascii="Arial" w:hAnsi="Arial" w:cs="Arial"/>
          <w:sz w:val="32"/>
          <w:szCs w:val="32"/>
        </w:rPr>
        <w:br/>
      </w:r>
      <w:r w:rsidR="002217C2">
        <w:rPr>
          <w:rFonts w:ascii="Arial" w:hAnsi="Arial" w:cs="Arial"/>
          <w:sz w:val="32"/>
          <w:szCs w:val="32"/>
        </w:rPr>
        <w:t>modulate</w:t>
      </w:r>
      <w:r w:rsidR="00AA4A7F">
        <w:rPr>
          <w:rFonts w:ascii="Arial" w:hAnsi="Arial" w:cs="Arial"/>
          <w:sz w:val="32"/>
          <w:szCs w:val="32"/>
        </w:rPr>
        <w:t xml:space="preserve"> </w:t>
      </w:r>
      <w:r w:rsidR="00351BA7">
        <w:rPr>
          <w:rFonts w:ascii="Arial" w:hAnsi="Arial" w:cs="Arial"/>
          <w:sz w:val="32"/>
          <w:szCs w:val="32"/>
        </w:rPr>
        <w:t xml:space="preserve">LLPS of </w:t>
      </w:r>
      <w:r w:rsidR="00001A23" w:rsidRPr="00001A23">
        <w:rPr>
          <w:rFonts w:ascii="Arial" w:hAnsi="Arial" w:cs="Arial"/>
          <w:sz w:val="32"/>
          <w:szCs w:val="32"/>
        </w:rPr>
        <w:t>RNA G-quadruplex structures</w:t>
      </w:r>
    </w:p>
    <w:p w14:paraId="73598B16" w14:textId="77777777" w:rsidR="00001A23" w:rsidRDefault="00001A23" w:rsidP="00001A23">
      <w:pPr>
        <w:rPr>
          <w:rFonts w:ascii="Arial" w:hAnsi="Arial" w:cs="Arial"/>
        </w:rPr>
      </w:pPr>
    </w:p>
    <w:p w14:paraId="7E8E8092" w14:textId="164394E0" w:rsidR="00001A23" w:rsidRDefault="00001A23" w:rsidP="00001A23">
      <w:pPr>
        <w:rPr>
          <w:rFonts w:ascii="Arial" w:hAnsi="Arial" w:cs="Arial"/>
        </w:rPr>
      </w:pPr>
      <w:r w:rsidRPr="00BB0F6E">
        <w:rPr>
          <w:rFonts w:ascii="Arial" w:hAnsi="Arial" w:cs="Arial"/>
        </w:rPr>
        <w:t xml:space="preserve">Allison </w:t>
      </w:r>
      <w:r>
        <w:rPr>
          <w:rFonts w:ascii="Arial" w:hAnsi="Arial" w:cs="Arial"/>
        </w:rPr>
        <w:t xml:space="preserve">M. </w:t>
      </w:r>
      <w:r w:rsidRPr="00BB0F6E">
        <w:rPr>
          <w:rFonts w:ascii="Arial" w:hAnsi="Arial" w:cs="Arial"/>
        </w:rPr>
        <w:t>Williams</w:t>
      </w:r>
      <w:r>
        <w:rPr>
          <w:rFonts w:ascii="Arial" w:hAnsi="Arial" w:cs="Arial"/>
          <w:vertAlign w:val="superscript"/>
        </w:rPr>
        <w:t>1,2</w:t>
      </w:r>
      <w:r w:rsidRPr="00BB0F6E">
        <w:rPr>
          <w:rFonts w:ascii="Arial" w:hAnsi="Arial" w:cs="Arial"/>
        </w:rPr>
        <w:t xml:space="preserve">, Taylor </w:t>
      </w:r>
      <w:r>
        <w:rPr>
          <w:rFonts w:ascii="Arial" w:hAnsi="Arial" w:cs="Arial"/>
        </w:rPr>
        <w:t xml:space="preserve">M. </w:t>
      </w:r>
      <w:r w:rsidRPr="00BB0F6E">
        <w:rPr>
          <w:rFonts w:ascii="Arial" w:hAnsi="Arial" w:cs="Arial"/>
        </w:rPr>
        <w:t>Dickson</w:t>
      </w:r>
      <w:r>
        <w:rPr>
          <w:rFonts w:ascii="Arial" w:hAnsi="Arial" w:cs="Arial"/>
          <w:vertAlign w:val="superscript"/>
        </w:rPr>
        <w:t>3</w:t>
      </w:r>
      <w:r w:rsidRPr="00BB0F6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Claudia </w:t>
      </w:r>
      <w:r w:rsidR="00AC007A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>Lagoa-Miguel</w:t>
      </w:r>
      <w:r>
        <w:rPr>
          <w:rFonts w:ascii="Arial" w:hAnsi="Arial" w:cs="Arial"/>
          <w:vertAlign w:val="superscript"/>
        </w:rPr>
        <w:t>4</w:t>
      </w:r>
      <w:r w:rsidR="00BF031F">
        <w:rPr>
          <w:rFonts w:ascii="Arial" w:hAnsi="Arial" w:cs="Arial"/>
          <w:vertAlign w:val="superscript"/>
        </w:rPr>
        <w:t>,5</w:t>
      </w:r>
      <w:r>
        <w:rPr>
          <w:rFonts w:ascii="Arial" w:hAnsi="Arial" w:cs="Arial"/>
        </w:rPr>
        <w:t xml:space="preserve">, </w:t>
      </w:r>
      <w:r w:rsidRPr="00BB0F6E">
        <w:rPr>
          <w:rFonts w:ascii="Arial" w:hAnsi="Arial" w:cs="Arial"/>
        </w:rPr>
        <w:t xml:space="preserve">Philip </w:t>
      </w:r>
      <w:r>
        <w:rPr>
          <w:rFonts w:ascii="Arial" w:hAnsi="Arial" w:cs="Arial"/>
        </w:rPr>
        <w:t xml:space="preserve">C. </w:t>
      </w:r>
      <w:r w:rsidRPr="00BB0F6E">
        <w:rPr>
          <w:rFonts w:ascii="Arial" w:hAnsi="Arial" w:cs="Arial"/>
        </w:rPr>
        <w:t>Bevilacqua</w:t>
      </w:r>
      <w:r>
        <w:rPr>
          <w:rFonts w:ascii="Arial" w:hAnsi="Arial" w:cs="Arial"/>
          <w:vertAlign w:val="superscript"/>
        </w:rPr>
        <w:t>1,2,</w:t>
      </w:r>
      <w:r w:rsidR="00BF031F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*</w:t>
      </w:r>
    </w:p>
    <w:p w14:paraId="3BE77001" w14:textId="4CDBD4E1" w:rsidR="00001A23" w:rsidRDefault="00001A23" w:rsidP="00001A23">
      <w:pPr>
        <w:rPr>
          <w:rFonts w:ascii="Arial" w:hAnsi="Arial" w:cs="Arial"/>
        </w:rPr>
      </w:pPr>
      <w:r>
        <w:rPr>
          <w:rFonts w:ascii="Arial" w:hAnsi="Arial" w:cs="Arial"/>
        </w:rPr>
        <w:t>*Author to whom correspondence should be addressed pcb5@psu.edu</w:t>
      </w:r>
    </w:p>
    <w:p w14:paraId="38C09FB8" w14:textId="77777777" w:rsidR="00001A23" w:rsidRDefault="00001A23" w:rsidP="00001A23">
      <w:pPr>
        <w:rPr>
          <w:rFonts w:ascii="Arial" w:hAnsi="Arial" w:cs="Arial"/>
        </w:rPr>
      </w:pPr>
    </w:p>
    <w:p w14:paraId="50BC2903" w14:textId="77777777" w:rsidR="00001A23" w:rsidRDefault="00001A23" w:rsidP="00001A23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Department of Biochemistry, Microbiology, and Molecular Biology, Pennsylvania State University, University Park, Pennsylvania, 16802, United States</w:t>
      </w:r>
    </w:p>
    <w:p w14:paraId="5D7E49C1" w14:textId="77777777" w:rsidR="00001A23" w:rsidRDefault="00001A23" w:rsidP="00001A23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Center for RNA Molecular Biology, Pennsylvania State University, University Park, Pennsylvania, 16802, United States</w:t>
      </w:r>
    </w:p>
    <w:p w14:paraId="50E06002" w14:textId="277B016F" w:rsidR="00001A23" w:rsidRDefault="00001A23" w:rsidP="00001A23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Department of Veterinary and Biomedical Sciences, Pennsylvania State University, University Park, Pennsylvania, 16802, United States</w:t>
      </w:r>
    </w:p>
    <w:p w14:paraId="60F28F6A" w14:textId="03224239" w:rsidR="00BF031F" w:rsidRPr="002623E3" w:rsidRDefault="00BF031F" w:rsidP="00BF031F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Department of Chemistry, Pennsylvania State University, University Park, Pennsylvania, 16802, United States</w:t>
      </w:r>
    </w:p>
    <w:p w14:paraId="4ACFFFF9" w14:textId="1E3ADB31" w:rsidR="00001A23" w:rsidRPr="004560C2" w:rsidRDefault="00BF031F" w:rsidP="00001A23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="00001A23">
        <w:rPr>
          <w:rFonts w:ascii="Arial" w:hAnsi="Arial" w:cs="Arial"/>
        </w:rPr>
        <w:t>Current Address: Department of Biochemistry, University of Wisconsin</w:t>
      </w:r>
    </w:p>
    <w:p w14:paraId="18A7C66B" w14:textId="76212D9F" w:rsidR="00001A23" w:rsidRDefault="00001A2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0B8D8E80" w14:textId="4AB90289" w:rsidR="00132D63" w:rsidRDefault="00001A23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Table of contents</w:t>
      </w:r>
    </w:p>
    <w:p w14:paraId="35C033A9" w14:textId="77777777" w:rsidR="00132D63" w:rsidRDefault="00132D63" w:rsidP="00001A23">
      <w:pPr>
        <w:rPr>
          <w:rFonts w:ascii="Arial" w:hAnsi="Arial" w:cs="Arial"/>
          <w:sz w:val="24"/>
          <w:szCs w:val="24"/>
        </w:rPr>
      </w:pPr>
    </w:p>
    <w:p w14:paraId="357EBC3B" w14:textId="77777777" w:rsidR="00452D0A" w:rsidRDefault="00452D0A" w:rsidP="00001A23">
      <w:pPr>
        <w:pStyle w:val="ListParagraph"/>
        <w:numPr>
          <w:ilvl w:val="0"/>
          <w:numId w:val="1"/>
        </w:numPr>
        <w:tabs>
          <w:tab w:val="left" w:leader="dot" w:pos="8910"/>
          <w:tab w:val="left" w:pos="9360"/>
        </w:tabs>
        <w:spacing w:after="200"/>
        <w:contextualSpacing w:val="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>
        <w:rPr>
          <w:rFonts w:ascii="Arial" w:eastAsia="SimSun" w:hAnsi="Arial" w:cs="Arial"/>
          <w:sz w:val="24"/>
          <w:szCs w:val="24"/>
          <w:lang w:val="en-GB" w:eastAsia="zh-CN"/>
        </w:rPr>
        <w:t>Supplemental Tables</w:t>
      </w:r>
    </w:p>
    <w:p w14:paraId="4D4817C6" w14:textId="58FB7C2C" w:rsidR="00001A23" w:rsidRPr="00C1311E" w:rsidRDefault="00001A23" w:rsidP="00C1311E">
      <w:pPr>
        <w:tabs>
          <w:tab w:val="left" w:leader="dot" w:pos="8910"/>
          <w:tab w:val="left" w:pos="9360"/>
        </w:tabs>
        <w:spacing w:after="200"/>
        <w:ind w:left="144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>Supplemental Table S1. List of GQ sequences studied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ab/>
        <w:t>S3</w:t>
      </w:r>
    </w:p>
    <w:p w14:paraId="042AEAAB" w14:textId="7499C1F3" w:rsidR="00A81A2D" w:rsidRPr="00C1311E" w:rsidRDefault="00A81A2D" w:rsidP="00C1311E">
      <w:pPr>
        <w:tabs>
          <w:tab w:val="left" w:leader="dot" w:pos="8910"/>
          <w:tab w:val="left" w:pos="9360"/>
        </w:tabs>
        <w:spacing w:after="200"/>
        <w:ind w:left="144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>Supplemental Table S2. List of metabolite concentrations</w:t>
      </w:r>
      <w:r w:rsidRPr="00C1311E">
        <w:rPr>
          <w:rFonts w:ascii="Arial" w:eastAsia="SimSun" w:hAnsi="Arial" w:cs="Arial"/>
          <w:sz w:val="24"/>
          <w:szCs w:val="24"/>
          <w:lang w:val="en-GB" w:eastAsia="zh-CN"/>
        </w:rPr>
        <w:tab/>
        <w:t>S3</w:t>
      </w:r>
    </w:p>
    <w:p w14:paraId="61C4EE7B" w14:textId="3712B559" w:rsidR="00001A23" w:rsidRPr="00001A23" w:rsidRDefault="00001A23" w:rsidP="00001A23">
      <w:pPr>
        <w:pStyle w:val="ListParagraph"/>
        <w:numPr>
          <w:ilvl w:val="0"/>
          <w:numId w:val="1"/>
        </w:numPr>
        <w:tabs>
          <w:tab w:val="left" w:leader="dot" w:pos="8910"/>
          <w:tab w:val="left" w:pos="9360"/>
        </w:tabs>
        <w:spacing w:after="200"/>
        <w:contextualSpacing w:val="0"/>
        <w:jc w:val="both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 w:rsidR="00C73593"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Figures</w:t>
      </w:r>
    </w:p>
    <w:p w14:paraId="5AFDBF92" w14:textId="50D23001" w:rsidR="00001A23" w:rsidRPr="00001A23" w:rsidRDefault="00001A23" w:rsidP="00001A23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 w:rsidR="00A81A2D"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1. </w:t>
      </w:r>
      <w:r w:rsidR="00FE13A4">
        <w:rPr>
          <w:rFonts w:ascii="Arial" w:eastAsia="SimSun" w:hAnsi="Arial" w:cs="Arial"/>
          <w:sz w:val="24"/>
          <w:szCs w:val="24"/>
          <w:lang w:val="en-GB" w:eastAsia="zh-CN"/>
        </w:rPr>
        <w:t>Structures of guanine interactions</w:t>
      </w:r>
      <w:r w:rsidR="00AA4A7F">
        <w:rPr>
          <w:rFonts w:ascii="Arial" w:eastAsia="SimSun" w:hAnsi="Arial" w:cs="Arial"/>
          <w:sz w:val="24"/>
          <w:szCs w:val="24"/>
          <w:lang w:val="en-GB" w:eastAsia="zh-CN"/>
        </w:rPr>
        <w:t xml:space="preserve"> with other bases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A81A2D">
        <w:rPr>
          <w:rFonts w:ascii="Arial" w:eastAsia="SimSun" w:hAnsi="Arial" w:cs="Arial"/>
          <w:sz w:val="24"/>
          <w:szCs w:val="24"/>
          <w:lang w:val="en-GB" w:eastAsia="zh-CN"/>
        </w:rPr>
        <w:t>4</w:t>
      </w:r>
    </w:p>
    <w:p w14:paraId="53AB2A8A" w14:textId="0749EBB1" w:rsidR="00001A23" w:rsidRPr="00001A23" w:rsidRDefault="00001A23" w:rsidP="00001A23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 w:rsidR="00A81A2D"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2. </w:t>
      </w:r>
      <w:r w:rsidR="00FE13A4">
        <w:rPr>
          <w:rFonts w:ascii="Arial" w:hAnsi="Arial" w:cs="Arial"/>
          <w:sz w:val="24"/>
          <w:szCs w:val="24"/>
        </w:rPr>
        <w:t>(G</w:t>
      </w:r>
      <w:r w:rsidR="00FE13A4" w:rsidRPr="00FE13A4">
        <w:rPr>
          <w:rFonts w:ascii="Arial" w:hAnsi="Arial" w:cs="Arial"/>
          <w:sz w:val="24"/>
          <w:szCs w:val="24"/>
          <w:vertAlign w:val="subscript"/>
        </w:rPr>
        <w:t>3</w:t>
      </w:r>
      <w:r w:rsidR="00FE13A4">
        <w:rPr>
          <w:rFonts w:ascii="Arial" w:hAnsi="Arial" w:cs="Arial"/>
          <w:sz w:val="24"/>
          <w:szCs w:val="24"/>
        </w:rPr>
        <w:t>A</w:t>
      </w:r>
      <w:r w:rsidR="00FE13A4" w:rsidRPr="00FE13A4">
        <w:rPr>
          <w:rFonts w:ascii="Arial" w:hAnsi="Arial" w:cs="Arial"/>
          <w:sz w:val="24"/>
          <w:szCs w:val="24"/>
          <w:vertAlign w:val="subscript"/>
        </w:rPr>
        <w:t>2</w:t>
      </w:r>
      <w:r w:rsidR="00FE13A4">
        <w:rPr>
          <w:rFonts w:ascii="Arial" w:hAnsi="Arial" w:cs="Arial"/>
          <w:sz w:val="24"/>
          <w:szCs w:val="24"/>
        </w:rPr>
        <w:t>)</w:t>
      </w:r>
      <w:r w:rsidR="00FE13A4" w:rsidRPr="00FE13A4">
        <w:rPr>
          <w:rFonts w:ascii="Arial" w:hAnsi="Arial" w:cs="Arial"/>
          <w:sz w:val="24"/>
          <w:szCs w:val="24"/>
          <w:vertAlign w:val="subscript"/>
        </w:rPr>
        <w:t>4</w:t>
      </w:r>
      <w:r w:rsidR="00FE13A4">
        <w:rPr>
          <w:rFonts w:ascii="Arial" w:hAnsi="Arial" w:cs="Arial"/>
          <w:sz w:val="24"/>
          <w:szCs w:val="24"/>
        </w:rPr>
        <w:t xml:space="preserve"> </w:t>
      </w:r>
      <w:r w:rsidR="00AA4A7F">
        <w:rPr>
          <w:rFonts w:ascii="Arial" w:hAnsi="Arial" w:cs="Arial"/>
          <w:sz w:val="24"/>
          <w:szCs w:val="24"/>
        </w:rPr>
        <w:t xml:space="preserve">UV-detected melts </w:t>
      </w:r>
      <w:r w:rsidR="00FE13A4">
        <w:rPr>
          <w:rFonts w:ascii="Arial" w:hAnsi="Arial" w:cs="Arial"/>
          <w:sz w:val="24"/>
          <w:szCs w:val="24"/>
        </w:rPr>
        <w:t>in the presence of amino acids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8C5458">
        <w:rPr>
          <w:rFonts w:ascii="Arial" w:eastAsia="SimSun" w:hAnsi="Arial" w:cs="Arial"/>
          <w:sz w:val="24"/>
          <w:szCs w:val="24"/>
          <w:lang w:val="en-GB" w:eastAsia="zh-CN"/>
        </w:rPr>
        <w:t>5</w:t>
      </w:r>
    </w:p>
    <w:p w14:paraId="31873759" w14:textId="3578EB1B" w:rsidR="00B3372C" w:rsidRPr="00001A23" w:rsidRDefault="00B3372C" w:rsidP="00B3372C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3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FE13A4">
        <w:rPr>
          <w:rFonts w:ascii="Arial" w:hAnsi="Arial" w:cs="Arial"/>
          <w:sz w:val="24"/>
          <w:szCs w:val="24"/>
        </w:rPr>
        <w:t>5′-flank UV-thermal denaturation of individual polyamines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FE13A4">
        <w:rPr>
          <w:rFonts w:ascii="Arial" w:eastAsia="SimSun" w:hAnsi="Arial" w:cs="Arial"/>
          <w:sz w:val="24"/>
          <w:szCs w:val="24"/>
          <w:lang w:val="en-GB" w:eastAsia="zh-CN"/>
        </w:rPr>
        <w:t>5</w:t>
      </w:r>
    </w:p>
    <w:p w14:paraId="688BDC8D" w14:textId="6C29734C" w:rsidR="00001A23" w:rsidRPr="00001A23" w:rsidRDefault="00001A23" w:rsidP="00001A23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 w:rsidR="00C73593"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4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A81A2D">
        <w:rPr>
          <w:rFonts w:ascii="Arial" w:eastAsia="SimSun" w:hAnsi="Arial" w:cs="Arial"/>
          <w:sz w:val="24"/>
          <w:szCs w:val="24"/>
          <w:lang w:val="en-GB" w:eastAsia="zh-CN"/>
        </w:rPr>
        <w:t>Predicted hairpin structure of 5′-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>U</w:t>
      </w:r>
      <w:r w:rsidR="00A81A2D" w:rsidRPr="00A81A2D">
        <w:rPr>
          <w:rFonts w:ascii="Arial" w:eastAsia="SimSun" w:hAnsi="Arial" w:cs="Arial"/>
          <w:sz w:val="24"/>
          <w:szCs w:val="24"/>
          <w:vertAlign w:val="subscript"/>
          <w:lang w:val="en-GB" w:eastAsia="zh-CN"/>
        </w:rPr>
        <w:t>9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 xml:space="preserve"> 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 xml:space="preserve">and 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5’-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>C</w:t>
      </w:r>
      <w:r w:rsidR="00544C79">
        <w:rPr>
          <w:rFonts w:ascii="Arial" w:eastAsia="SimSun" w:hAnsi="Arial" w:cs="Arial"/>
          <w:sz w:val="24"/>
          <w:szCs w:val="24"/>
          <w:vertAlign w:val="subscript"/>
          <w:lang w:val="en-GB" w:eastAsia="zh-CN"/>
        </w:rPr>
        <w:t>9</w:t>
      </w:r>
      <w:r w:rsidR="00AA4A7F">
        <w:rPr>
          <w:rFonts w:ascii="Arial" w:eastAsia="SimSun" w:hAnsi="Arial" w:cs="Arial"/>
          <w:sz w:val="24"/>
          <w:szCs w:val="24"/>
          <w:vertAlign w:val="subscript"/>
          <w:lang w:val="en-GB" w:eastAsia="zh-CN"/>
        </w:rPr>
        <w:softHyphen/>
      </w:r>
      <w:r w:rsidR="00AA4A7F">
        <w:rPr>
          <w:rFonts w:ascii="Arial" w:eastAsia="SimSun" w:hAnsi="Arial" w:cs="Arial"/>
          <w:sz w:val="24"/>
          <w:szCs w:val="24"/>
          <w:lang w:val="en-GB" w:eastAsia="zh-CN"/>
        </w:rPr>
        <w:t xml:space="preserve"> hairpin structures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FE13A4">
        <w:rPr>
          <w:rFonts w:ascii="Arial" w:eastAsia="SimSun" w:hAnsi="Arial" w:cs="Arial"/>
          <w:sz w:val="24"/>
          <w:szCs w:val="24"/>
          <w:lang w:val="en-GB" w:eastAsia="zh-CN"/>
        </w:rPr>
        <w:t>6</w:t>
      </w:r>
    </w:p>
    <w:p w14:paraId="2861CDB6" w14:textId="2EA3EE66" w:rsidR="00544C79" w:rsidRDefault="00544C79" w:rsidP="00544C79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5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Pr="009241B2">
        <w:rPr>
          <w:rFonts w:ascii="Arial" w:hAnsi="Arial" w:cs="Arial"/>
          <w:sz w:val="24"/>
          <w:szCs w:val="24"/>
        </w:rPr>
        <w:t>CD spectra for 5′-flanking sequences in the absence and presence of spermine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7</w:t>
      </w:r>
    </w:p>
    <w:p w14:paraId="79920706" w14:textId="240CD55F" w:rsidR="008877E0" w:rsidRDefault="008877E0" w:rsidP="008877E0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B3372C">
        <w:rPr>
          <w:rFonts w:ascii="Arial" w:eastAsia="SimSun" w:hAnsi="Arial" w:cs="Arial"/>
          <w:sz w:val="24"/>
          <w:szCs w:val="24"/>
          <w:lang w:val="en-GB" w:eastAsia="zh-CN"/>
        </w:rPr>
        <w:t>6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FE13A4" w:rsidRPr="00642E81">
        <w:rPr>
          <w:rFonts w:ascii="Arial" w:hAnsi="Arial" w:cs="Arial"/>
          <w:sz w:val="24"/>
          <w:szCs w:val="24"/>
        </w:rPr>
        <w:t>CD spectroscopy of A10 in the presence and absence of spermine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FE13A4">
        <w:rPr>
          <w:rFonts w:ascii="Arial" w:eastAsia="SimSun" w:hAnsi="Arial" w:cs="Arial"/>
          <w:sz w:val="24"/>
          <w:szCs w:val="24"/>
          <w:lang w:val="en-GB" w:eastAsia="zh-CN"/>
        </w:rPr>
        <w:t>7</w:t>
      </w:r>
    </w:p>
    <w:p w14:paraId="61D46FE8" w14:textId="0D3922CC" w:rsidR="00FE13A4" w:rsidRPr="00001A23" w:rsidRDefault="00FE13A4" w:rsidP="00FE13A4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7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AA4A7F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V thermal denaturation </w:t>
      </w:r>
      <w:r w:rsidR="00AA4A7F">
        <w:rPr>
          <w:rFonts w:ascii="Arial" w:hAnsi="Arial" w:cs="Arial"/>
          <w:sz w:val="24"/>
          <w:szCs w:val="24"/>
        </w:rPr>
        <w:t xml:space="preserve">of 3’-flanked sequences </w:t>
      </w:r>
      <w:r>
        <w:rPr>
          <w:rFonts w:ascii="Arial" w:hAnsi="Arial" w:cs="Arial"/>
          <w:sz w:val="24"/>
          <w:szCs w:val="24"/>
        </w:rPr>
        <w:t>for individual polyamines.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</w:r>
      <w:r w:rsidR="00544C79" w:rsidRPr="00001A23">
        <w:rPr>
          <w:rFonts w:ascii="Arial" w:eastAsia="SimSun" w:hAnsi="Arial" w:cs="Arial"/>
          <w:sz w:val="24"/>
          <w:szCs w:val="24"/>
          <w:lang w:val="en-GB" w:eastAsia="zh-CN"/>
        </w:rPr>
        <w:t>S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8</w:t>
      </w:r>
    </w:p>
    <w:p w14:paraId="1DDEA918" w14:textId="633D7028" w:rsidR="00544C79" w:rsidRPr="00001A23" w:rsidRDefault="00544C79" w:rsidP="00544C79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8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Pr="00A01E27">
        <w:rPr>
          <w:rFonts w:ascii="Arial" w:hAnsi="Arial" w:cs="Arial"/>
          <w:sz w:val="24"/>
          <w:szCs w:val="24"/>
        </w:rPr>
        <w:t>CD spectroscopy of dual-flanked sequences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>
        <w:rPr>
          <w:rFonts w:ascii="Arial" w:eastAsia="SimSun" w:hAnsi="Arial" w:cs="Arial"/>
          <w:sz w:val="24"/>
          <w:szCs w:val="24"/>
          <w:lang w:val="en-GB" w:eastAsia="zh-CN"/>
        </w:rPr>
        <w:t>8</w:t>
      </w:r>
    </w:p>
    <w:p w14:paraId="2DD5F9E3" w14:textId="5769FBCA" w:rsidR="00FE13A4" w:rsidRPr="00001A23" w:rsidRDefault="00FE13A4" w:rsidP="00FE13A4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9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>
        <w:rPr>
          <w:rFonts w:ascii="Arial" w:hAnsi="Arial" w:cs="Arial"/>
          <w:sz w:val="24"/>
          <w:szCs w:val="24"/>
        </w:rPr>
        <w:t>UV-thermal denaturation and CD spectroscopy of NRAS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9</w:t>
      </w:r>
    </w:p>
    <w:p w14:paraId="04E054CE" w14:textId="3152FB62" w:rsidR="00FE13A4" w:rsidRPr="00001A23" w:rsidRDefault="00FE13A4" w:rsidP="00FE13A4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10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 xml:space="preserve">Confocal microscopy of </w:t>
      </w:r>
      <w:r>
        <w:rPr>
          <w:rFonts w:ascii="Arial" w:eastAsia="SimSun" w:hAnsi="Arial" w:cs="Arial"/>
          <w:sz w:val="24"/>
          <w:szCs w:val="24"/>
          <w:lang w:val="en-GB" w:eastAsia="zh-CN"/>
        </w:rPr>
        <w:t xml:space="preserve">NRAS at increasing </w:t>
      </w:r>
      <w:r w:rsidR="00AA4A7F">
        <w:rPr>
          <w:rFonts w:ascii="Arial" w:eastAsia="SimSun" w:hAnsi="Arial" w:cs="Arial"/>
          <w:sz w:val="24"/>
          <w:szCs w:val="24"/>
          <w:lang w:val="en-GB" w:eastAsia="zh-CN"/>
        </w:rPr>
        <w:t xml:space="preserve">concentrations of </w:t>
      </w:r>
      <w:r>
        <w:rPr>
          <w:rFonts w:ascii="Arial" w:eastAsia="SimSun" w:hAnsi="Arial" w:cs="Arial"/>
          <w:sz w:val="24"/>
          <w:szCs w:val="24"/>
          <w:lang w:val="en-GB" w:eastAsia="zh-CN"/>
        </w:rPr>
        <w:t>spermine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9</w:t>
      </w:r>
    </w:p>
    <w:p w14:paraId="2D22266C" w14:textId="3FF1C693" w:rsidR="00FE13A4" w:rsidRDefault="00FE13A4" w:rsidP="00FE13A4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 xml:space="preserve">Confocal microscopy of </w:t>
      </w:r>
      <w:r>
        <w:rPr>
          <w:rFonts w:ascii="Arial" w:eastAsia="SimSun" w:hAnsi="Arial" w:cs="Arial"/>
          <w:sz w:val="24"/>
          <w:szCs w:val="24"/>
          <w:lang w:val="en-GB" w:eastAsia="zh-CN"/>
        </w:rPr>
        <w:t>NRAS in arginine and CTP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9</w:t>
      </w:r>
    </w:p>
    <w:p w14:paraId="2A192B61" w14:textId="1238AE8D" w:rsidR="00FE13A4" w:rsidRPr="00001A23" w:rsidRDefault="00FE13A4" w:rsidP="00FE13A4">
      <w:pPr>
        <w:pStyle w:val="ListParagraph"/>
        <w:tabs>
          <w:tab w:val="left" w:leader="dot" w:pos="8910"/>
          <w:tab w:val="left" w:pos="9360"/>
        </w:tabs>
        <w:spacing w:after="200"/>
        <w:ind w:left="1440"/>
        <w:contextualSpacing w:val="0"/>
        <w:rPr>
          <w:rFonts w:ascii="Arial" w:eastAsia="SimSun" w:hAnsi="Arial" w:cs="Arial"/>
          <w:sz w:val="24"/>
          <w:szCs w:val="24"/>
          <w:lang w:val="en-GB" w:eastAsia="zh-CN"/>
        </w:rPr>
      </w:pP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>Supplementa</w:t>
      </w:r>
      <w:r>
        <w:rPr>
          <w:rFonts w:ascii="Arial" w:eastAsia="SimSun" w:hAnsi="Arial" w:cs="Arial"/>
          <w:sz w:val="24"/>
          <w:szCs w:val="24"/>
          <w:lang w:val="en-GB" w:eastAsia="zh-CN"/>
        </w:rPr>
        <w:t>l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 Figure </w:t>
      </w:r>
      <w:r>
        <w:rPr>
          <w:rFonts w:ascii="Arial" w:eastAsia="SimSun" w:hAnsi="Arial" w:cs="Arial"/>
          <w:sz w:val="24"/>
          <w:szCs w:val="24"/>
          <w:lang w:val="en-GB" w:eastAsia="zh-CN"/>
        </w:rPr>
        <w:t>1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2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 xml:space="preserve">. </w:t>
      </w:r>
      <w:r w:rsidR="00CA4635">
        <w:rPr>
          <w:rFonts w:ascii="Arial" w:eastAsia="SimSun" w:hAnsi="Arial" w:cs="Arial"/>
          <w:sz w:val="24"/>
          <w:szCs w:val="24"/>
          <w:lang w:val="en-GB" w:eastAsia="zh-CN"/>
        </w:rPr>
        <w:t xml:space="preserve">Confocal microscopy of </w:t>
      </w:r>
      <w:r>
        <w:rPr>
          <w:rFonts w:ascii="Arial" w:hAnsi="Arial" w:cs="Arial"/>
          <w:sz w:val="24"/>
          <w:szCs w:val="24"/>
        </w:rPr>
        <w:t>NRAS in PEG and spermine</w:t>
      </w:r>
      <w:r w:rsidRPr="00001A23">
        <w:rPr>
          <w:rFonts w:ascii="Arial" w:eastAsia="SimSun" w:hAnsi="Arial" w:cs="Arial"/>
          <w:sz w:val="24"/>
          <w:szCs w:val="24"/>
          <w:lang w:val="en-GB" w:eastAsia="zh-CN"/>
        </w:rPr>
        <w:tab/>
        <w:t>S</w:t>
      </w:r>
      <w:r w:rsidR="00544C79">
        <w:rPr>
          <w:rFonts w:ascii="Arial" w:eastAsia="SimSun" w:hAnsi="Arial" w:cs="Arial"/>
          <w:sz w:val="24"/>
          <w:szCs w:val="24"/>
          <w:lang w:val="en-GB" w:eastAsia="zh-CN"/>
        </w:rPr>
        <w:t>10</w:t>
      </w:r>
    </w:p>
    <w:p w14:paraId="6443F692" w14:textId="77777777" w:rsidR="00BF031F" w:rsidRDefault="00BF03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DFCAFCA" w14:textId="63F8AD12" w:rsidR="00001A23" w:rsidRDefault="00001A23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Supplemental </w:t>
      </w:r>
      <w:r w:rsidR="005E542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able 1: Sequences used. Includes shor</w:t>
      </w:r>
      <w:r w:rsidR="00B42802">
        <w:rPr>
          <w:rFonts w:ascii="Arial" w:hAnsi="Arial" w:cs="Arial"/>
          <w:sz w:val="24"/>
          <w:szCs w:val="24"/>
        </w:rPr>
        <w:t>tened</w:t>
      </w:r>
      <w:r>
        <w:rPr>
          <w:rFonts w:ascii="Arial" w:hAnsi="Arial" w:cs="Arial"/>
          <w:sz w:val="24"/>
          <w:szCs w:val="24"/>
        </w:rPr>
        <w:t xml:space="preserve"> name</w:t>
      </w:r>
      <w:r w:rsidR="003F39E8">
        <w:rPr>
          <w:rFonts w:ascii="Arial" w:hAnsi="Arial" w:cs="Arial"/>
          <w:sz w:val="24"/>
          <w:szCs w:val="24"/>
        </w:rPr>
        <w:t xml:space="preserve"> and variation</w:t>
      </w:r>
      <w:r w:rsidR="00B42802">
        <w:rPr>
          <w:rFonts w:ascii="Arial" w:hAnsi="Arial" w:cs="Arial"/>
          <w:sz w:val="24"/>
          <w:szCs w:val="24"/>
        </w:rPr>
        <w:t xml:space="preserve"> from core sequence</w:t>
      </w:r>
      <w:r>
        <w:rPr>
          <w:rFonts w:ascii="Arial" w:hAnsi="Arial" w:cs="Arial"/>
          <w:sz w:val="24"/>
          <w:szCs w:val="24"/>
        </w:rPr>
        <w:t>.</w:t>
      </w:r>
    </w:p>
    <w:p w14:paraId="12AD995B" w14:textId="4940B858" w:rsidR="00001A23" w:rsidRDefault="002A7DFD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ECF597" wp14:editId="4BA404F1">
            <wp:extent cx="5943600" cy="23799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70F0" w14:textId="77777777" w:rsidR="00442919" w:rsidRDefault="00442919" w:rsidP="00001A23">
      <w:pPr>
        <w:rPr>
          <w:rFonts w:ascii="Arial" w:hAnsi="Arial" w:cs="Arial"/>
          <w:sz w:val="24"/>
          <w:szCs w:val="24"/>
        </w:rPr>
      </w:pPr>
    </w:p>
    <w:p w14:paraId="431B0BD5" w14:textId="5240E189" w:rsidR="00A81A2D" w:rsidRDefault="00181651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Supplemental Table 2: Metabolite concentrations used in this study. Includes yeast metabolite concentrations from two different sources.</w:t>
      </w:r>
      <w:r w:rsidR="000623E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0F8AE0" wp14:editId="4FBBAB1B">
            <wp:extent cx="6147870" cy="236982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173" cy="23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C6E8" w14:textId="44F17D71" w:rsidR="00442919" w:rsidRDefault="00442919">
      <w:pPr>
        <w:rPr>
          <w:rFonts w:ascii="Arial" w:hAnsi="Arial" w:cs="Arial"/>
          <w:sz w:val="24"/>
          <w:szCs w:val="24"/>
        </w:rPr>
      </w:pPr>
    </w:p>
    <w:p w14:paraId="69C13E7B" w14:textId="77777777" w:rsidR="00AF0996" w:rsidRDefault="00AF0996" w:rsidP="007B4A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C51EF47" wp14:editId="3F900AB4">
            <wp:extent cx="4538133" cy="35291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075" cy="35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D139" w14:textId="6A480BF7" w:rsidR="008C5458" w:rsidRDefault="00AF0996" w:rsidP="00AF09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Supplemental Figure 1: Potential guanine base pairing interactions. Representative </w:t>
      </w:r>
      <w:r>
        <w:rPr>
          <w:rFonts w:ascii="Arial" w:hAnsi="Arial" w:cs="Arial"/>
          <w:b/>
          <w:bCs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 G-quartet, </w:t>
      </w:r>
      <w:r>
        <w:rPr>
          <w:rFonts w:ascii="Arial" w:hAnsi="Arial" w:cs="Arial"/>
          <w:b/>
          <w:bCs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 xml:space="preserve"> GC, and </w:t>
      </w:r>
      <w:r>
        <w:rPr>
          <w:rFonts w:ascii="Arial" w:hAnsi="Arial" w:cs="Arial"/>
          <w:b/>
          <w:bCs/>
          <w:sz w:val="24"/>
          <w:szCs w:val="24"/>
        </w:rPr>
        <w:t>(C)</w:t>
      </w:r>
      <w:r>
        <w:rPr>
          <w:rFonts w:ascii="Arial" w:hAnsi="Arial" w:cs="Arial"/>
          <w:sz w:val="24"/>
          <w:szCs w:val="24"/>
        </w:rPr>
        <w:t xml:space="preserve"> GA, and </w:t>
      </w:r>
      <w:r>
        <w:rPr>
          <w:rFonts w:ascii="Arial" w:hAnsi="Arial" w:cs="Arial"/>
          <w:b/>
          <w:bCs/>
          <w:sz w:val="24"/>
          <w:szCs w:val="24"/>
        </w:rPr>
        <w:t>(D)</w:t>
      </w:r>
      <w:r>
        <w:rPr>
          <w:rFonts w:ascii="Arial" w:hAnsi="Arial" w:cs="Arial"/>
          <w:sz w:val="24"/>
          <w:szCs w:val="24"/>
        </w:rPr>
        <w:t xml:space="preserve"> GU interactions</w:t>
      </w:r>
      <w:r w:rsidR="00B020DA">
        <w:rPr>
          <w:rFonts w:ascii="Arial" w:hAnsi="Arial" w:cs="Arial"/>
          <w:sz w:val="24"/>
          <w:szCs w:val="24"/>
        </w:rPr>
        <w:t xml:space="preserve">.  Those shown in panels </w:t>
      </w:r>
      <w:r w:rsidR="00B020DA" w:rsidRPr="00E242E4">
        <w:rPr>
          <w:rFonts w:ascii="Arial" w:hAnsi="Arial" w:cs="Arial"/>
          <w:b/>
          <w:sz w:val="24"/>
          <w:szCs w:val="24"/>
        </w:rPr>
        <w:t>(B)</w:t>
      </w:r>
      <w:r w:rsidR="00B020DA" w:rsidRPr="00E242E4">
        <w:rPr>
          <w:rFonts w:ascii="Arial" w:hAnsi="Arial" w:cs="Arial"/>
          <w:sz w:val="24"/>
          <w:szCs w:val="24"/>
        </w:rPr>
        <w:t>-</w:t>
      </w:r>
      <w:r w:rsidR="00B020DA" w:rsidRPr="00E242E4">
        <w:rPr>
          <w:rFonts w:ascii="Arial" w:hAnsi="Arial" w:cs="Arial"/>
          <w:b/>
          <w:sz w:val="24"/>
          <w:szCs w:val="24"/>
        </w:rPr>
        <w:t>(D)</w:t>
      </w:r>
      <w:r w:rsidR="00B020DA">
        <w:rPr>
          <w:rFonts w:ascii="Arial" w:hAnsi="Arial" w:cs="Arial"/>
          <w:sz w:val="24"/>
          <w:szCs w:val="24"/>
        </w:rPr>
        <w:t xml:space="preserve"> represent</w:t>
      </w:r>
      <w:r>
        <w:rPr>
          <w:rFonts w:ascii="Arial" w:hAnsi="Arial" w:cs="Arial"/>
          <w:sz w:val="24"/>
          <w:szCs w:val="24"/>
        </w:rPr>
        <w:t xml:space="preserve"> potential flanking sequence</w:t>
      </w:r>
      <w:r w:rsidR="00B020DA">
        <w:rPr>
          <w:rFonts w:ascii="Arial" w:hAnsi="Arial" w:cs="Arial"/>
          <w:sz w:val="24"/>
          <w:szCs w:val="24"/>
        </w:rPr>
        <w:t xml:space="preserve"> interactions</w:t>
      </w:r>
      <w:r>
        <w:rPr>
          <w:rFonts w:ascii="Arial" w:hAnsi="Arial" w:cs="Arial"/>
          <w:sz w:val="24"/>
          <w:szCs w:val="24"/>
        </w:rPr>
        <w:t>.  G-quartet represents one of the tiers of the G-quadruplex. M</w:t>
      </w:r>
      <w:r w:rsidRPr="00D33D57">
        <w:rPr>
          <w:rFonts w:ascii="Arial" w:hAnsi="Arial" w:cs="Arial"/>
          <w:sz w:val="24"/>
          <w:szCs w:val="24"/>
          <w:vertAlign w:val="superscript"/>
        </w:rPr>
        <w:t>+</w:t>
      </w:r>
      <w:r>
        <w:rPr>
          <w:rFonts w:ascii="Arial" w:hAnsi="Arial" w:cs="Arial"/>
          <w:sz w:val="24"/>
          <w:szCs w:val="24"/>
        </w:rPr>
        <w:t xml:space="preserve"> represents a monovalent ion, particularly potassium or sodium.</w:t>
      </w:r>
    </w:p>
    <w:p w14:paraId="5DCA51A4" w14:textId="77777777" w:rsidR="008C5458" w:rsidRDefault="008C54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92AED8" w14:textId="77777777" w:rsidR="00AF0996" w:rsidRDefault="00AF0996" w:rsidP="00AF0996">
      <w:pPr>
        <w:rPr>
          <w:rFonts w:ascii="Arial" w:hAnsi="Arial" w:cs="Arial"/>
          <w:sz w:val="24"/>
          <w:szCs w:val="24"/>
        </w:rPr>
      </w:pPr>
    </w:p>
    <w:p w14:paraId="24BBFBD3" w14:textId="77777777" w:rsidR="00C30D49" w:rsidRDefault="00C30D49" w:rsidP="00AF0996">
      <w:pPr>
        <w:rPr>
          <w:rFonts w:ascii="Arial" w:hAnsi="Arial" w:cs="Arial"/>
          <w:sz w:val="24"/>
          <w:szCs w:val="24"/>
        </w:rPr>
      </w:pPr>
    </w:p>
    <w:p w14:paraId="7F663EEC" w14:textId="75416B60" w:rsidR="007B4A22" w:rsidRDefault="007B4A22" w:rsidP="007B4A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F0D856" wp14:editId="3CDA7B78">
            <wp:extent cx="4385611" cy="2636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667" cy="26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3522" w14:textId="68FFEE07" w:rsidR="00442919" w:rsidRPr="007B4A22" w:rsidRDefault="007B4A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AF099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: (G</w:t>
      </w:r>
      <w:r w:rsidRPr="00FE13A4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A</w:t>
      </w:r>
      <w:r w:rsidRPr="00FE13A4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)</w:t>
      </w:r>
      <w:r w:rsidRPr="00FE13A4"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AA4A7F">
        <w:rPr>
          <w:rFonts w:ascii="Arial" w:hAnsi="Arial" w:cs="Arial"/>
          <w:sz w:val="24"/>
          <w:szCs w:val="24"/>
        </w:rPr>
        <w:t xml:space="preserve">UV-detected melts </w:t>
      </w:r>
      <w:r>
        <w:rPr>
          <w:rFonts w:ascii="Arial" w:hAnsi="Arial" w:cs="Arial"/>
          <w:sz w:val="24"/>
          <w:szCs w:val="24"/>
        </w:rPr>
        <w:t>in the presence of amino acids. All amino acids and their concentrations are reported in the legend.</w:t>
      </w:r>
      <w:r w:rsidR="00005089">
        <w:rPr>
          <w:rFonts w:ascii="Arial" w:hAnsi="Arial" w:cs="Arial"/>
          <w:sz w:val="24"/>
          <w:szCs w:val="24"/>
        </w:rPr>
        <w:t xml:space="preserve"> Melt</w:t>
      </w:r>
      <w:r w:rsidR="001B47D5">
        <w:rPr>
          <w:rFonts w:ascii="Arial" w:hAnsi="Arial" w:cs="Arial"/>
          <w:sz w:val="24"/>
          <w:szCs w:val="24"/>
        </w:rPr>
        <w:t>s are</w:t>
      </w:r>
      <w:r w:rsidR="00005089">
        <w:rPr>
          <w:rFonts w:ascii="Arial" w:hAnsi="Arial" w:cs="Arial"/>
          <w:sz w:val="24"/>
          <w:szCs w:val="24"/>
        </w:rPr>
        <w:t xml:space="preserve"> monitored at 294 nm.</w:t>
      </w:r>
      <w:r>
        <w:rPr>
          <w:rFonts w:ascii="Arial" w:hAnsi="Arial" w:cs="Arial"/>
          <w:sz w:val="24"/>
          <w:szCs w:val="24"/>
        </w:rPr>
        <w:t xml:space="preserve"> All samples are in the background of 10 mM HEPES and contain </w:t>
      </w:r>
      <w:r w:rsidR="00AA4A7F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K</w:t>
      </w:r>
      <w:r w:rsidRPr="007B4A22">
        <w:rPr>
          <w:rFonts w:ascii="Arial" w:hAnsi="Arial" w:cs="Arial"/>
          <w:sz w:val="24"/>
          <w:szCs w:val="24"/>
          <w:vertAlign w:val="subscript"/>
        </w:rPr>
        <w:t>150</w:t>
      </w:r>
      <w:r>
        <w:rPr>
          <w:rFonts w:ascii="Arial" w:hAnsi="Arial" w:cs="Arial"/>
          <w:sz w:val="24"/>
          <w:szCs w:val="24"/>
        </w:rPr>
        <w:t>N</w:t>
      </w:r>
      <w:r w:rsidRPr="007B4A22">
        <w:rPr>
          <w:rFonts w:ascii="Arial" w:hAnsi="Arial" w:cs="Arial"/>
          <w:sz w:val="24"/>
          <w:szCs w:val="24"/>
          <w:vertAlign w:val="subscript"/>
        </w:rPr>
        <w:t>10</w:t>
      </w:r>
      <w:r>
        <w:rPr>
          <w:rFonts w:ascii="Arial" w:hAnsi="Arial" w:cs="Arial"/>
          <w:sz w:val="24"/>
          <w:szCs w:val="24"/>
        </w:rPr>
        <w:t>M</w:t>
      </w:r>
      <w:r w:rsidRPr="007B4A22">
        <w:rPr>
          <w:rFonts w:ascii="Arial" w:hAnsi="Arial" w:cs="Arial"/>
          <w:sz w:val="24"/>
          <w:szCs w:val="24"/>
          <w:vertAlign w:val="subscript"/>
        </w:rPr>
        <w:t>0.5 free</w:t>
      </w:r>
      <w:r>
        <w:rPr>
          <w:rFonts w:ascii="Arial" w:hAnsi="Arial" w:cs="Arial"/>
          <w:sz w:val="24"/>
          <w:szCs w:val="24"/>
        </w:rPr>
        <w:t>.</w:t>
      </w:r>
    </w:p>
    <w:p w14:paraId="7C497D33" w14:textId="2A550317" w:rsidR="00CF5405" w:rsidRDefault="00CF5405">
      <w:pPr>
        <w:rPr>
          <w:rFonts w:ascii="Arial" w:hAnsi="Arial" w:cs="Arial"/>
          <w:sz w:val="24"/>
          <w:szCs w:val="24"/>
        </w:rPr>
      </w:pPr>
    </w:p>
    <w:p w14:paraId="1A64630C" w14:textId="77777777" w:rsidR="00CF5405" w:rsidRPr="00B3372C" w:rsidRDefault="00CF5405">
      <w:pPr>
        <w:rPr>
          <w:rFonts w:ascii="Arial" w:hAnsi="Arial" w:cs="Arial"/>
          <w:sz w:val="24"/>
          <w:szCs w:val="24"/>
        </w:rPr>
      </w:pPr>
    </w:p>
    <w:p w14:paraId="4903EF73" w14:textId="77E230C4" w:rsidR="008877E0" w:rsidRPr="00D33D57" w:rsidRDefault="008877E0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75D121" wp14:editId="04A39115">
            <wp:extent cx="5943600" cy="2028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174D" w14:textId="6EA341FF" w:rsidR="00B12AAA" w:rsidRDefault="008877E0" w:rsidP="00AB64B1">
      <w:pPr>
        <w:rPr>
          <w:rFonts w:ascii="Arial" w:hAnsi="Arial" w:cs="Arial"/>
          <w:sz w:val="24"/>
          <w:szCs w:val="24"/>
        </w:rPr>
        <w:sectPr w:rsidR="00B12AAA">
          <w:headerReference w:type="default" r:id="rId13"/>
          <w:footerReference w:type="even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EB164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: </w:t>
      </w:r>
      <w:r w:rsidR="007F5D24">
        <w:rPr>
          <w:rFonts w:ascii="Arial" w:hAnsi="Arial" w:cs="Arial"/>
          <w:sz w:val="24"/>
          <w:szCs w:val="24"/>
        </w:rPr>
        <w:t>5</w:t>
      </w:r>
      <w:r w:rsidR="00823F5A">
        <w:rPr>
          <w:rFonts w:ascii="Arial" w:hAnsi="Arial" w:cs="Arial"/>
          <w:sz w:val="24"/>
          <w:szCs w:val="24"/>
        </w:rPr>
        <w:t>′</w:t>
      </w:r>
      <w:r w:rsidR="007F5D24">
        <w:rPr>
          <w:rFonts w:ascii="Arial" w:hAnsi="Arial" w:cs="Arial"/>
          <w:sz w:val="24"/>
          <w:szCs w:val="24"/>
        </w:rPr>
        <w:t xml:space="preserve">-flank UV-thermal denaturation of individual polyamines. </w:t>
      </w:r>
      <w:r w:rsidR="006C380C">
        <w:rPr>
          <w:rFonts w:ascii="Arial" w:hAnsi="Arial" w:cs="Arial"/>
          <w:sz w:val="24"/>
          <w:szCs w:val="24"/>
        </w:rPr>
        <w:t xml:space="preserve">First derivative plots in </w:t>
      </w:r>
      <w:r w:rsidR="00AB64B1">
        <w:rPr>
          <w:rFonts w:ascii="Arial" w:hAnsi="Arial" w:cs="Arial"/>
          <w:b/>
          <w:bCs/>
          <w:sz w:val="24"/>
          <w:szCs w:val="24"/>
        </w:rPr>
        <w:t>(A)</w:t>
      </w:r>
      <w:r w:rsidR="00AB64B1">
        <w:rPr>
          <w:rFonts w:ascii="Arial" w:hAnsi="Arial" w:cs="Arial"/>
          <w:sz w:val="24"/>
          <w:szCs w:val="24"/>
        </w:rPr>
        <w:t xml:space="preserve"> </w:t>
      </w:r>
      <w:r w:rsidR="006C380C">
        <w:rPr>
          <w:rFonts w:ascii="Arial" w:hAnsi="Arial" w:cs="Arial"/>
          <w:sz w:val="24"/>
          <w:szCs w:val="24"/>
        </w:rPr>
        <w:t>spermidine</w:t>
      </w:r>
      <w:r w:rsidR="00AB64B1">
        <w:rPr>
          <w:rFonts w:ascii="Arial" w:hAnsi="Arial" w:cs="Arial"/>
          <w:sz w:val="24"/>
          <w:szCs w:val="24"/>
        </w:rPr>
        <w:t xml:space="preserve"> </w:t>
      </w:r>
      <w:r w:rsidR="00AB64B1">
        <w:rPr>
          <w:rFonts w:ascii="Arial" w:hAnsi="Arial" w:cs="Arial"/>
          <w:b/>
          <w:bCs/>
          <w:sz w:val="24"/>
          <w:szCs w:val="24"/>
        </w:rPr>
        <w:t>(B)</w:t>
      </w:r>
      <w:r w:rsidR="006C380C">
        <w:rPr>
          <w:rFonts w:ascii="Arial" w:hAnsi="Arial" w:cs="Arial"/>
          <w:sz w:val="24"/>
          <w:szCs w:val="24"/>
        </w:rPr>
        <w:t xml:space="preserve"> and spermine. All samples were 11-point smoothed after taking the first derivative.</w:t>
      </w:r>
      <w:r w:rsidR="00005089">
        <w:rPr>
          <w:rFonts w:ascii="Arial" w:hAnsi="Arial" w:cs="Arial"/>
          <w:sz w:val="24"/>
          <w:szCs w:val="24"/>
        </w:rPr>
        <w:t xml:space="preserve"> Melt is monitored at 294 nm. All samples are in the background of 10 mM HEPES and contain K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150</w:t>
      </w:r>
      <w:r w:rsidR="00005089">
        <w:rPr>
          <w:rFonts w:ascii="Arial" w:hAnsi="Arial" w:cs="Arial"/>
          <w:sz w:val="24"/>
          <w:szCs w:val="24"/>
        </w:rPr>
        <w:t>N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10</w:t>
      </w:r>
      <w:r w:rsidR="00005089">
        <w:rPr>
          <w:rFonts w:ascii="Arial" w:hAnsi="Arial" w:cs="Arial"/>
          <w:sz w:val="24"/>
          <w:szCs w:val="24"/>
        </w:rPr>
        <w:t>M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0.5</w:t>
      </w:r>
      <w:r w:rsidR="00005089">
        <w:rPr>
          <w:rFonts w:ascii="Arial" w:hAnsi="Arial" w:cs="Arial"/>
          <w:sz w:val="24"/>
          <w:szCs w:val="24"/>
        </w:rPr>
        <w:t>.</w:t>
      </w:r>
      <w:r w:rsidR="004702EA">
        <w:rPr>
          <w:rFonts w:ascii="Arial" w:hAnsi="Arial" w:cs="Arial"/>
        </w:rPr>
        <w:t xml:space="preserve">  T</w:t>
      </w:r>
      <w:r w:rsidR="004702EA" w:rsidRPr="006F0733">
        <w:rPr>
          <w:rFonts w:ascii="Arial" w:hAnsi="Arial" w:cs="Arial"/>
          <w:vertAlign w:val="subscript"/>
        </w:rPr>
        <w:t>m</w:t>
      </w:r>
      <w:r w:rsidR="004702EA">
        <w:rPr>
          <w:rFonts w:ascii="Arial" w:hAnsi="Arial" w:cs="Arial"/>
        </w:rPr>
        <w:t xml:space="preserve"> is the temperature with a minimum in the first derivative.</w:t>
      </w:r>
    </w:p>
    <w:p w14:paraId="40E33769" w14:textId="75B0018F" w:rsidR="00504798" w:rsidRDefault="00163C0D" w:rsidP="00CA78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C38B7AB" wp14:editId="10B3E016">
            <wp:extent cx="8229600" cy="512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27B2" w14:textId="7DF62253" w:rsidR="00B12AAA" w:rsidRDefault="00504798" w:rsidP="00001A23">
      <w:pPr>
        <w:rPr>
          <w:rFonts w:ascii="Arial" w:hAnsi="Arial" w:cs="Arial"/>
          <w:sz w:val="24"/>
          <w:szCs w:val="24"/>
        </w:rPr>
        <w:sectPr w:rsidR="00B12AAA" w:rsidSect="008D11C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EB1643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mFold</w:t>
      </w:r>
      <w:proofErr w:type="spellEnd"/>
      <w:r>
        <w:rPr>
          <w:rFonts w:ascii="Arial" w:hAnsi="Arial" w:cs="Arial"/>
          <w:sz w:val="24"/>
          <w:szCs w:val="24"/>
        </w:rPr>
        <w:t xml:space="preserve"> prediction of </w:t>
      </w:r>
      <w:r w:rsidR="008D11C5">
        <w:rPr>
          <w:rFonts w:ascii="Arial" w:hAnsi="Arial" w:cs="Arial"/>
          <w:sz w:val="24"/>
          <w:szCs w:val="24"/>
        </w:rPr>
        <w:t>(A)</w:t>
      </w:r>
      <w:r w:rsidR="008D11C5" w:rsidRPr="008D11C5">
        <w:rPr>
          <w:rFonts w:ascii="Arial" w:hAnsi="Arial" w:cs="Arial"/>
          <w:sz w:val="24"/>
          <w:szCs w:val="24"/>
        </w:rPr>
        <w:t xml:space="preserve"> </w:t>
      </w:r>
      <w:r w:rsidR="008D11C5">
        <w:rPr>
          <w:rFonts w:ascii="Arial" w:hAnsi="Arial" w:cs="Arial"/>
          <w:sz w:val="24"/>
          <w:szCs w:val="24"/>
        </w:rPr>
        <w:t>5′</w:t>
      </w:r>
      <w:r w:rsidR="008E796B">
        <w:rPr>
          <w:rFonts w:ascii="Arial" w:hAnsi="Arial" w:cs="Arial"/>
          <w:sz w:val="24"/>
          <w:szCs w:val="24"/>
        </w:rPr>
        <w:t>U</w:t>
      </w:r>
      <w:r w:rsidR="008D11C5" w:rsidRPr="00504798">
        <w:rPr>
          <w:rFonts w:ascii="Arial" w:hAnsi="Arial" w:cs="Arial"/>
          <w:sz w:val="24"/>
          <w:szCs w:val="24"/>
          <w:vertAlign w:val="subscript"/>
        </w:rPr>
        <w:t>9</w:t>
      </w:r>
      <w:r w:rsidR="008D11C5">
        <w:rPr>
          <w:rFonts w:ascii="Arial" w:hAnsi="Arial" w:cs="Arial"/>
          <w:sz w:val="24"/>
          <w:szCs w:val="24"/>
        </w:rPr>
        <w:t xml:space="preserve"> and (B) </w:t>
      </w:r>
      <w:r>
        <w:rPr>
          <w:rFonts w:ascii="Arial" w:hAnsi="Arial" w:cs="Arial"/>
          <w:sz w:val="24"/>
          <w:szCs w:val="24"/>
        </w:rPr>
        <w:t>5′</w:t>
      </w:r>
      <w:r w:rsidR="008E796B">
        <w:rPr>
          <w:rFonts w:ascii="Arial" w:hAnsi="Arial" w:cs="Arial"/>
          <w:sz w:val="24"/>
          <w:szCs w:val="24"/>
        </w:rPr>
        <w:t>C</w:t>
      </w:r>
      <w:r w:rsidRPr="00504798">
        <w:rPr>
          <w:rFonts w:ascii="Arial" w:hAnsi="Arial" w:cs="Arial"/>
          <w:sz w:val="24"/>
          <w:szCs w:val="24"/>
          <w:vertAlign w:val="subscript"/>
        </w:rPr>
        <w:t>9</w:t>
      </w:r>
      <w:r>
        <w:rPr>
          <w:rFonts w:ascii="Arial" w:hAnsi="Arial" w:cs="Arial"/>
          <w:sz w:val="24"/>
          <w:szCs w:val="24"/>
        </w:rPr>
        <w:t xml:space="preserve"> hairpin structure</w:t>
      </w:r>
      <w:r w:rsidR="008D11C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Combined output of the thermodynamic data and the hairpin image from </w:t>
      </w:r>
      <w:proofErr w:type="spellStart"/>
      <w:r>
        <w:rPr>
          <w:rFonts w:ascii="Arial" w:hAnsi="Arial" w:cs="Arial"/>
          <w:sz w:val="24"/>
          <w:szCs w:val="24"/>
        </w:rPr>
        <w:t>mFold</w:t>
      </w:r>
      <w:proofErr w:type="spellEnd"/>
      <w:r>
        <w:rPr>
          <w:rFonts w:ascii="Arial" w:hAnsi="Arial" w:cs="Arial"/>
          <w:sz w:val="24"/>
          <w:szCs w:val="24"/>
        </w:rPr>
        <w:t xml:space="preserve"> prediction software.</w:t>
      </w:r>
    </w:p>
    <w:p w14:paraId="2AA7917F" w14:textId="77777777" w:rsidR="007D7D46" w:rsidRPr="008D11C5" w:rsidRDefault="007D7D46" w:rsidP="007D7D46">
      <w:pPr>
        <w:rPr>
          <w:rFonts w:ascii="Arial" w:hAnsi="Arial" w:cs="Arial"/>
          <w:sz w:val="24"/>
          <w:szCs w:val="24"/>
        </w:rPr>
      </w:pPr>
      <w:r w:rsidRPr="008D11C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A042F7" wp14:editId="6F35BBFE">
            <wp:extent cx="5943600" cy="2025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79D8" w14:textId="766812B8" w:rsidR="007D7D46" w:rsidRPr="008D11C5" w:rsidRDefault="007D7D46" w:rsidP="007D7D46">
      <w:pPr>
        <w:spacing w:before="240"/>
        <w:jc w:val="both"/>
        <w:rPr>
          <w:rFonts w:ascii="Arial" w:hAnsi="Arial" w:cs="Arial"/>
          <w:sz w:val="24"/>
          <w:szCs w:val="24"/>
        </w:rPr>
      </w:pPr>
      <w:bookmarkStart w:id="0" w:name="_Hlk68164538"/>
      <w:r w:rsidRPr="008D11C5">
        <w:rPr>
          <w:rFonts w:ascii="Arial" w:hAnsi="Arial" w:cs="Arial"/>
          <w:sz w:val="24"/>
          <w:szCs w:val="24"/>
        </w:rPr>
        <w:t xml:space="preserve">Supplemental Figure 5: CD spectra for 5′-flanking sequences in the absence and presence of spermine. </w:t>
      </w:r>
      <w:r w:rsidRPr="008D11C5">
        <w:rPr>
          <w:rFonts w:ascii="Arial" w:hAnsi="Arial" w:cs="Arial"/>
          <w:b/>
          <w:bCs/>
          <w:sz w:val="24"/>
          <w:szCs w:val="24"/>
        </w:rPr>
        <w:t xml:space="preserve">(A) </w:t>
      </w:r>
      <w:r w:rsidRPr="008D11C5">
        <w:rPr>
          <w:rFonts w:ascii="Arial" w:hAnsi="Arial" w:cs="Arial"/>
          <w:sz w:val="24"/>
          <w:szCs w:val="24"/>
        </w:rPr>
        <w:t xml:space="preserve">Absence and </w:t>
      </w:r>
      <w:r w:rsidRPr="008D11C5">
        <w:rPr>
          <w:rFonts w:ascii="Arial" w:hAnsi="Arial" w:cs="Arial"/>
          <w:b/>
          <w:bCs/>
          <w:sz w:val="24"/>
          <w:szCs w:val="24"/>
        </w:rPr>
        <w:t>(B)</w:t>
      </w:r>
      <w:r w:rsidRPr="008D11C5">
        <w:rPr>
          <w:rFonts w:ascii="Arial" w:hAnsi="Arial" w:cs="Arial"/>
          <w:sz w:val="24"/>
          <w:szCs w:val="24"/>
        </w:rPr>
        <w:t xml:space="preserve"> presence of 0.30 mM spermine for </w:t>
      </w:r>
      <w:r w:rsidRPr="008D11C5">
        <w:rPr>
          <w:rFonts w:ascii="Arial" w:hAnsi="Arial" w:cs="Arial"/>
          <w:color w:val="222222"/>
          <w:sz w:val="24"/>
          <w:szCs w:val="24"/>
          <w:shd w:val="clear" w:color="auto" w:fill="FFFFFF"/>
        </w:rPr>
        <w:t>5′-mixed</w:t>
      </w:r>
      <w:r w:rsidRPr="008D11C5">
        <w:rPr>
          <w:rFonts w:ascii="Arial" w:hAnsi="Arial" w:cs="Arial"/>
          <w:sz w:val="24"/>
          <w:szCs w:val="24"/>
        </w:rPr>
        <w:t xml:space="preserve"> (yellow), 5′-A</w:t>
      </w:r>
      <w:r w:rsidRPr="008D11C5">
        <w:rPr>
          <w:rFonts w:ascii="Arial" w:hAnsi="Arial" w:cs="Arial"/>
          <w:sz w:val="24"/>
          <w:szCs w:val="24"/>
          <w:vertAlign w:val="subscript"/>
        </w:rPr>
        <w:t>9</w:t>
      </w:r>
      <w:r w:rsidRPr="008D11C5">
        <w:rPr>
          <w:rFonts w:ascii="Arial" w:hAnsi="Arial" w:cs="Arial"/>
          <w:sz w:val="24"/>
          <w:szCs w:val="24"/>
        </w:rPr>
        <w:t xml:space="preserve"> (green),</w:t>
      </w:r>
      <w:r w:rsidRPr="008D11C5">
        <w:rPr>
          <w:rFonts w:ascii="Arial" w:hAnsi="Arial" w:cs="Arial"/>
          <w:sz w:val="24"/>
          <w:szCs w:val="24"/>
          <w:vertAlign w:val="subscript"/>
        </w:rPr>
        <w:t xml:space="preserve"> </w:t>
      </w:r>
      <w:r w:rsidRPr="008D11C5">
        <w:rPr>
          <w:rFonts w:ascii="Arial" w:hAnsi="Arial" w:cs="Arial"/>
          <w:sz w:val="24"/>
          <w:szCs w:val="24"/>
        </w:rPr>
        <w:t>5′-C</w:t>
      </w:r>
      <w:r w:rsidRPr="008D11C5">
        <w:rPr>
          <w:rFonts w:ascii="Arial" w:hAnsi="Arial" w:cs="Arial"/>
          <w:sz w:val="24"/>
          <w:szCs w:val="24"/>
          <w:vertAlign w:val="subscript"/>
        </w:rPr>
        <w:t>9</w:t>
      </w:r>
      <w:r w:rsidRPr="008D11C5">
        <w:rPr>
          <w:rFonts w:ascii="Arial" w:hAnsi="Arial" w:cs="Arial"/>
          <w:sz w:val="24"/>
          <w:szCs w:val="24"/>
        </w:rPr>
        <w:t xml:space="preserve"> (blue), and 5′-U</w:t>
      </w:r>
      <w:r w:rsidRPr="008D11C5">
        <w:rPr>
          <w:rFonts w:ascii="Arial" w:hAnsi="Arial" w:cs="Arial"/>
          <w:sz w:val="24"/>
          <w:szCs w:val="24"/>
          <w:vertAlign w:val="subscript"/>
        </w:rPr>
        <w:t>9</w:t>
      </w:r>
      <w:r w:rsidRPr="008D11C5">
        <w:rPr>
          <w:rFonts w:ascii="Arial" w:hAnsi="Arial" w:cs="Arial"/>
          <w:sz w:val="24"/>
          <w:szCs w:val="24"/>
        </w:rPr>
        <w:t xml:space="preserve"> (purple). All spectra are buffer corrected and the 5′-A</w:t>
      </w:r>
      <w:r w:rsidRPr="008D11C5">
        <w:rPr>
          <w:rFonts w:ascii="Arial" w:hAnsi="Arial" w:cs="Arial"/>
          <w:sz w:val="24"/>
          <w:szCs w:val="24"/>
          <w:vertAlign w:val="subscript"/>
        </w:rPr>
        <w:t>9</w:t>
      </w:r>
      <w:r w:rsidRPr="008D11C5">
        <w:rPr>
          <w:rFonts w:ascii="Arial" w:hAnsi="Arial" w:cs="Arial"/>
          <w:sz w:val="24"/>
          <w:szCs w:val="24"/>
        </w:rPr>
        <w:t xml:space="preserve"> sequence is corrected for </w:t>
      </w:r>
      <w:r w:rsidR="00AA4C34">
        <w:rPr>
          <w:rFonts w:ascii="Arial" w:hAnsi="Arial" w:cs="Arial"/>
          <w:sz w:val="24"/>
          <w:szCs w:val="24"/>
        </w:rPr>
        <w:t xml:space="preserve">9/10 </w:t>
      </w:r>
      <w:r w:rsidRPr="008D11C5">
        <w:rPr>
          <w:rFonts w:ascii="Arial" w:hAnsi="Arial" w:cs="Arial"/>
          <w:sz w:val="24"/>
          <w:szCs w:val="24"/>
        </w:rPr>
        <w:t>the spectrum of A</w:t>
      </w:r>
      <w:r w:rsidR="00AA4C34">
        <w:rPr>
          <w:rFonts w:ascii="Arial" w:hAnsi="Arial" w:cs="Arial"/>
          <w:sz w:val="24"/>
          <w:szCs w:val="24"/>
          <w:vertAlign w:val="subscript"/>
        </w:rPr>
        <w:t>10</w:t>
      </w:r>
      <w:r w:rsidR="00AA4C34">
        <w:rPr>
          <w:rFonts w:ascii="Arial" w:hAnsi="Arial" w:cs="Arial"/>
          <w:sz w:val="24"/>
          <w:szCs w:val="24"/>
        </w:rPr>
        <w:t>, which is found in Supplemental Fig. 6</w:t>
      </w:r>
      <w:r w:rsidRPr="008D11C5">
        <w:rPr>
          <w:rFonts w:ascii="Arial" w:hAnsi="Arial" w:cs="Arial"/>
          <w:sz w:val="24"/>
          <w:szCs w:val="24"/>
        </w:rPr>
        <w:t>. Samples are in the background of 10 mM HEPES (pH 7.5) and K</w:t>
      </w:r>
      <w:r w:rsidRPr="008D11C5">
        <w:rPr>
          <w:rFonts w:ascii="Arial" w:hAnsi="Arial" w:cs="Arial"/>
          <w:sz w:val="24"/>
          <w:szCs w:val="24"/>
          <w:vertAlign w:val="subscript"/>
        </w:rPr>
        <w:t>150</w:t>
      </w:r>
      <w:r w:rsidRPr="008D11C5">
        <w:rPr>
          <w:rFonts w:ascii="Arial" w:hAnsi="Arial" w:cs="Arial"/>
          <w:sz w:val="24"/>
          <w:szCs w:val="24"/>
        </w:rPr>
        <w:t>N</w:t>
      </w:r>
      <w:r w:rsidRPr="008D11C5">
        <w:rPr>
          <w:rFonts w:ascii="Arial" w:hAnsi="Arial" w:cs="Arial"/>
          <w:sz w:val="24"/>
          <w:szCs w:val="24"/>
          <w:vertAlign w:val="subscript"/>
        </w:rPr>
        <w:t>10</w:t>
      </w:r>
      <w:r w:rsidRPr="008D11C5">
        <w:rPr>
          <w:rFonts w:ascii="Arial" w:hAnsi="Arial" w:cs="Arial"/>
          <w:sz w:val="24"/>
          <w:szCs w:val="24"/>
        </w:rPr>
        <w:t>M</w:t>
      </w:r>
      <w:r w:rsidRPr="008D11C5">
        <w:rPr>
          <w:rFonts w:ascii="Arial" w:hAnsi="Arial" w:cs="Arial"/>
          <w:sz w:val="24"/>
          <w:szCs w:val="24"/>
          <w:vertAlign w:val="subscript"/>
        </w:rPr>
        <w:t>0.5</w:t>
      </w:r>
      <w:r w:rsidRPr="008D11C5">
        <w:rPr>
          <w:rFonts w:ascii="Arial" w:hAnsi="Arial" w:cs="Arial"/>
          <w:sz w:val="24"/>
          <w:szCs w:val="24"/>
        </w:rPr>
        <w:t>.</w:t>
      </w:r>
      <w:bookmarkEnd w:id="0"/>
    </w:p>
    <w:p w14:paraId="1A5101E8" w14:textId="63D11029" w:rsidR="008877E0" w:rsidRDefault="008877E0" w:rsidP="00001A23">
      <w:pPr>
        <w:rPr>
          <w:rFonts w:ascii="Arial" w:hAnsi="Arial" w:cs="Arial"/>
          <w:sz w:val="24"/>
          <w:szCs w:val="24"/>
        </w:rPr>
      </w:pPr>
    </w:p>
    <w:p w14:paraId="6665DD6B" w14:textId="77777777" w:rsidR="007D7D46" w:rsidRDefault="007D7D46" w:rsidP="00001A23">
      <w:pPr>
        <w:rPr>
          <w:rFonts w:ascii="Arial" w:hAnsi="Arial" w:cs="Arial"/>
          <w:sz w:val="24"/>
          <w:szCs w:val="24"/>
        </w:rPr>
      </w:pPr>
    </w:p>
    <w:p w14:paraId="7A7F8D40" w14:textId="77777777" w:rsidR="00642E81" w:rsidRDefault="00642E81" w:rsidP="00642E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5AD49A" wp14:editId="5DCE5F3A">
            <wp:extent cx="5356266" cy="30838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00" cy="311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EA2F" w14:textId="622A468C" w:rsidR="008877E0" w:rsidRDefault="00642E81" w:rsidP="00642E81">
      <w:pPr>
        <w:rPr>
          <w:rFonts w:ascii="Arial" w:hAnsi="Arial" w:cs="Arial"/>
          <w:sz w:val="24"/>
          <w:szCs w:val="24"/>
        </w:rPr>
      </w:pPr>
      <w:r w:rsidRPr="00642E81">
        <w:rPr>
          <w:rFonts w:ascii="Arial" w:hAnsi="Arial" w:cs="Arial"/>
          <w:sz w:val="24"/>
          <w:szCs w:val="24"/>
        </w:rPr>
        <w:t xml:space="preserve">Supplemental Figure </w:t>
      </w:r>
      <w:r w:rsidR="007D7D46">
        <w:rPr>
          <w:rFonts w:ascii="Arial" w:hAnsi="Arial" w:cs="Arial"/>
          <w:sz w:val="24"/>
          <w:szCs w:val="24"/>
        </w:rPr>
        <w:t>6</w:t>
      </w:r>
      <w:r w:rsidRPr="00642E81">
        <w:rPr>
          <w:rFonts w:ascii="Arial" w:hAnsi="Arial" w:cs="Arial"/>
          <w:sz w:val="24"/>
          <w:szCs w:val="24"/>
        </w:rPr>
        <w:t xml:space="preserve">: CD spectroscopy of A10 in the presence and absence of spermine. Signal at 210 nm is about -5.1 </w:t>
      </w:r>
      <w:proofErr w:type="spellStart"/>
      <w:r w:rsidRPr="00642E81">
        <w:rPr>
          <w:rFonts w:ascii="Arial" w:hAnsi="Arial" w:cs="Arial"/>
          <w:sz w:val="24"/>
          <w:szCs w:val="24"/>
        </w:rPr>
        <w:t>mdeg</w:t>
      </w:r>
      <w:proofErr w:type="spellEnd"/>
      <w:r w:rsidRPr="00642E81">
        <w:rPr>
          <w:rFonts w:ascii="Arial" w:hAnsi="Arial" w:cs="Arial"/>
          <w:sz w:val="24"/>
          <w:szCs w:val="24"/>
        </w:rPr>
        <w:t>, indicating that it contributes significant negative signature at this wavelength.</w:t>
      </w:r>
    </w:p>
    <w:p w14:paraId="79E0FFF1" w14:textId="512810FB" w:rsidR="00CA4635" w:rsidRDefault="00CA46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AC35CFE" w14:textId="77777777" w:rsidR="00CA78EC" w:rsidRDefault="00CA78EC" w:rsidP="00642E81">
      <w:pPr>
        <w:rPr>
          <w:rFonts w:ascii="Arial" w:hAnsi="Arial" w:cs="Arial"/>
          <w:sz w:val="24"/>
          <w:szCs w:val="24"/>
        </w:rPr>
      </w:pPr>
    </w:p>
    <w:p w14:paraId="30E968B9" w14:textId="5CCD36BA" w:rsidR="00504798" w:rsidRDefault="008877E0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65F99E" wp14:editId="47CE9F97">
            <wp:extent cx="5943600" cy="2042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535D" w14:textId="7594E607" w:rsidR="008877E0" w:rsidRDefault="008877E0" w:rsidP="00001A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FA68AC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:</w:t>
      </w:r>
      <w:r w:rsidR="006C380C">
        <w:rPr>
          <w:rFonts w:ascii="Arial" w:hAnsi="Arial" w:cs="Arial"/>
          <w:sz w:val="24"/>
          <w:szCs w:val="24"/>
        </w:rPr>
        <w:t xml:space="preserve"> UV thermal denaturation</w:t>
      </w:r>
      <w:r w:rsidR="00AA4A7F">
        <w:rPr>
          <w:rFonts w:ascii="Arial" w:hAnsi="Arial" w:cs="Arial"/>
          <w:sz w:val="24"/>
          <w:szCs w:val="24"/>
        </w:rPr>
        <w:t xml:space="preserve"> of 3’-flanked sequences</w:t>
      </w:r>
      <w:r w:rsidR="006C380C">
        <w:rPr>
          <w:rFonts w:ascii="Arial" w:hAnsi="Arial" w:cs="Arial"/>
          <w:sz w:val="24"/>
          <w:szCs w:val="24"/>
        </w:rPr>
        <w:t xml:space="preserve"> for individual polyamines. </w:t>
      </w:r>
      <w:r w:rsidR="007F5D24">
        <w:rPr>
          <w:rFonts w:ascii="Arial" w:hAnsi="Arial" w:cs="Arial"/>
          <w:sz w:val="24"/>
          <w:szCs w:val="24"/>
        </w:rPr>
        <w:t>First derivative plots in</w:t>
      </w:r>
      <w:r w:rsidR="008E796B">
        <w:rPr>
          <w:rFonts w:ascii="Arial" w:hAnsi="Arial" w:cs="Arial"/>
          <w:sz w:val="24"/>
          <w:szCs w:val="24"/>
        </w:rPr>
        <w:t xml:space="preserve"> </w:t>
      </w:r>
      <w:r w:rsidR="008E796B">
        <w:rPr>
          <w:rFonts w:ascii="Arial" w:hAnsi="Arial" w:cs="Arial"/>
          <w:b/>
          <w:bCs/>
          <w:sz w:val="24"/>
          <w:szCs w:val="24"/>
        </w:rPr>
        <w:t>(A)</w:t>
      </w:r>
      <w:r w:rsidR="007F5D24">
        <w:rPr>
          <w:rFonts w:ascii="Arial" w:hAnsi="Arial" w:cs="Arial"/>
          <w:sz w:val="24"/>
          <w:szCs w:val="24"/>
        </w:rPr>
        <w:t xml:space="preserve"> spermidine and</w:t>
      </w:r>
      <w:r w:rsidR="008E796B">
        <w:rPr>
          <w:rFonts w:ascii="Arial" w:hAnsi="Arial" w:cs="Arial"/>
          <w:sz w:val="24"/>
          <w:szCs w:val="24"/>
        </w:rPr>
        <w:t xml:space="preserve"> </w:t>
      </w:r>
      <w:r w:rsidR="008E796B">
        <w:rPr>
          <w:rFonts w:ascii="Arial" w:hAnsi="Arial" w:cs="Arial"/>
          <w:b/>
          <w:bCs/>
          <w:sz w:val="24"/>
          <w:szCs w:val="24"/>
        </w:rPr>
        <w:t>(B)</w:t>
      </w:r>
      <w:r w:rsidR="007F5D24">
        <w:rPr>
          <w:rFonts w:ascii="Arial" w:hAnsi="Arial" w:cs="Arial"/>
          <w:sz w:val="24"/>
          <w:szCs w:val="24"/>
        </w:rPr>
        <w:t xml:space="preserve"> spermine only. All samples were 11-point smoothed after taking the first derivative.</w:t>
      </w:r>
      <w:r w:rsidR="00005089">
        <w:rPr>
          <w:rFonts w:ascii="Arial" w:hAnsi="Arial" w:cs="Arial"/>
          <w:sz w:val="24"/>
          <w:szCs w:val="24"/>
        </w:rPr>
        <w:t xml:space="preserve"> Melt is monitored at 294 nm. All samples are in the background of 10 mM HEPES and contain K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150</w:t>
      </w:r>
      <w:r w:rsidR="00005089">
        <w:rPr>
          <w:rFonts w:ascii="Arial" w:hAnsi="Arial" w:cs="Arial"/>
          <w:sz w:val="24"/>
          <w:szCs w:val="24"/>
        </w:rPr>
        <w:t>N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10</w:t>
      </w:r>
      <w:r w:rsidR="00005089">
        <w:rPr>
          <w:rFonts w:ascii="Arial" w:hAnsi="Arial" w:cs="Arial"/>
          <w:sz w:val="24"/>
          <w:szCs w:val="24"/>
        </w:rPr>
        <w:t>M</w:t>
      </w:r>
      <w:r w:rsidR="00005089" w:rsidRPr="007B4A22">
        <w:rPr>
          <w:rFonts w:ascii="Arial" w:hAnsi="Arial" w:cs="Arial"/>
          <w:sz w:val="24"/>
          <w:szCs w:val="24"/>
          <w:vertAlign w:val="subscript"/>
        </w:rPr>
        <w:t>0.5</w:t>
      </w:r>
      <w:r w:rsidR="00005089">
        <w:rPr>
          <w:rFonts w:ascii="Arial" w:hAnsi="Arial" w:cs="Arial"/>
          <w:sz w:val="24"/>
          <w:szCs w:val="24"/>
        </w:rPr>
        <w:t>.</w:t>
      </w:r>
    </w:p>
    <w:p w14:paraId="02E9D636" w14:textId="37AA7355" w:rsidR="009032BA" w:rsidRDefault="009032BA" w:rsidP="00001A23">
      <w:pPr>
        <w:rPr>
          <w:rFonts w:ascii="Arial" w:hAnsi="Arial" w:cs="Arial"/>
          <w:sz w:val="24"/>
          <w:szCs w:val="24"/>
        </w:rPr>
      </w:pPr>
    </w:p>
    <w:p w14:paraId="21176177" w14:textId="1902E70D" w:rsidR="00CA4635" w:rsidRDefault="00CA4635" w:rsidP="00001A23">
      <w:pPr>
        <w:rPr>
          <w:rFonts w:ascii="Arial" w:hAnsi="Arial" w:cs="Arial"/>
          <w:sz w:val="24"/>
          <w:szCs w:val="24"/>
        </w:rPr>
      </w:pPr>
    </w:p>
    <w:p w14:paraId="1F66A8E1" w14:textId="77777777" w:rsidR="00CA4635" w:rsidRDefault="00CA4635" w:rsidP="00001A23">
      <w:pPr>
        <w:rPr>
          <w:rFonts w:ascii="Arial" w:hAnsi="Arial" w:cs="Arial"/>
          <w:sz w:val="24"/>
          <w:szCs w:val="24"/>
        </w:rPr>
      </w:pPr>
    </w:p>
    <w:p w14:paraId="523A37CF" w14:textId="77777777" w:rsidR="005D3B86" w:rsidRDefault="005D3B86" w:rsidP="005D3B8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260F43" wp14:editId="59243DC7">
            <wp:extent cx="5943600" cy="22256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E5A8" w14:textId="6C4BFAB5" w:rsidR="005D3B86" w:rsidRPr="008E796B" w:rsidRDefault="005D3B86" w:rsidP="005D3B86">
      <w:pPr>
        <w:rPr>
          <w:rFonts w:ascii="Arial" w:hAnsi="Arial" w:cs="Arial"/>
          <w:sz w:val="24"/>
          <w:szCs w:val="24"/>
        </w:rPr>
      </w:pPr>
      <w:r w:rsidRPr="008E796B">
        <w:rPr>
          <w:rFonts w:ascii="Arial" w:hAnsi="Arial" w:cs="Arial"/>
          <w:sz w:val="24"/>
          <w:szCs w:val="24"/>
        </w:rPr>
        <w:t>Supplemental Figure 8: CD spectroscopy of dual-flanked sequences. Selected flanked sequences in the</w:t>
      </w:r>
      <w:r w:rsidR="00996403" w:rsidRPr="008E796B">
        <w:rPr>
          <w:rFonts w:ascii="Arial" w:hAnsi="Arial" w:cs="Arial"/>
          <w:sz w:val="24"/>
          <w:szCs w:val="24"/>
        </w:rPr>
        <w:t xml:space="preserve"> (</w:t>
      </w:r>
      <w:r w:rsidR="00996403" w:rsidRPr="008E796B">
        <w:rPr>
          <w:rFonts w:ascii="Arial" w:hAnsi="Arial" w:cs="Arial"/>
          <w:b/>
          <w:bCs/>
          <w:sz w:val="24"/>
          <w:szCs w:val="24"/>
        </w:rPr>
        <w:t>A</w:t>
      </w:r>
      <w:r w:rsidR="00996403" w:rsidRPr="008E796B">
        <w:rPr>
          <w:rFonts w:ascii="Arial" w:hAnsi="Arial" w:cs="Arial"/>
          <w:sz w:val="24"/>
          <w:szCs w:val="24"/>
        </w:rPr>
        <w:t>)</w:t>
      </w:r>
      <w:r w:rsidRPr="008E796B">
        <w:rPr>
          <w:rFonts w:ascii="Arial" w:hAnsi="Arial" w:cs="Arial"/>
          <w:sz w:val="24"/>
          <w:szCs w:val="24"/>
        </w:rPr>
        <w:t xml:space="preserve"> absence and</w:t>
      </w:r>
      <w:r w:rsidR="00996403" w:rsidRPr="008E796B">
        <w:rPr>
          <w:rFonts w:ascii="Arial" w:hAnsi="Arial" w:cs="Arial"/>
          <w:sz w:val="24"/>
          <w:szCs w:val="24"/>
        </w:rPr>
        <w:t xml:space="preserve"> (</w:t>
      </w:r>
      <w:r w:rsidR="00996403" w:rsidRPr="008E796B">
        <w:rPr>
          <w:rFonts w:ascii="Arial" w:hAnsi="Arial" w:cs="Arial"/>
          <w:b/>
          <w:bCs/>
          <w:sz w:val="24"/>
          <w:szCs w:val="24"/>
        </w:rPr>
        <w:t>B</w:t>
      </w:r>
      <w:r w:rsidR="00996403" w:rsidRPr="008E796B">
        <w:rPr>
          <w:rFonts w:ascii="Arial" w:hAnsi="Arial" w:cs="Arial"/>
          <w:sz w:val="24"/>
          <w:szCs w:val="24"/>
        </w:rPr>
        <w:t>)</w:t>
      </w:r>
      <w:r w:rsidRPr="008E796B">
        <w:rPr>
          <w:rFonts w:ascii="Arial" w:hAnsi="Arial" w:cs="Arial"/>
          <w:sz w:val="24"/>
          <w:szCs w:val="24"/>
        </w:rPr>
        <w:t xml:space="preserve"> presence of 0.3 mM spermine</w:t>
      </w:r>
      <w:r w:rsidRPr="008E796B">
        <w:rPr>
          <w:rFonts w:ascii="Arial" w:hAnsi="Arial" w:cs="Arial"/>
          <w:noProof/>
          <w:sz w:val="24"/>
          <w:szCs w:val="24"/>
        </w:rPr>
        <w:t xml:space="preserve">. Samples are in the background of 10 mM HEPES </w:t>
      </w:r>
      <w:r w:rsidRPr="008E796B">
        <w:rPr>
          <w:rFonts w:ascii="Arial" w:hAnsi="Arial" w:cs="Arial"/>
          <w:sz w:val="24"/>
          <w:szCs w:val="24"/>
        </w:rPr>
        <w:t>(pH 7.5)</w:t>
      </w:r>
      <w:r w:rsidRPr="008E796B">
        <w:rPr>
          <w:rFonts w:ascii="Arial" w:hAnsi="Arial" w:cs="Arial"/>
          <w:noProof/>
          <w:sz w:val="24"/>
          <w:szCs w:val="24"/>
        </w:rPr>
        <w:t xml:space="preserve"> K</w:t>
      </w:r>
      <w:r w:rsidRPr="008E796B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Pr="008E796B">
        <w:rPr>
          <w:rFonts w:ascii="Arial" w:hAnsi="Arial" w:cs="Arial"/>
          <w:noProof/>
          <w:sz w:val="24"/>
          <w:szCs w:val="24"/>
        </w:rPr>
        <w:t>N</w:t>
      </w:r>
      <w:r w:rsidRPr="008E796B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Pr="008E796B">
        <w:rPr>
          <w:rFonts w:ascii="Arial" w:hAnsi="Arial" w:cs="Arial"/>
          <w:noProof/>
          <w:sz w:val="24"/>
          <w:szCs w:val="24"/>
        </w:rPr>
        <w:t>M</w:t>
      </w:r>
      <w:r w:rsidRPr="008E796B">
        <w:rPr>
          <w:rFonts w:ascii="Arial" w:hAnsi="Arial" w:cs="Arial"/>
          <w:noProof/>
          <w:sz w:val="24"/>
          <w:szCs w:val="24"/>
          <w:vertAlign w:val="subscript"/>
        </w:rPr>
        <w:t>0.5</w:t>
      </w:r>
      <w:r w:rsidRPr="008E796B">
        <w:rPr>
          <w:rFonts w:ascii="Arial" w:hAnsi="Arial" w:cs="Arial"/>
          <w:noProof/>
          <w:sz w:val="24"/>
          <w:szCs w:val="24"/>
        </w:rPr>
        <w:t xml:space="preserve"> and buffer corrected</w:t>
      </w:r>
      <w:r w:rsidRPr="008E796B">
        <w:rPr>
          <w:rFonts w:ascii="Arial" w:hAnsi="Arial" w:cs="Arial"/>
          <w:sz w:val="24"/>
          <w:szCs w:val="24"/>
        </w:rPr>
        <w:t xml:space="preserve"> and the dual flanked-A</w:t>
      </w:r>
      <w:r w:rsidRPr="008E796B">
        <w:rPr>
          <w:rFonts w:ascii="Arial" w:hAnsi="Arial" w:cs="Arial"/>
          <w:sz w:val="24"/>
          <w:szCs w:val="24"/>
          <w:vertAlign w:val="subscript"/>
        </w:rPr>
        <w:t>9</w:t>
      </w:r>
      <w:r w:rsidRPr="008E796B">
        <w:rPr>
          <w:rFonts w:ascii="Arial" w:hAnsi="Arial" w:cs="Arial"/>
          <w:sz w:val="24"/>
          <w:szCs w:val="24"/>
        </w:rPr>
        <w:t xml:space="preserve"> sequence is corrected for the spectrum of </w:t>
      </w:r>
      <w:r w:rsidR="00996403">
        <w:rPr>
          <w:rFonts w:ascii="Arial" w:hAnsi="Arial" w:cs="Arial"/>
          <w:sz w:val="24"/>
          <w:szCs w:val="24"/>
        </w:rPr>
        <w:t xml:space="preserve">the two </w:t>
      </w:r>
      <w:r w:rsidRPr="008E796B">
        <w:rPr>
          <w:rFonts w:ascii="Arial" w:hAnsi="Arial" w:cs="Arial"/>
          <w:sz w:val="24"/>
          <w:szCs w:val="24"/>
        </w:rPr>
        <w:t>A</w:t>
      </w:r>
      <w:r w:rsidRPr="008E796B">
        <w:rPr>
          <w:rFonts w:ascii="Arial" w:hAnsi="Arial" w:cs="Arial"/>
          <w:sz w:val="24"/>
          <w:szCs w:val="24"/>
          <w:vertAlign w:val="subscript"/>
        </w:rPr>
        <w:t>9</w:t>
      </w:r>
      <w:r w:rsidR="00996403">
        <w:rPr>
          <w:rFonts w:ascii="Arial" w:hAnsi="Arial" w:cs="Arial"/>
          <w:noProof/>
          <w:sz w:val="24"/>
          <w:szCs w:val="24"/>
        </w:rPr>
        <w:t xml:space="preserve"> tails.</w:t>
      </w:r>
    </w:p>
    <w:p w14:paraId="1F67111E" w14:textId="77777777" w:rsidR="005D3B86" w:rsidRPr="00544C79" w:rsidRDefault="005D3B86" w:rsidP="00001A23">
      <w:pPr>
        <w:rPr>
          <w:rFonts w:ascii="Arial" w:hAnsi="Arial" w:cs="Arial"/>
          <w:sz w:val="24"/>
          <w:szCs w:val="24"/>
        </w:rPr>
      </w:pPr>
    </w:p>
    <w:p w14:paraId="4CD5E14F" w14:textId="59D84BB3" w:rsidR="009032BA" w:rsidRDefault="009032BA" w:rsidP="00001A2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57D63" wp14:editId="3AC6F36D">
            <wp:extent cx="5943600" cy="219456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/>
                    <a:stretch/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19933" w14:textId="5DCA6C5F" w:rsidR="009032BA" w:rsidRDefault="009032BA" w:rsidP="009032B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5D3B86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: UV-thermal denaturation and CD spectroscopy of NRAS. </w:t>
      </w:r>
      <w:r>
        <w:rPr>
          <w:rFonts w:ascii="Arial" w:hAnsi="Arial" w:cs="Arial"/>
          <w:b/>
          <w:bCs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 xml:space="preserve"> UV-thermal denaturation</w:t>
      </w:r>
      <w:r w:rsidR="00005089">
        <w:rPr>
          <w:rFonts w:ascii="Arial" w:hAnsi="Arial" w:cs="Arial"/>
          <w:sz w:val="24"/>
          <w:szCs w:val="24"/>
        </w:rPr>
        <w:t xml:space="preserve"> monitored at 294 nm</w:t>
      </w:r>
      <w:r>
        <w:rPr>
          <w:rFonts w:ascii="Arial" w:hAnsi="Arial" w:cs="Arial"/>
          <w:sz w:val="24"/>
          <w:szCs w:val="24"/>
        </w:rPr>
        <w:t xml:space="preserve"> in varying polyamine conditions in the background of 10 mM HEPES </w:t>
      </w:r>
      <w:r w:rsidRPr="00717B5D">
        <w:rPr>
          <w:rFonts w:ascii="Arial" w:hAnsi="Arial" w:cs="Arial"/>
          <w:sz w:val="24"/>
          <w:szCs w:val="24"/>
        </w:rPr>
        <w:t xml:space="preserve">and </w:t>
      </w:r>
      <w:r w:rsidRPr="00717B5D">
        <w:rPr>
          <w:rFonts w:ascii="Arial" w:hAnsi="Arial" w:cs="Arial"/>
          <w:noProof/>
          <w:sz w:val="24"/>
          <w:szCs w:val="24"/>
        </w:rPr>
        <w:t>K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Pr="00717B5D">
        <w:rPr>
          <w:rFonts w:ascii="Arial" w:hAnsi="Arial" w:cs="Arial"/>
          <w:noProof/>
          <w:sz w:val="24"/>
          <w:szCs w:val="24"/>
        </w:rPr>
        <w:t>N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Pr="00717B5D">
        <w:rPr>
          <w:rFonts w:ascii="Arial" w:hAnsi="Arial" w:cs="Arial"/>
          <w:noProof/>
          <w:sz w:val="24"/>
          <w:szCs w:val="24"/>
        </w:rPr>
        <w:t>M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0.5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 xml:space="preserve"> CD spectra in </w:t>
      </w:r>
      <w:r w:rsidR="00DD64D4" w:rsidRPr="00717B5D">
        <w:rPr>
          <w:rFonts w:ascii="Arial" w:hAnsi="Arial" w:cs="Arial"/>
          <w:noProof/>
          <w:sz w:val="24"/>
          <w:szCs w:val="24"/>
        </w:rPr>
        <w:t>K</w:t>
      </w:r>
      <w:r w:rsidR="00DD64D4" w:rsidRPr="00717B5D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="00DD64D4" w:rsidRPr="00717B5D">
        <w:rPr>
          <w:rFonts w:ascii="Arial" w:hAnsi="Arial" w:cs="Arial"/>
          <w:noProof/>
          <w:sz w:val="24"/>
          <w:szCs w:val="24"/>
        </w:rPr>
        <w:t>N</w:t>
      </w:r>
      <w:r w:rsidR="00DD64D4" w:rsidRPr="00717B5D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="00DD64D4" w:rsidRPr="00717B5D">
        <w:rPr>
          <w:rFonts w:ascii="Arial" w:hAnsi="Arial" w:cs="Arial"/>
          <w:noProof/>
          <w:sz w:val="24"/>
          <w:szCs w:val="24"/>
        </w:rPr>
        <w:t>M</w:t>
      </w:r>
      <w:r w:rsidR="00DD64D4" w:rsidRPr="00717B5D">
        <w:rPr>
          <w:rFonts w:ascii="Arial" w:hAnsi="Arial" w:cs="Arial"/>
          <w:noProof/>
          <w:sz w:val="24"/>
          <w:szCs w:val="24"/>
          <w:vertAlign w:val="subscript"/>
        </w:rPr>
        <w:t>0.5</w:t>
      </w:r>
      <w:r w:rsidR="00DD64D4">
        <w:rPr>
          <w:rFonts w:ascii="Arial" w:hAnsi="Arial" w:cs="Arial"/>
          <w:noProof/>
          <w:sz w:val="24"/>
          <w:szCs w:val="24"/>
        </w:rPr>
        <w:t xml:space="preserve"> and 10 mM HEPES </w:t>
      </w:r>
      <w:r>
        <w:rPr>
          <w:rFonts w:ascii="Arial" w:hAnsi="Arial" w:cs="Arial"/>
          <w:noProof/>
          <w:sz w:val="24"/>
          <w:szCs w:val="24"/>
        </w:rPr>
        <w:t xml:space="preserve">alone or with </w:t>
      </w:r>
      <w:r w:rsidR="007B1021" w:rsidRPr="008E796B">
        <w:rPr>
          <w:rFonts w:ascii="Arial" w:hAnsi="Arial" w:cs="Arial"/>
          <w:sz w:val="24"/>
          <w:szCs w:val="24"/>
        </w:rPr>
        <w:t xml:space="preserve">0.3 mM </w:t>
      </w:r>
      <w:r>
        <w:rPr>
          <w:rFonts w:ascii="Arial" w:hAnsi="Arial" w:cs="Arial"/>
          <w:noProof/>
          <w:sz w:val="24"/>
          <w:szCs w:val="24"/>
        </w:rPr>
        <w:t>spermine.</w:t>
      </w:r>
    </w:p>
    <w:p w14:paraId="32C8F37B" w14:textId="62317BBD" w:rsidR="00E94475" w:rsidRDefault="00E94475" w:rsidP="009032BA">
      <w:pPr>
        <w:rPr>
          <w:rFonts w:ascii="Arial" w:hAnsi="Arial" w:cs="Arial"/>
          <w:noProof/>
          <w:sz w:val="24"/>
          <w:szCs w:val="24"/>
        </w:rPr>
      </w:pPr>
    </w:p>
    <w:p w14:paraId="59DCF767" w14:textId="6F0467DC" w:rsidR="009032BA" w:rsidRDefault="00596316" w:rsidP="00001A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FA989D" wp14:editId="05B46F70">
            <wp:extent cx="5972314" cy="155257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4501" r="10736" b="36467"/>
                    <a:stretch/>
                  </pic:blipFill>
                  <pic:spPr bwMode="auto">
                    <a:xfrm>
                      <a:off x="0" y="0"/>
                      <a:ext cx="5976139" cy="155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Supplemental Figure </w:t>
      </w:r>
      <w:r w:rsidR="005D3B86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: Increasing spermine concentrations in the presence of 10 µM NRAS RNA. All samples are in the background of </w:t>
      </w:r>
      <w:r w:rsidRPr="00717B5D">
        <w:rPr>
          <w:rFonts w:ascii="Arial" w:hAnsi="Arial" w:cs="Arial"/>
          <w:noProof/>
          <w:sz w:val="24"/>
          <w:szCs w:val="24"/>
        </w:rPr>
        <w:t>K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Pr="00717B5D">
        <w:rPr>
          <w:rFonts w:ascii="Arial" w:hAnsi="Arial" w:cs="Arial"/>
          <w:noProof/>
          <w:sz w:val="24"/>
          <w:szCs w:val="24"/>
        </w:rPr>
        <w:t>N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Pr="00717B5D">
        <w:rPr>
          <w:rFonts w:ascii="Arial" w:hAnsi="Arial" w:cs="Arial"/>
          <w:noProof/>
          <w:sz w:val="24"/>
          <w:szCs w:val="24"/>
        </w:rPr>
        <w:t>M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0.5</w:t>
      </w:r>
      <w:r>
        <w:rPr>
          <w:rFonts w:ascii="Arial" w:hAnsi="Arial" w:cs="Arial"/>
          <w:noProof/>
          <w:sz w:val="24"/>
          <w:szCs w:val="24"/>
        </w:rPr>
        <w:t xml:space="preserve"> and 10 mM HEPES.</w:t>
      </w:r>
    </w:p>
    <w:p w14:paraId="1D2E3B08" w14:textId="35473009" w:rsidR="00DD64D4" w:rsidRDefault="00DD64D4" w:rsidP="00001A23">
      <w:pPr>
        <w:rPr>
          <w:rFonts w:ascii="Arial" w:hAnsi="Arial" w:cs="Arial"/>
          <w:noProof/>
          <w:sz w:val="24"/>
          <w:szCs w:val="24"/>
        </w:rPr>
      </w:pPr>
    </w:p>
    <w:p w14:paraId="070A9AB8" w14:textId="7651ED22" w:rsidR="00CD557B" w:rsidRDefault="00F67A52" w:rsidP="00F67A52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032857" wp14:editId="4623357A">
            <wp:extent cx="4792980" cy="145735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70" cy="14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B43D" w14:textId="461DCBB9" w:rsidR="00DD64D4" w:rsidRDefault="00DD64D4" w:rsidP="00001A23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Supplemental Figure </w:t>
      </w:r>
      <w:r w:rsidR="005D3B86">
        <w:rPr>
          <w:rFonts w:ascii="Arial" w:hAnsi="Arial" w:cs="Arial"/>
          <w:noProof/>
          <w:sz w:val="24"/>
          <w:szCs w:val="24"/>
        </w:rPr>
        <w:t>11</w:t>
      </w:r>
      <w:r>
        <w:rPr>
          <w:rFonts w:ascii="Arial" w:hAnsi="Arial" w:cs="Arial"/>
          <w:noProof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noProof/>
          <w:sz w:val="24"/>
          <w:szCs w:val="24"/>
        </w:rPr>
        <w:t>(A)</w:t>
      </w:r>
      <w:r>
        <w:rPr>
          <w:rFonts w:ascii="Arial" w:hAnsi="Arial" w:cs="Arial"/>
          <w:noProof/>
          <w:sz w:val="24"/>
          <w:szCs w:val="24"/>
        </w:rPr>
        <w:t xml:space="preserve"> Arginine at 16 mM does not induce phase separation of NRAS. </w:t>
      </w:r>
      <w:r>
        <w:rPr>
          <w:rFonts w:ascii="Arial" w:hAnsi="Arial" w:cs="Arial"/>
          <w:b/>
          <w:bCs/>
          <w:noProof/>
          <w:sz w:val="24"/>
          <w:szCs w:val="24"/>
        </w:rPr>
        <w:t>(B)</w:t>
      </w:r>
      <w:r>
        <w:rPr>
          <w:rFonts w:ascii="Arial" w:hAnsi="Arial" w:cs="Arial"/>
          <w:noProof/>
          <w:sz w:val="24"/>
          <w:szCs w:val="24"/>
        </w:rPr>
        <w:t xml:space="preserve"> CTP at 2.7 mM does not inhibit the formation of droplets induced by 3.0 mM spermine. All samples are in the background of </w:t>
      </w:r>
      <w:r w:rsidRPr="00717B5D">
        <w:rPr>
          <w:rFonts w:ascii="Arial" w:hAnsi="Arial" w:cs="Arial"/>
          <w:noProof/>
          <w:sz w:val="24"/>
          <w:szCs w:val="24"/>
        </w:rPr>
        <w:t>K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Pr="00717B5D">
        <w:rPr>
          <w:rFonts w:ascii="Arial" w:hAnsi="Arial" w:cs="Arial"/>
          <w:noProof/>
          <w:sz w:val="24"/>
          <w:szCs w:val="24"/>
        </w:rPr>
        <w:t>N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Pr="00717B5D">
        <w:rPr>
          <w:rFonts w:ascii="Arial" w:hAnsi="Arial" w:cs="Arial"/>
          <w:noProof/>
          <w:sz w:val="24"/>
          <w:szCs w:val="24"/>
        </w:rPr>
        <w:t>M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0.5</w:t>
      </w:r>
      <w:r>
        <w:rPr>
          <w:rFonts w:ascii="Arial" w:hAnsi="Arial" w:cs="Arial"/>
          <w:noProof/>
          <w:sz w:val="24"/>
          <w:szCs w:val="24"/>
        </w:rPr>
        <w:t xml:space="preserve"> and 10 mM HEPES.</w:t>
      </w:r>
    </w:p>
    <w:p w14:paraId="001D4C48" w14:textId="7F0411FC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5A32FAB7" w14:textId="70C9249B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6F8E3E40" w14:textId="3EF7057A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2599E646" w14:textId="1C23D3D0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258197E0" w14:textId="77AC2086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21689EB5" w14:textId="77777777" w:rsidR="00C30D49" w:rsidRDefault="00C30D49" w:rsidP="00001A23">
      <w:pPr>
        <w:rPr>
          <w:rFonts w:ascii="Arial" w:hAnsi="Arial" w:cs="Arial"/>
          <w:noProof/>
          <w:sz w:val="24"/>
          <w:szCs w:val="24"/>
        </w:rPr>
      </w:pPr>
    </w:p>
    <w:p w14:paraId="43D6A357" w14:textId="4D8581F9" w:rsidR="00DD64D4" w:rsidRDefault="00DD64D4" w:rsidP="0021639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23051" wp14:editId="069B0BD2">
            <wp:extent cx="4382199" cy="3952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87" cy="395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DC8E" w14:textId="77777777" w:rsidR="00C30D49" w:rsidRDefault="00C30D49" w:rsidP="00216394">
      <w:pPr>
        <w:rPr>
          <w:rFonts w:ascii="Arial" w:hAnsi="Arial" w:cs="Arial"/>
          <w:sz w:val="24"/>
          <w:szCs w:val="24"/>
        </w:rPr>
      </w:pPr>
    </w:p>
    <w:p w14:paraId="4AD411D1" w14:textId="16D901E4" w:rsidR="00216394" w:rsidRPr="00DD64D4" w:rsidRDefault="00216394" w:rsidP="002163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Supplemental Figure </w:t>
      </w:r>
      <w:r w:rsidR="005D3B86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: NRAS at 5% PEG in various PEG molecular weights and spermine concentrations. All samples are in the background </w:t>
      </w:r>
      <w:r>
        <w:rPr>
          <w:rFonts w:ascii="Arial" w:hAnsi="Arial" w:cs="Arial"/>
          <w:noProof/>
          <w:sz w:val="24"/>
          <w:szCs w:val="24"/>
        </w:rPr>
        <w:t xml:space="preserve">of </w:t>
      </w:r>
      <w:r w:rsidRPr="00717B5D">
        <w:rPr>
          <w:rFonts w:ascii="Arial" w:hAnsi="Arial" w:cs="Arial"/>
          <w:noProof/>
          <w:sz w:val="24"/>
          <w:szCs w:val="24"/>
        </w:rPr>
        <w:t>K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150</w:t>
      </w:r>
      <w:r w:rsidRPr="00717B5D">
        <w:rPr>
          <w:rFonts w:ascii="Arial" w:hAnsi="Arial" w:cs="Arial"/>
          <w:noProof/>
          <w:sz w:val="24"/>
          <w:szCs w:val="24"/>
        </w:rPr>
        <w:t>N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10</w:t>
      </w:r>
      <w:r w:rsidRPr="00717B5D">
        <w:rPr>
          <w:rFonts w:ascii="Arial" w:hAnsi="Arial" w:cs="Arial"/>
          <w:noProof/>
          <w:sz w:val="24"/>
          <w:szCs w:val="24"/>
        </w:rPr>
        <w:t>M</w:t>
      </w:r>
      <w:r w:rsidRPr="00717B5D">
        <w:rPr>
          <w:rFonts w:ascii="Arial" w:hAnsi="Arial" w:cs="Arial"/>
          <w:noProof/>
          <w:sz w:val="24"/>
          <w:szCs w:val="24"/>
          <w:vertAlign w:val="subscript"/>
        </w:rPr>
        <w:t>0.5</w:t>
      </w:r>
      <w:r>
        <w:rPr>
          <w:rFonts w:ascii="Arial" w:hAnsi="Arial" w:cs="Arial"/>
          <w:noProof/>
          <w:sz w:val="24"/>
          <w:szCs w:val="24"/>
        </w:rPr>
        <w:t xml:space="preserve"> and 10 mM HEPES.</w:t>
      </w:r>
    </w:p>
    <w:sectPr w:rsidR="00216394" w:rsidRPr="00DD64D4" w:rsidSect="00B12A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80FF6" w14:textId="77777777" w:rsidR="005266F6" w:rsidRDefault="005266F6" w:rsidP="005E5424">
      <w:pPr>
        <w:spacing w:after="0" w:line="240" w:lineRule="auto"/>
      </w:pPr>
      <w:r>
        <w:separator/>
      </w:r>
    </w:p>
  </w:endnote>
  <w:endnote w:type="continuationSeparator" w:id="0">
    <w:p w14:paraId="00F452A3" w14:textId="77777777" w:rsidR="005266F6" w:rsidRDefault="005266F6" w:rsidP="005E5424">
      <w:pPr>
        <w:spacing w:after="0" w:line="240" w:lineRule="auto"/>
      </w:pPr>
      <w:r>
        <w:continuationSeparator/>
      </w:r>
    </w:p>
  </w:endnote>
  <w:endnote w:type="continuationNotice" w:id="1">
    <w:p w14:paraId="4AEA4125" w14:textId="77777777" w:rsidR="005266F6" w:rsidRDefault="005266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8471"/>
      <w:docPartObj>
        <w:docPartGallery w:val="Page Numbers (Bottom of Page)"/>
        <w:docPartUnique/>
      </w:docPartObj>
    </w:sdtPr>
    <w:sdtContent>
      <w:p w14:paraId="239E56DC" w14:textId="48F31F14" w:rsidR="00B3372C" w:rsidRDefault="00B3372C" w:rsidP="00B337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5A6340" w14:textId="77777777" w:rsidR="00B3372C" w:rsidRDefault="00B33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84295246"/>
      <w:docPartObj>
        <w:docPartGallery w:val="Page Numbers (Bottom of Page)"/>
        <w:docPartUnique/>
      </w:docPartObj>
    </w:sdtPr>
    <w:sdtContent>
      <w:p w14:paraId="61B964F9" w14:textId="31A3C468" w:rsidR="00B3372C" w:rsidRDefault="00B3372C" w:rsidP="00B3372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t>S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7E70C7" w14:textId="77777777" w:rsidR="00B3372C" w:rsidRDefault="00B33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CF0BA" w14:textId="77777777" w:rsidR="005266F6" w:rsidRDefault="005266F6" w:rsidP="005E5424">
      <w:pPr>
        <w:spacing w:after="0" w:line="240" w:lineRule="auto"/>
      </w:pPr>
      <w:r>
        <w:separator/>
      </w:r>
    </w:p>
  </w:footnote>
  <w:footnote w:type="continuationSeparator" w:id="0">
    <w:p w14:paraId="0FEF33DB" w14:textId="77777777" w:rsidR="005266F6" w:rsidRDefault="005266F6" w:rsidP="005E5424">
      <w:pPr>
        <w:spacing w:after="0" w:line="240" w:lineRule="auto"/>
      </w:pPr>
      <w:r>
        <w:continuationSeparator/>
      </w:r>
    </w:p>
  </w:footnote>
  <w:footnote w:type="continuationNotice" w:id="1">
    <w:p w14:paraId="63EB5107" w14:textId="77777777" w:rsidR="005266F6" w:rsidRDefault="005266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29EC1" w14:textId="77777777" w:rsidR="00E90596" w:rsidRDefault="00E905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674B26"/>
    <w:multiLevelType w:val="hybridMultilevel"/>
    <w:tmpl w:val="C1B0FFA6"/>
    <w:lvl w:ilvl="0" w:tplc="0B20285C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4"/>
        <w:szCs w:val="24"/>
      </w:rPr>
    </w:lvl>
    <w:lvl w:ilvl="1" w:tplc="2AD0CEC4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747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A23"/>
    <w:rsid w:val="00001A23"/>
    <w:rsid w:val="00005089"/>
    <w:rsid w:val="00010248"/>
    <w:rsid w:val="00040C6E"/>
    <w:rsid w:val="000623EC"/>
    <w:rsid w:val="00132D63"/>
    <w:rsid w:val="00136CBB"/>
    <w:rsid w:val="00163C0D"/>
    <w:rsid w:val="00175E23"/>
    <w:rsid w:val="00181651"/>
    <w:rsid w:val="001B3904"/>
    <w:rsid w:val="001B47D5"/>
    <w:rsid w:val="00216394"/>
    <w:rsid w:val="002217C2"/>
    <w:rsid w:val="00290C02"/>
    <w:rsid w:val="002A7DFD"/>
    <w:rsid w:val="002B1CD9"/>
    <w:rsid w:val="002C6E3A"/>
    <w:rsid w:val="003255A0"/>
    <w:rsid w:val="00330344"/>
    <w:rsid w:val="00351BA7"/>
    <w:rsid w:val="003718CA"/>
    <w:rsid w:val="003A086E"/>
    <w:rsid w:val="003A12B0"/>
    <w:rsid w:val="003F39E8"/>
    <w:rsid w:val="004326F9"/>
    <w:rsid w:val="00442919"/>
    <w:rsid w:val="00452D0A"/>
    <w:rsid w:val="00462E6E"/>
    <w:rsid w:val="004702EA"/>
    <w:rsid w:val="00481F87"/>
    <w:rsid w:val="00501131"/>
    <w:rsid w:val="00504798"/>
    <w:rsid w:val="005266F6"/>
    <w:rsid w:val="00544C79"/>
    <w:rsid w:val="005557B0"/>
    <w:rsid w:val="00581885"/>
    <w:rsid w:val="00596316"/>
    <w:rsid w:val="005A2443"/>
    <w:rsid w:val="005C6013"/>
    <w:rsid w:val="005D3B86"/>
    <w:rsid w:val="005E5424"/>
    <w:rsid w:val="005F2437"/>
    <w:rsid w:val="00600C67"/>
    <w:rsid w:val="00642E81"/>
    <w:rsid w:val="00645E4B"/>
    <w:rsid w:val="00674F50"/>
    <w:rsid w:val="006C380C"/>
    <w:rsid w:val="006C5BDB"/>
    <w:rsid w:val="006C6C4E"/>
    <w:rsid w:val="006D2467"/>
    <w:rsid w:val="006F6EFE"/>
    <w:rsid w:val="00714CF3"/>
    <w:rsid w:val="007204D2"/>
    <w:rsid w:val="00721486"/>
    <w:rsid w:val="007269B1"/>
    <w:rsid w:val="00773AE4"/>
    <w:rsid w:val="007A1C87"/>
    <w:rsid w:val="007B1021"/>
    <w:rsid w:val="007B4A22"/>
    <w:rsid w:val="007C2EEE"/>
    <w:rsid w:val="007D7D46"/>
    <w:rsid w:val="007F5D24"/>
    <w:rsid w:val="008008AC"/>
    <w:rsid w:val="00823F5A"/>
    <w:rsid w:val="008877E0"/>
    <w:rsid w:val="008C5458"/>
    <w:rsid w:val="008D11C5"/>
    <w:rsid w:val="008E796B"/>
    <w:rsid w:val="009032BA"/>
    <w:rsid w:val="009158CE"/>
    <w:rsid w:val="009241B2"/>
    <w:rsid w:val="00944189"/>
    <w:rsid w:val="009806FF"/>
    <w:rsid w:val="00996403"/>
    <w:rsid w:val="009A36B2"/>
    <w:rsid w:val="00A10B23"/>
    <w:rsid w:val="00A340F9"/>
    <w:rsid w:val="00A81A2D"/>
    <w:rsid w:val="00A90B6C"/>
    <w:rsid w:val="00AA4A7F"/>
    <w:rsid w:val="00AA4C34"/>
    <w:rsid w:val="00AB64B1"/>
    <w:rsid w:val="00AC007A"/>
    <w:rsid w:val="00AF0996"/>
    <w:rsid w:val="00B020DA"/>
    <w:rsid w:val="00B07B08"/>
    <w:rsid w:val="00B12AAA"/>
    <w:rsid w:val="00B3372C"/>
    <w:rsid w:val="00B42802"/>
    <w:rsid w:val="00B43DDE"/>
    <w:rsid w:val="00BF031F"/>
    <w:rsid w:val="00C1311E"/>
    <w:rsid w:val="00C30D49"/>
    <w:rsid w:val="00C67E9A"/>
    <w:rsid w:val="00C73593"/>
    <w:rsid w:val="00CA4635"/>
    <w:rsid w:val="00CA78EC"/>
    <w:rsid w:val="00CD5578"/>
    <w:rsid w:val="00CD557B"/>
    <w:rsid w:val="00CF2C67"/>
    <w:rsid w:val="00CF5405"/>
    <w:rsid w:val="00CF6ACB"/>
    <w:rsid w:val="00D26949"/>
    <w:rsid w:val="00D32EE5"/>
    <w:rsid w:val="00D33D57"/>
    <w:rsid w:val="00DD64D4"/>
    <w:rsid w:val="00DF0335"/>
    <w:rsid w:val="00E242E4"/>
    <w:rsid w:val="00E438C2"/>
    <w:rsid w:val="00E614C7"/>
    <w:rsid w:val="00E90596"/>
    <w:rsid w:val="00E94475"/>
    <w:rsid w:val="00EA7F4A"/>
    <w:rsid w:val="00EB1643"/>
    <w:rsid w:val="00EB4F21"/>
    <w:rsid w:val="00EE0CAE"/>
    <w:rsid w:val="00F025DA"/>
    <w:rsid w:val="00F31A22"/>
    <w:rsid w:val="00F47D6D"/>
    <w:rsid w:val="00F67A52"/>
    <w:rsid w:val="00FA42A0"/>
    <w:rsid w:val="00FA68AC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3FEEF"/>
  <w15:chartTrackingRefBased/>
  <w15:docId w15:val="{31D61062-16CF-4465-9A4E-812264FDD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01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1A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1A23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01A2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E5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424"/>
  </w:style>
  <w:style w:type="character" w:styleId="PageNumber">
    <w:name w:val="page number"/>
    <w:basedOn w:val="DefaultParagraphFont"/>
    <w:uiPriority w:val="99"/>
    <w:semiHidden/>
    <w:unhideWhenUsed/>
    <w:rsid w:val="005E5424"/>
  </w:style>
  <w:style w:type="paragraph" w:styleId="Header">
    <w:name w:val="header"/>
    <w:basedOn w:val="Normal"/>
    <w:link w:val="HeaderChar"/>
    <w:uiPriority w:val="99"/>
    <w:unhideWhenUsed/>
    <w:rsid w:val="005E54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42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4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4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42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2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F03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8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489DC-EDBA-9443-82E4-1FC65F4AB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Williams</dc:creator>
  <cp:keywords/>
  <dc:description/>
  <cp:lastModifiedBy>Microsoft Office User</cp:lastModifiedBy>
  <cp:revision>2</cp:revision>
  <dcterms:created xsi:type="dcterms:W3CDTF">2022-06-08T18:50:00Z</dcterms:created>
  <dcterms:modified xsi:type="dcterms:W3CDTF">2022-07-21T14:34:00Z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http://www.zotero.org/styles/biochemistry</vt:lpwstr>
  </property>
  <property fmtid="{D5CDD505-2E9C-101B-9397-08002B2CF9AE}" pid="11" name="Mendeley Recent Style Name 4_1">
    <vt:lpwstr>Biochemistry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http://www.zotero.org/styles/nucleic-acids-research</vt:lpwstr>
  </property>
  <property fmtid="{D5CDD505-2E9C-101B-9397-08002B2CF9AE}" pid="19" name="Mendeley Recent Style Name 8_1">
    <vt:lpwstr>Nucleic Acids Research</vt:lpwstr>
  </property>
  <property fmtid="{D5CDD505-2E9C-101B-9397-08002B2CF9AE}" pid="20" name="Mendeley Recent Style Id 9_1">
    <vt:lpwstr>http://www.zotero.org/styles/rna</vt:lpwstr>
  </property>
  <property fmtid="{D5CDD505-2E9C-101B-9397-08002B2CF9AE}" pid="21" name="Mendeley Recent Style Name 9_1">
    <vt:lpwstr>RNA</vt:lpwstr>
  </property>
</Properties>
</file>