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78FE" w:rsidRPr="00F86228" w:rsidRDefault="00F86228" w:rsidP="00C178FE">
      <w:pPr>
        <w:spacing w:after="120" w:line="36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86228">
        <w:rPr>
          <w:rFonts w:ascii="Times New Roman" w:hAnsi="Times New Roman" w:cs="Times New Roman"/>
          <w:b/>
          <w:sz w:val="24"/>
          <w:szCs w:val="24"/>
          <w:lang w:val="en-GB"/>
        </w:rPr>
        <w:t>Supplementary data</w:t>
      </w:r>
    </w:p>
    <w:p w:rsidR="00C178FE" w:rsidRPr="00B06731" w:rsidRDefault="00C178FE" w:rsidP="00C178FE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CC254E">
        <w:rPr>
          <w:rFonts w:ascii="Times New Roman" w:hAnsi="Times New Roman" w:cs="Times New Roman"/>
          <w:b/>
          <w:sz w:val="24"/>
          <w:szCs w:val="24"/>
          <w:lang w:val="en-GB"/>
        </w:rPr>
        <w:t>Table S1</w:t>
      </w:r>
      <w:r w:rsidR="00CC254E">
        <w:rPr>
          <w:rFonts w:ascii="Times New Roman" w:hAnsi="Times New Roman" w:cs="Times New Roman"/>
          <w:sz w:val="24"/>
          <w:szCs w:val="24"/>
          <w:lang w:val="en-GB"/>
        </w:rPr>
        <w:t xml:space="preserve">: </w:t>
      </w:r>
      <w:r w:rsidRPr="00B06731">
        <w:rPr>
          <w:rFonts w:ascii="Times New Roman" w:hAnsi="Times New Roman" w:cs="Times New Roman"/>
          <w:sz w:val="24"/>
          <w:szCs w:val="24"/>
          <w:lang w:val="en-GB"/>
        </w:rPr>
        <w:t>Oligonucleotides used in this study</w:t>
      </w:r>
    </w:p>
    <w:tbl>
      <w:tblPr>
        <w:tblStyle w:val="Grilledutableau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68"/>
        <w:gridCol w:w="5178"/>
        <w:gridCol w:w="2835"/>
      </w:tblGrid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Oligonucleotide name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Sequence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Purpose</w:t>
            </w:r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-F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GATCTAATACGACTCACTATAGGTTAAGTTAGAAAGGGCGC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Amplification of</w:t>
            </w: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</w:t>
            </w:r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-R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GATCCTCGAGATGGTTAAGTCCTCGATC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Amplification of</w:t>
            </w: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</w:t>
            </w:r>
          </w:p>
        </w:tc>
      </w:tr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G2553A-1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GGTCCCAAGGGTATGGCTATTCGCCATTTAAAGTGGTACG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 mutagenesis</w:t>
            </w:r>
          </w:p>
        </w:tc>
      </w:tr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G2553A-2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CGTACCACTTTAAATGGCGAATAGCCATACCCTTGGACC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 mutagenesis</w:t>
            </w:r>
          </w:p>
        </w:tc>
      </w:tr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G2553C-1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GGTCCCAAGGGTATGGCTCTTCGCCATTTAAAGTGGTACG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 mutagenesis</w:t>
            </w:r>
          </w:p>
        </w:tc>
      </w:tr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G2553C-2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CGTACCACTTTAAATGGCGAAGAGCCATACCCTTGGACC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 mutagenesis</w:t>
            </w:r>
          </w:p>
        </w:tc>
      </w:tr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G2553U-1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GGTCCCAAGGGTATGGCTTTTCGCCATTTAAAGTGGTACG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 mutagenesis</w:t>
            </w:r>
          </w:p>
        </w:tc>
      </w:tr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G2553U-2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CGTACCACTTTAAATGGCGAAAAGCCATACCCTTGGACC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 xml:space="preserve">B. subtilis </w:t>
            </w:r>
            <w:proofErr w:type="spellStart"/>
            <w:r w:rsidRPr="00B06731">
              <w:rPr>
                <w:rFonts w:ascii="Times New Roman" w:hAnsi="Times New Roman" w:cs="Times New Roman"/>
                <w:i/>
                <w:sz w:val="24"/>
                <w:szCs w:val="24"/>
                <w:lang w:val="en-GB"/>
              </w:rPr>
              <w:t>rrnO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gene mutagenesis</w:t>
            </w:r>
          </w:p>
        </w:tc>
      </w:tr>
      <w:tr w:rsidR="00C178FE" w:rsidRPr="00B0673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ysgA-DNAz</w:t>
            </w:r>
            <w:proofErr w:type="spellEnd"/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AATGGGCGAAGGCTAGCTACAACGAAGCCCAACCC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DNAzyme</w:t>
            </w:r>
            <w:proofErr w:type="spellEnd"/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Hyb-1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AATGGGCGAACAGCCCAACCC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Hybridization-protection spanning 2543-2562 of 23S </w:t>
            </w: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rRNA</w:t>
            </w:r>
            <w:proofErr w:type="spellEnd"/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Hyb-2</w:t>
            </w:r>
          </w:p>
        </w:tc>
        <w:tc>
          <w:tcPr>
            <w:tcW w:w="5178" w:type="dxa"/>
          </w:tcPr>
          <w:p w:rsidR="00C178FE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TAAGCCTGTTATCCCCGGG</w:t>
            </w:r>
          </w:p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Hybridization-protection spanning 1906-1925 of 23S </w:t>
            </w: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rRNA</w:t>
            </w:r>
            <w:proofErr w:type="spellEnd"/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lastRenderedPageBreak/>
              <w:t>Hyb-3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GGCGACCGCCCCAGTCAAACT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Hybridization-protection spanning 2241-2261 of 23S </w:t>
            </w: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rRNA</w:t>
            </w:r>
            <w:proofErr w:type="spellEnd"/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Hyb-4</w:t>
            </w:r>
          </w:p>
        </w:tc>
        <w:tc>
          <w:tcPr>
            <w:tcW w:w="5178" w:type="dxa"/>
          </w:tcPr>
          <w:p w:rsidR="00C178FE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GGACCGTTATAGTTACGGCC</w:t>
            </w:r>
          </w:p>
          <w:p w:rsidR="00C178FE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Hybridization-protection spanning 2440-2459 of 23S </w:t>
            </w: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rRNA</w:t>
            </w:r>
            <w:proofErr w:type="spellEnd"/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MS-1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ATGAGCCGACATCGAGGTGCC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RNAseH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cleavage of 23S </w:t>
            </w: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rRNA</w:t>
            </w:r>
            <w:proofErr w:type="spellEnd"/>
          </w:p>
        </w:tc>
      </w:tr>
      <w:tr w:rsidR="00C178FE" w:rsidRPr="00FF0FC1" w:rsidTr="00CC254E">
        <w:tc>
          <w:tcPr>
            <w:tcW w:w="176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MS-2</w:t>
            </w:r>
          </w:p>
        </w:tc>
        <w:tc>
          <w:tcPr>
            <w:tcW w:w="5178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B06731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TTCTGAACCCAGCTCGCGTA</w:t>
            </w:r>
          </w:p>
        </w:tc>
        <w:tc>
          <w:tcPr>
            <w:tcW w:w="2835" w:type="dxa"/>
          </w:tcPr>
          <w:p w:rsidR="00C178FE" w:rsidRPr="00B06731" w:rsidRDefault="00C178FE" w:rsidP="004D3FF8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RNAseH</w:t>
            </w:r>
            <w:proofErr w:type="spellEnd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cleavage of 23S </w:t>
            </w:r>
            <w:proofErr w:type="spellStart"/>
            <w:r w:rsidRPr="00B0673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rRNA</w:t>
            </w:r>
            <w:proofErr w:type="spellEnd"/>
          </w:p>
        </w:tc>
      </w:tr>
    </w:tbl>
    <w:p w:rsidR="00CC254E" w:rsidRDefault="00CC254E"/>
    <w:p w:rsidR="00CC254E" w:rsidRDefault="00CC254E"/>
    <w:p w:rsidR="00CC254E" w:rsidRDefault="00CC254E"/>
    <w:p w:rsidR="00FB4486" w:rsidRDefault="00FB4486" w:rsidP="00FB4486">
      <w:pPr>
        <w:rPr>
          <w:rFonts w:ascii="Times" w:eastAsia="Times New Roman" w:hAnsi="Times" w:cs="Times New Roman"/>
          <w:lang w:val="en-US" w:eastAsia="fr-FR"/>
        </w:rPr>
      </w:pPr>
      <w:r w:rsidRPr="001420BB">
        <w:rPr>
          <w:rFonts w:ascii="TimesNewRoman,Bold" w:hAnsi="TimesNewRoman,Bold"/>
          <w:b/>
          <w:bCs/>
          <w:lang w:val="en-US"/>
        </w:rPr>
        <w:t>Table S</w:t>
      </w:r>
      <w:r>
        <w:rPr>
          <w:rFonts w:ascii="TimesNewRoman,Bold" w:hAnsi="TimesNewRoman,Bold"/>
          <w:b/>
          <w:bCs/>
          <w:lang w:val="en-US"/>
        </w:rPr>
        <w:t>2</w:t>
      </w:r>
      <w:r w:rsidRPr="001420BB">
        <w:rPr>
          <w:rFonts w:ascii="TimesNewRoman" w:hAnsi="TimesNewRoman"/>
          <w:lang w:val="en-US"/>
        </w:rPr>
        <w:t>. Data collection and refinement statistics (Statistics for the highest-resolution shell are shown in parentheses).</w:t>
      </w:r>
    </w:p>
    <w:p w:rsidR="00FB4486" w:rsidRDefault="00FB4486" w:rsidP="00FB4486">
      <w:pPr>
        <w:rPr>
          <w:rFonts w:ascii="Times" w:eastAsia="Times New Roman" w:hAnsi="Times" w:cs="Times New Roman"/>
          <w:lang w:val="en-US" w:eastAsia="fr-FR"/>
        </w:rPr>
      </w:pPr>
    </w:p>
    <w:tbl>
      <w:tblPr>
        <w:tblStyle w:val="Grilledutableau"/>
        <w:tblW w:w="6431" w:type="dxa"/>
        <w:jc w:val="center"/>
        <w:tblInd w:w="0" w:type="dxa"/>
        <w:tblLook w:val="04A0" w:firstRow="1" w:lastRow="0" w:firstColumn="1" w:lastColumn="0" w:noHBand="0" w:noVBand="1"/>
      </w:tblPr>
      <w:tblGrid>
        <w:gridCol w:w="3436"/>
        <w:gridCol w:w="2995"/>
      </w:tblGrid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Wavelength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0.980109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Resolution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range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45.85  - 1.877 (1.944  - 1.877)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Space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group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P 21 21 21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Unit 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cell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64.88 66.45 129.6 90 90 90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Total 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reflections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719932 (69808)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Unique 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reflections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46485 (4520)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Multiplicity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15.5 (15.4)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Completeness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(%)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99.73 (97.86)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Mean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I/sigma(I)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30.08 (2.21)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Wilson B-factor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39.62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R-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merge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0.04927 (1.161)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R-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meas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0.051 (1.201)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R-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pim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0.01297 (0.3008)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CC1/2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0.999 (0.796)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CC*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1 (0.941)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Reflections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used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in 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refinement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46482 (4519)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en-US"/>
              </w:rPr>
              <w:t>Reflections used for R-free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2323 (223)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R-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work</w:t>
            </w:r>
            <w:proofErr w:type="spellEnd"/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0.18</w:t>
            </w:r>
            <w:r>
              <w:rPr>
                <w:rFonts w:ascii="Times New Roman" w:hAnsi="Times New Roman" w:cs="Times New Roman"/>
                <w:lang w:val="fr-FR"/>
              </w:rPr>
              <w:t>21</w:t>
            </w:r>
            <w:r w:rsidRPr="007450D4">
              <w:rPr>
                <w:rFonts w:ascii="Times New Roman" w:hAnsi="Times New Roman" w:cs="Times New Roman"/>
                <w:lang w:val="fr-FR"/>
              </w:rPr>
              <w:t xml:space="preserve"> (0.</w:t>
            </w:r>
            <w:r>
              <w:rPr>
                <w:rFonts w:ascii="Times New Roman" w:hAnsi="Times New Roman" w:cs="Times New Roman"/>
                <w:lang w:val="fr-FR"/>
              </w:rPr>
              <w:t>3186</w:t>
            </w:r>
            <w:r w:rsidRPr="007450D4">
              <w:rPr>
                <w:rFonts w:ascii="Times New Roman" w:hAnsi="Times New Roman" w:cs="Times New Roman"/>
                <w:lang w:val="fr-FR"/>
              </w:rPr>
              <w:t>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R-free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0.20</w:t>
            </w:r>
            <w:r>
              <w:rPr>
                <w:rFonts w:ascii="Times New Roman" w:hAnsi="Times New Roman" w:cs="Times New Roman"/>
                <w:lang w:val="fr-FR"/>
              </w:rPr>
              <w:t>74</w:t>
            </w:r>
            <w:r w:rsidRPr="007450D4">
              <w:rPr>
                <w:rFonts w:ascii="Times New Roman" w:hAnsi="Times New Roman" w:cs="Times New Roman"/>
                <w:lang w:val="fr-FR"/>
              </w:rPr>
              <w:t xml:space="preserve"> (0.33</w:t>
            </w:r>
            <w:r>
              <w:rPr>
                <w:rFonts w:ascii="Times New Roman" w:hAnsi="Times New Roman" w:cs="Times New Roman"/>
                <w:lang w:val="fr-FR"/>
              </w:rPr>
              <w:t>8</w:t>
            </w:r>
            <w:r w:rsidRPr="007450D4">
              <w:rPr>
                <w:rFonts w:ascii="Times New Roman" w:hAnsi="Times New Roman" w:cs="Times New Roman"/>
                <w:lang w:val="fr-FR"/>
              </w:rPr>
              <w:t>6)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gram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CC(</w:t>
            </w:r>
            <w:proofErr w:type="spellStart"/>
            <w:proofErr w:type="gram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work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0.96</w:t>
            </w:r>
            <w:r>
              <w:rPr>
                <w:rFonts w:ascii="Times New Roman" w:hAnsi="Times New Roman" w:cs="Times New Roman"/>
                <w:lang w:val="fr-FR"/>
              </w:rPr>
              <w:t>5</w:t>
            </w:r>
            <w:r w:rsidRPr="007450D4">
              <w:rPr>
                <w:rFonts w:ascii="Times New Roman" w:hAnsi="Times New Roman" w:cs="Times New Roman"/>
                <w:lang w:val="fr-FR"/>
              </w:rPr>
              <w:t xml:space="preserve"> (0.7</w:t>
            </w:r>
            <w:r>
              <w:rPr>
                <w:rFonts w:ascii="Times New Roman" w:hAnsi="Times New Roman" w:cs="Times New Roman"/>
                <w:lang w:val="fr-FR"/>
              </w:rPr>
              <w:t>64</w:t>
            </w:r>
            <w:r w:rsidRPr="007450D4">
              <w:rPr>
                <w:rFonts w:ascii="Times New Roman" w:hAnsi="Times New Roman" w:cs="Times New Roman"/>
                <w:lang w:val="fr-FR"/>
              </w:rPr>
              <w:t>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gram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CC(</w:t>
            </w:r>
            <w:proofErr w:type="gram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free)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0.9</w:t>
            </w:r>
            <w:r>
              <w:rPr>
                <w:rFonts w:ascii="Times New Roman" w:hAnsi="Times New Roman" w:cs="Times New Roman"/>
                <w:lang w:val="fr-FR"/>
              </w:rPr>
              <w:t>59</w:t>
            </w:r>
            <w:r w:rsidRPr="007450D4">
              <w:rPr>
                <w:rFonts w:ascii="Times New Roman" w:hAnsi="Times New Roman" w:cs="Times New Roman"/>
                <w:lang w:val="fr-FR"/>
              </w:rPr>
              <w:t xml:space="preserve"> (0.6</w:t>
            </w:r>
            <w:r>
              <w:rPr>
                <w:rFonts w:ascii="Times New Roman" w:hAnsi="Times New Roman" w:cs="Times New Roman"/>
                <w:lang w:val="fr-FR"/>
              </w:rPr>
              <w:t>6</w:t>
            </w:r>
            <w:r w:rsidRPr="007450D4">
              <w:rPr>
                <w:rFonts w:ascii="Times New Roman" w:hAnsi="Times New Roman" w:cs="Times New Roman"/>
                <w:lang w:val="fr-FR"/>
              </w:rPr>
              <w:t>3)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gram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RMS(</w:t>
            </w:r>
            <w:proofErr w:type="gram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bonds)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0.0</w:t>
            </w:r>
            <w:r>
              <w:rPr>
                <w:rFonts w:ascii="Times New Roman" w:hAnsi="Times New Roman" w:cs="Times New Roman"/>
                <w:lang w:val="fr-FR"/>
              </w:rPr>
              <w:t>17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gram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RMS(</w:t>
            </w:r>
            <w:proofErr w:type="gram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angles)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1.4</w:t>
            </w:r>
            <w:r>
              <w:rPr>
                <w:rFonts w:ascii="Times New Roman" w:hAnsi="Times New Roman" w:cs="Times New Roman"/>
                <w:lang w:val="fr-FR"/>
              </w:rPr>
              <w:t>5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Ramachandran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favored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(%)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99.</w:t>
            </w:r>
            <w:r>
              <w:rPr>
                <w:rFonts w:ascii="Times New Roman" w:hAnsi="Times New Roman" w:cs="Times New Roman"/>
                <w:lang w:val="fr-FR"/>
              </w:rPr>
              <w:t>19</w:t>
            </w:r>
          </w:p>
        </w:tc>
      </w:tr>
      <w:tr w:rsidR="00FB4486" w:rsidTr="001A2AAD">
        <w:trPr>
          <w:jc w:val="center"/>
        </w:trPr>
        <w:tc>
          <w:tcPr>
            <w:tcW w:w="3436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Ramachandran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</w:t>
            </w:r>
            <w:proofErr w:type="spellStart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>outliers</w:t>
            </w:r>
            <w:proofErr w:type="spellEnd"/>
            <w:r w:rsidRPr="007450D4">
              <w:rPr>
                <w:rFonts w:ascii="Times New Roman" w:hAnsi="Times New Roman" w:cs="Times New Roman"/>
                <w:b/>
                <w:bCs/>
                <w:lang w:val="fr-FR"/>
              </w:rPr>
              <w:t xml:space="preserve"> (%)</w:t>
            </w:r>
          </w:p>
        </w:tc>
        <w:tc>
          <w:tcPr>
            <w:tcW w:w="2995" w:type="dxa"/>
            <w:vAlign w:val="center"/>
          </w:tcPr>
          <w:p w:rsidR="00FB4486" w:rsidRPr="007450D4" w:rsidRDefault="00FB4486" w:rsidP="001A2AAD">
            <w:pPr>
              <w:jc w:val="center"/>
              <w:rPr>
                <w:rFonts w:ascii="Times New Roman" w:eastAsia="Times New Roman" w:hAnsi="Times New Roman" w:cs="Times New Roman"/>
                <w:lang w:val="en-US" w:eastAsia="fr-FR"/>
              </w:rPr>
            </w:pPr>
            <w:r w:rsidRPr="007450D4">
              <w:rPr>
                <w:rFonts w:ascii="Times New Roman" w:hAnsi="Times New Roman" w:cs="Times New Roman"/>
                <w:lang w:val="fr-FR"/>
              </w:rPr>
              <w:t>0.00</w:t>
            </w:r>
          </w:p>
        </w:tc>
      </w:tr>
    </w:tbl>
    <w:p w:rsidR="00AA1ABC" w:rsidRDefault="00AA1ABC" w:rsidP="00FB4486"/>
    <w:p w:rsidR="00AA1ABC" w:rsidRDefault="00AA1ABC" w:rsidP="00FB4486"/>
    <w:p w:rsidR="00FB4486" w:rsidRDefault="003A0C48" w:rsidP="00FB4486">
      <w:r w:rsidRPr="003A0C48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1E21289" wp14:editId="1946EA2E">
                <wp:simplePos x="0" y="0"/>
                <wp:positionH relativeFrom="column">
                  <wp:posOffset>195580</wp:posOffset>
                </wp:positionH>
                <wp:positionV relativeFrom="paragraph">
                  <wp:posOffset>-509270</wp:posOffset>
                </wp:positionV>
                <wp:extent cx="4909984" cy="2978896"/>
                <wp:effectExtent l="0" t="0" r="5080" b="0"/>
                <wp:wrapNone/>
                <wp:docPr id="4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9984" cy="2978896"/>
                          <a:chOff x="-30207" y="0"/>
                          <a:chExt cx="4909984" cy="2978896"/>
                        </a:xfrm>
                      </wpg:grpSpPr>
                      <wpg:graphicFrame>
                        <wpg:cNvPr id="5" name="Graphique 5"/>
                        <wpg:cNvFrPr>
                          <a:graphicFrameLocks/>
                        </wpg:cNvFrPr>
                        <wpg:xfrm>
                          <a:off x="307777" y="0"/>
                          <a:ext cx="4572000" cy="274320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4"/>
                          </a:graphicData>
                        </a:graphic>
                      </wpg:graphicFrame>
                      <wps:wsp>
                        <wps:cNvPr id="6" name="ZoneTexte 15"/>
                        <wps:cNvSpPr txBox="1"/>
                        <wps:spPr>
                          <a:xfrm>
                            <a:off x="2361983" y="2671119"/>
                            <a:ext cx="463588" cy="3077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0C48" w:rsidRDefault="003A0C48" w:rsidP="003A0C48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min</w:t>
                              </w:r>
                              <w:proofErr w:type="gram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" name="ZoneTexte 16"/>
                        <wps:cNvSpPr txBox="1"/>
                        <wps:spPr>
                          <a:xfrm rot="16200000">
                            <a:off x="-236582" y="1217666"/>
                            <a:ext cx="772160" cy="3594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0C48" w:rsidRDefault="003A0C48" w:rsidP="003A0C48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10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position w:val="8"/>
                                  <w:sz w:val="28"/>
                                  <w:szCs w:val="28"/>
                                  <w:vertAlign w:val="superscript"/>
                                </w:rPr>
                                <w:t>3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cpm</w:t>
                              </w:r>
                              <w:proofErr w:type="spell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21289" id="Groupe 1" o:spid="_x0000_s1026" style="position:absolute;margin-left:15.4pt;margin-top:-40.1pt;width:386.6pt;height:234.55pt;z-index:251659264" coordorigin="-302" coordsize="49099,29788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que 5" o:spid="_x0000_s1027" type="#_x0000_t75" style="position:absolute;left:2989;top:-60;width:45842;height:2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">
                  <v:imagedata r:id="rId5" o:title="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Texte 15" o:spid="_x0000_s1028" type="#_x0000_t202" style="position:absolute;left:23619;top:26711;width:4636;height:307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x9BsIA&#10;AADaAAAADwAAAGRycy9kb3ducmV2LnhtbESP3YrCMBSE7wXfIRzBO00VFbdrFPEH9k7X3Qc4NMem&#10;tjkpTdS6T28EYS+HmfmGWaxaW4kbNb5wrGA0TEAQZ04XnCv4/dkP5iB8QNZYOSYFD/KwWnY7C0y1&#10;u/M33U4hFxHCPkUFJoQ6ldJnhiz6oauJo3d2jcUQZZNL3eA9wm0lx0kykxYLjgsGa9oYysrT1SqY&#10;J/ZQlh/jo7eTv9HUbLZuV1+U6vfa9SeIQG34D7/bX1rBDF5X4g2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TH0GwgAAANoAAAAPAAAAAAAAAAAAAAAAAJgCAABkcnMvZG93&#10;bnJldi54bWxQSwUGAAAAAAQABAD1AAAAhwMAAAAA&#10;" filled="f" stroked="f">
                  <v:textbox style="mso-fit-shape-to-text:t">
                    <w:txbxContent>
                      <w:p w:rsidR="003A0C48" w:rsidRDefault="003A0C48" w:rsidP="003A0C48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min</w:t>
                        </w:r>
                        <w:proofErr w:type="gramEnd"/>
                      </w:p>
                    </w:txbxContent>
                  </v:textbox>
                </v:shape>
                <v:shape id="ZoneTexte 16" o:spid="_x0000_s1029" type="#_x0000_t202" style="position:absolute;left:-2366;top:12176;width:7722;height:3594;rotation:-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IUs8MA&#10;AADaAAAADwAAAGRycy9kb3ducmV2LnhtbESPT2sCMRTE70K/Q3gFb5rdWv+tRimFll61onh7bJ6b&#10;xc3LkqTrtp++KQg9DjPzG2a97W0jOvKhdqwgH2cgiEuna64UHD7fRgsQISJrbByTgm8KsN08DNZY&#10;aHfjHXX7WIkE4VCgAhNjW0gZSkMWw9i1xMm7OG8xJukrqT3eEtw28inLZtJizWnBYEuvhsrr/ssq&#10;WJ66dz/x7fnn+TizucnDbnpZKDV87F9WICL18T98b39oBXP4u5Ju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yIUs8MAAADaAAAADwAAAAAAAAAAAAAAAACYAgAAZHJzL2Rv&#10;d25yZXYueG1sUEsFBgAAAAAEAAQA9QAAAIgDAAAAAA==&#10;" filled="f" stroked="f">
                  <v:textbox style="mso-fit-shape-to-text:t">
                    <w:txbxContent>
                      <w:p w:rsidR="003A0C48" w:rsidRDefault="003A0C48" w:rsidP="003A0C48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10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position w:val="8"/>
                            <w:sz w:val="28"/>
                            <w:szCs w:val="28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cpm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:rsidR="00CC254E" w:rsidRDefault="00CC254E"/>
    <w:p w:rsidR="00632851" w:rsidRDefault="00632851"/>
    <w:p w:rsidR="00632851" w:rsidRDefault="00632851"/>
    <w:p w:rsidR="00632851" w:rsidRDefault="00632851"/>
    <w:p w:rsidR="00632851" w:rsidRDefault="00632851"/>
    <w:p w:rsidR="00632851" w:rsidRDefault="00632851"/>
    <w:p w:rsidR="00632851" w:rsidRDefault="00632851"/>
    <w:p w:rsidR="003A0C48" w:rsidRDefault="003A0C48"/>
    <w:p w:rsidR="003A0C48" w:rsidRDefault="000D137F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0D137F">
        <w:rPr>
          <w:rFonts w:ascii="Times New Roman" w:hAnsi="Times New Roman" w:cs="Times New Roman"/>
          <w:b/>
          <w:sz w:val="24"/>
          <w:szCs w:val="24"/>
        </w:rPr>
        <w:t>Figure S1</w:t>
      </w:r>
      <w:r w:rsidR="008E0AA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E0AAB">
        <w:rPr>
          <w:rFonts w:ascii="Times New Roman" w:hAnsi="Times New Roman" w:cs="Times New Roman"/>
          <w:sz w:val="24"/>
          <w:szCs w:val="24"/>
        </w:rPr>
        <w:t>YsgA</w:t>
      </w:r>
      <w:proofErr w:type="spellEnd"/>
      <w:r w:rsidR="008E0AA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0AAB">
        <w:rPr>
          <w:rFonts w:ascii="Times New Roman" w:hAnsi="Times New Roman" w:cs="Times New Roman"/>
          <w:sz w:val="24"/>
          <w:szCs w:val="24"/>
        </w:rPr>
        <w:t>methylates</w:t>
      </w:r>
      <w:proofErr w:type="spellEnd"/>
      <w:r w:rsidR="008E0AAB">
        <w:rPr>
          <w:rFonts w:ascii="Times New Roman" w:hAnsi="Times New Roman" w:cs="Times New Roman"/>
          <w:sz w:val="24"/>
          <w:szCs w:val="24"/>
        </w:rPr>
        <w:t xml:space="preserve"> RNA </w:t>
      </w:r>
      <w:proofErr w:type="spellStart"/>
      <w:r w:rsidR="008E0AAB">
        <w:rPr>
          <w:rFonts w:ascii="Times New Roman" w:hAnsi="Times New Roman" w:cs="Times New Roman"/>
          <w:sz w:val="24"/>
          <w:szCs w:val="24"/>
        </w:rPr>
        <w:t>from</w:t>
      </w:r>
      <w:proofErr w:type="spellEnd"/>
      <w:r w:rsidR="008E0AAB">
        <w:rPr>
          <w:rFonts w:ascii="Times New Roman" w:hAnsi="Times New Roman" w:cs="Times New Roman"/>
          <w:sz w:val="24"/>
          <w:szCs w:val="24"/>
        </w:rPr>
        <w:t xml:space="preserve"> </w:t>
      </w:r>
      <w:r w:rsidR="008E0AAB" w:rsidRPr="008E0AAB">
        <w:rPr>
          <w:rFonts w:ascii="Times New Roman" w:hAnsi="Times New Roman" w:cs="Times New Roman"/>
          <w:i/>
          <w:sz w:val="24"/>
          <w:szCs w:val="24"/>
        </w:rPr>
        <w:t>E.</w:t>
      </w:r>
      <w:r w:rsidR="006F461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E0AAB">
        <w:rPr>
          <w:rFonts w:ascii="Times New Roman" w:hAnsi="Times New Roman" w:cs="Times New Roman"/>
          <w:i/>
          <w:sz w:val="24"/>
          <w:szCs w:val="24"/>
        </w:rPr>
        <w:t xml:space="preserve">coli </w:t>
      </w:r>
      <w:r>
        <w:rPr>
          <w:rFonts w:ascii="Times New Roman" w:hAnsi="Times New Roman" w:cs="Times New Roman"/>
          <w:sz w:val="24"/>
          <w:szCs w:val="24"/>
        </w:rPr>
        <w:t>and</w:t>
      </w:r>
      <w:r w:rsidR="008E0AAB">
        <w:rPr>
          <w:rFonts w:ascii="Times New Roman" w:hAnsi="Times New Roman" w:cs="Times New Roman"/>
          <w:sz w:val="24"/>
          <w:szCs w:val="24"/>
        </w:rPr>
        <w:t xml:space="preserve"> </w:t>
      </w:r>
      <w:r w:rsidR="008E0AAB" w:rsidRPr="008E0AAB">
        <w:rPr>
          <w:rFonts w:ascii="Times New Roman" w:hAnsi="Times New Roman" w:cs="Times New Roman"/>
          <w:i/>
          <w:sz w:val="24"/>
          <w:szCs w:val="24"/>
        </w:rPr>
        <w:t>B.</w:t>
      </w:r>
      <w:r w:rsidR="006F461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E0AAB">
        <w:rPr>
          <w:rFonts w:ascii="Times New Roman" w:hAnsi="Times New Roman" w:cs="Times New Roman"/>
          <w:i/>
          <w:sz w:val="24"/>
          <w:szCs w:val="24"/>
        </w:rPr>
        <w:t>su</w:t>
      </w:r>
      <w:r w:rsidR="008E0AAB" w:rsidRPr="008E0AAB">
        <w:rPr>
          <w:rFonts w:ascii="Times New Roman" w:hAnsi="Times New Roman" w:cs="Times New Roman"/>
          <w:i/>
          <w:sz w:val="24"/>
          <w:szCs w:val="24"/>
        </w:rPr>
        <w:t>b</w:t>
      </w:r>
      <w:r w:rsidRPr="008E0AAB">
        <w:rPr>
          <w:rFonts w:ascii="Times New Roman" w:hAnsi="Times New Roman" w:cs="Times New Roman"/>
          <w:i/>
          <w:sz w:val="24"/>
          <w:szCs w:val="24"/>
        </w:rPr>
        <w:t>tilis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738D9" w:rsidRPr="004738D9">
        <w:rPr>
          <w:rFonts w:ascii="Times New Roman" w:hAnsi="Times New Roman" w:cs="Times New Roman"/>
          <w:i/>
          <w:sz w:val="24"/>
          <w:szCs w:val="24"/>
          <w:lang w:val="en-US"/>
        </w:rPr>
        <w:t>Δ</w:t>
      </w:r>
      <w:proofErr w:type="spellStart"/>
      <w:r w:rsidRPr="004738D9">
        <w:rPr>
          <w:rFonts w:ascii="Times New Roman" w:hAnsi="Times New Roman" w:cs="Times New Roman"/>
          <w:i/>
          <w:sz w:val="24"/>
          <w:szCs w:val="24"/>
        </w:rPr>
        <w:t>ysgA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0AAB">
        <w:rPr>
          <w:rFonts w:ascii="Times New Roman" w:hAnsi="Times New Roman" w:cs="Times New Roman"/>
          <w:sz w:val="24"/>
          <w:szCs w:val="24"/>
        </w:rPr>
        <w:t>cells</w:t>
      </w:r>
      <w:proofErr w:type="spellEnd"/>
      <w:r w:rsidR="008E0AAB">
        <w:rPr>
          <w:rFonts w:ascii="Times New Roman" w:hAnsi="Times New Roman" w:cs="Times New Roman"/>
          <w:sz w:val="24"/>
          <w:szCs w:val="24"/>
        </w:rPr>
        <w:t xml:space="preserve">. </w:t>
      </w:r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 xml:space="preserve">50 µg of total RNA extracted from </w:t>
      </w:r>
      <w:r w:rsidR="0023219C">
        <w:rPr>
          <w:rFonts w:ascii="Times New Roman" w:hAnsi="Times New Roman" w:cs="Times New Roman"/>
          <w:i/>
          <w:sz w:val="24"/>
          <w:szCs w:val="24"/>
          <w:lang w:val="en-US"/>
        </w:rPr>
        <w:t>E.</w:t>
      </w:r>
      <w:r w:rsidR="006F461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23219C">
        <w:rPr>
          <w:rFonts w:ascii="Times New Roman" w:hAnsi="Times New Roman" w:cs="Times New Roman"/>
          <w:i/>
          <w:sz w:val="24"/>
          <w:szCs w:val="24"/>
          <w:lang w:val="en-US"/>
        </w:rPr>
        <w:t>coli</w:t>
      </w:r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4A3814">
        <w:rPr>
          <w:rFonts w:ascii="Times New Roman" w:hAnsi="Times New Roman" w:cs="Times New Roman"/>
        </w:rPr>
        <w:t>▲</w:t>
      </w:r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>) or</w:t>
      </w:r>
      <w:r w:rsidR="0023219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3219C" w:rsidRPr="0023219C">
        <w:rPr>
          <w:rFonts w:ascii="Times New Roman" w:hAnsi="Times New Roman" w:cs="Times New Roman"/>
          <w:i/>
          <w:sz w:val="24"/>
          <w:szCs w:val="24"/>
          <w:lang w:val="en-US"/>
        </w:rPr>
        <w:t>B.</w:t>
      </w:r>
      <w:r w:rsidR="006F461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23219C" w:rsidRPr="0023219C">
        <w:rPr>
          <w:rFonts w:ascii="Times New Roman" w:hAnsi="Times New Roman" w:cs="Times New Roman"/>
          <w:i/>
          <w:sz w:val="24"/>
          <w:szCs w:val="24"/>
          <w:lang w:val="en-US"/>
        </w:rPr>
        <w:t>subtilis</w:t>
      </w:r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219C" w:rsidRPr="004738D9">
        <w:rPr>
          <w:rFonts w:ascii="Times New Roman" w:hAnsi="Times New Roman" w:cs="Times New Roman"/>
          <w:i/>
          <w:sz w:val="24"/>
          <w:szCs w:val="24"/>
          <w:lang w:val="en-US"/>
        </w:rPr>
        <w:t>ΔysgA</w:t>
      </w:r>
      <w:proofErr w:type="spellEnd"/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 xml:space="preserve"> (●) cells were incubated with</w:t>
      </w:r>
      <w:r w:rsidR="0023219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3219C" w:rsidRPr="0027336E">
        <w:rPr>
          <w:rFonts w:ascii="Times New Roman" w:hAnsi="Times New Roman" w:cs="Times New Roman"/>
          <w:color w:val="5B9BD5" w:themeColor="accent1"/>
          <w:sz w:val="24"/>
          <w:szCs w:val="24"/>
          <w:lang w:val="en-US"/>
        </w:rPr>
        <w:t xml:space="preserve">0.25 </w:t>
      </w:r>
      <w:r w:rsidR="0023219C" w:rsidRPr="0027336E">
        <w:rPr>
          <w:rFonts w:ascii="Symbol" w:hAnsi="Symbol" w:cs="Times New Roman"/>
          <w:color w:val="5B9BD5" w:themeColor="accent1"/>
          <w:sz w:val="24"/>
          <w:szCs w:val="24"/>
          <w:lang w:val="en-US"/>
        </w:rPr>
        <w:t></w:t>
      </w:r>
      <w:r w:rsidR="0023219C" w:rsidRPr="0027336E">
        <w:rPr>
          <w:rFonts w:ascii="Times New Roman" w:hAnsi="Times New Roman" w:cs="Times New Roman"/>
          <w:color w:val="5B9BD5" w:themeColor="accent1"/>
          <w:sz w:val="24"/>
          <w:szCs w:val="24"/>
          <w:lang w:val="en-US"/>
        </w:rPr>
        <w:t xml:space="preserve">M </w:t>
      </w:r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 xml:space="preserve">[methyl </w:t>
      </w:r>
      <w:r w:rsidR="0023219C" w:rsidRPr="00B0673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 xml:space="preserve">H] SAM and </w:t>
      </w:r>
      <w:r w:rsidR="0023219C" w:rsidRPr="0027336E">
        <w:rPr>
          <w:rFonts w:ascii="Times New Roman" w:hAnsi="Times New Roman" w:cs="Times New Roman"/>
          <w:color w:val="5B9BD5" w:themeColor="accent1"/>
          <w:sz w:val="24"/>
          <w:szCs w:val="24"/>
          <w:lang w:val="en-US"/>
        </w:rPr>
        <w:t xml:space="preserve">100 ng </w:t>
      </w:r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 xml:space="preserve">of purified </w:t>
      </w:r>
      <w:proofErr w:type="spellStart"/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>YsgA</w:t>
      </w:r>
      <w:proofErr w:type="spellEnd"/>
      <w:r w:rsidR="0023219C" w:rsidRPr="00B06731">
        <w:rPr>
          <w:rFonts w:ascii="Times New Roman" w:hAnsi="Times New Roman" w:cs="Times New Roman"/>
          <w:sz w:val="24"/>
          <w:szCs w:val="24"/>
          <w:lang w:val="en-US"/>
        </w:rPr>
        <w:t>. After incubation, reaction mixtures were processed as described in Materials and Methods and the radioactivity incorporated in the different RNA preparations was measured using a scintillation counter.</w:t>
      </w:r>
    </w:p>
    <w:p w:rsidR="00AA1ABC" w:rsidRDefault="00AA1A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A1ABC" w:rsidRDefault="00AA1A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A1ABC" w:rsidRDefault="00AA1A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A1ABC" w:rsidRPr="000D137F" w:rsidRDefault="00AA1ABC">
      <w:pPr>
        <w:rPr>
          <w:rFonts w:ascii="Times New Roman" w:hAnsi="Times New Roman" w:cs="Times New Roman"/>
          <w:sz w:val="24"/>
          <w:szCs w:val="24"/>
        </w:rPr>
      </w:pPr>
    </w:p>
    <w:p w:rsidR="00CC254E" w:rsidRDefault="00CC254E"/>
    <w:p w:rsidR="00D53037" w:rsidRDefault="00CC254E">
      <w:r w:rsidRPr="0012780D">
        <w:rPr>
          <w:noProof/>
          <w:lang w:eastAsia="fr-BE"/>
        </w:rPr>
        <w:drawing>
          <wp:inline distT="0" distB="0" distL="0" distR="0" wp14:anchorId="55C1D11C" wp14:editId="0780066D">
            <wp:extent cx="3075234" cy="2687101"/>
            <wp:effectExtent l="0" t="0" r="0" b="571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13108" cy="272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851" w:rsidRDefault="00632851" w:rsidP="00632851">
      <w:pPr>
        <w:pStyle w:val="NormalWeb"/>
        <w:rPr>
          <w:rFonts w:ascii="Times" w:hAnsi="Times"/>
          <w:lang w:val="en-US"/>
        </w:rPr>
      </w:pPr>
      <w:r w:rsidRPr="00F67D3C">
        <w:rPr>
          <w:rFonts w:ascii="Times" w:hAnsi="Times"/>
          <w:b/>
          <w:bCs/>
          <w:lang w:val="en-US"/>
        </w:rPr>
        <w:t xml:space="preserve">Figure </w:t>
      </w:r>
      <w:r w:rsidR="00703B37">
        <w:rPr>
          <w:rFonts w:ascii="Times" w:hAnsi="Times"/>
          <w:b/>
          <w:bCs/>
          <w:lang w:val="en-US"/>
        </w:rPr>
        <w:t>S2</w:t>
      </w:r>
      <w:r>
        <w:rPr>
          <w:rFonts w:ascii="Times" w:hAnsi="Times"/>
          <w:lang w:val="en-US"/>
        </w:rPr>
        <w:t xml:space="preserve">. Topology diagram of </w:t>
      </w:r>
      <w:proofErr w:type="spellStart"/>
      <w:r>
        <w:rPr>
          <w:rFonts w:ascii="Times" w:hAnsi="Times"/>
          <w:lang w:val="en-US"/>
        </w:rPr>
        <w:t>YsgA</w:t>
      </w:r>
      <w:proofErr w:type="spellEnd"/>
      <w:r>
        <w:rPr>
          <w:rFonts w:ascii="Times" w:hAnsi="Times"/>
          <w:lang w:val="en-US"/>
        </w:rPr>
        <w:t xml:space="preserve"> (</w:t>
      </w:r>
      <w:proofErr w:type="spellStart"/>
      <w:r>
        <w:rPr>
          <w:rFonts w:ascii="Times" w:hAnsi="Times"/>
          <w:lang w:val="en-US"/>
        </w:rPr>
        <w:t>PDBSum</w:t>
      </w:r>
      <w:proofErr w:type="spellEnd"/>
      <w:r>
        <w:rPr>
          <w:rFonts w:ascii="Times" w:hAnsi="Times"/>
          <w:lang w:val="en-US"/>
        </w:rPr>
        <w:t>).</w:t>
      </w:r>
    </w:p>
    <w:p w:rsidR="00CC254E" w:rsidRDefault="00CC254E" w:rsidP="00CC254E">
      <w:pPr>
        <w:pStyle w:val="NormalWeb"/>
        <w:rPr>
          <w:rFonts w:ascii="Times" w:hAnsi="Times"/>
          <w:lang w:val="en-US"/>
        </w:rPr>
      </w:pPr>
    </w:p>
    <w:p w:rsidR="00CC254E" w:rsidRDefault="00CC254E" w:rsidP="00CC254E">
      <w:pPr>
        <w:pStyle w:val="NormalWeb"/>
        <w:rPr>
          <w:rFonts w:ascii="Times" w:hAnsi="Times"/>
          <w:lang w:val="en-US"/>
        </w:rPr>
      </w:pPr>
    </w:p>
    <w:p w:rsidR="00CC254E" w:rsidRDefault="00CC254E" w:rsidP="00CC254E">
      <w:pPr>
        <w:pStyle w:val="NormalWeb"/>
        <w:rPr>
          <w:rFonts w:ascii="Times" w:hAnsi="Times"/>
          <w:lang w:val="en-US"/>
        </w:rPr>
      </w:pPr>
    </w:p>
    <w:p w:rsidR="00CC254E" w:rsidRDefault="00CC254E">
      <w:r w:rsidRPr="00187F33">
        <w:rPr>
          <w:rFonts w:ascii="Times" w:hAnsi="Times"/>
          <w:noProof/>
          <w:lang w:eastAsia="fr-BE"/>
        </w:rPr>
        <w:drawing>
          <wp:inline distT="0" distB="0" distL="0" distR="0" wp14:anchorId="49556632" wp14:editId="6C3E7908">
            <wp:extent cx="4584700" cy="2768600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851" w:rsidRDefault="00632851"/>
    <w:p w:rsidR="00E04ADC" w:rsidRDefault="00632851" w:rsidP="00E04ADC">
      <w:pPr>
        <w:pStyle w:val="NormalWeb"/>
        <w:rPr>
          <w:rFonts w:ascii="Times" w:hAnsi="Times"/>
          <w:lang w:val="en-US"/>
        </w:rPr>
      </w:pPr>
      <w:r w:rsidRPr="00F67D3C">
        <w:rPr>
          <w:rFonts w:ascii="Times" w:hAnsi="Times"/>
          <w:b/>
          <w:bCs/>
          <w:lang w:val="en-US"/>
        </w:rPr>
        <w:t xml:space="preserve">Figure </w:t>
      </w:r>
      <w:r w:rsidR="00703B37">
        <w:rPr>
          <w:rFonts w:ascii="Times" w:hAnsi="Times"/>
          <w:b/>
          <w:bCs/>
          <w:lang w:val="en-US"/>
        </w:rPr>
        <w:t>S3</w:t>
      </w:r>
      <w:r>
        <w:rPr>
          <w:rFonts w:ascii="Times" w:hAnsi="Times"/>
          <w:lang w:val="en-US"/>
        </w:rPr>
        <w:t xml:space="preserve">. Size exclusion chromatography analysis of </w:t>
      </w:r>
      <w:proofErr w:type="spellStart"/>
      <w:r>
        <w:rPr>
          <w:rFonts w:ascii="Times" w:hAnsi="Times"/>
          <w:lang w:val="en-US"/>
        </w:rPr>
        <w:t>YsgA</w:t>
      </w:r>
      <w:proofErr w:type="spellEnd"/>
      <w:r>
        <w:rPr>
          <w:rFonts w:ascii="Times" w:hAnsi="Times"/>
          <w:lang w:val="en-US"/>
        </w:rPr>
        <w:t xml:space="preserve">. The pure protein was loaded on a </w:t>
      </w:r>
      <w:proofErr w:type="spellStart"/>
      <w:r w:rsidRPr="00187F33">
        <w:rPr>
          <w:rFonts w:ascii="Times" w:hAnsi="Times"/>
          <w:lang w:val="en-US"/>
        </w:rPr>
        <w:t>Superose</w:t>
      </w:r>
      <w:proofErr w:type="spellEnd"/>
      <w:r w:rsidRPr="00187F33">
        <w:rPr>
          <w:rFonts w:ascii="Times" w:hAnsi="Times"/>
          <w:lang w:val="en-US"/>
        </w:rPr>
        <w:t xml:space="preserve"> 12 10/300 GL (</w:t>
      </w:r>
      <w:r>
        <w:rPr>
          <w:rFonts w:ascii="Times" w:hAnsi="Times"/>
          <w:lang w:val="en-US"/>
        </w:rPr>
        <w:t>GE Healthcare</w:t>
      </w:r>
      <w:r w:rsidRPr="00187F33">
        <w:rPr>
          <w:rFonts w:ascii="Times" w:hAnsi="Times"/>
          <w:lang w:val="en-US"/>
        </w:rPr>
        <w:t>)</w:t>
      </w:r>
      <w:r>
        <w:rPr>
          <w:rFonts w:ascii="Times" w:hAnsi="Times"/>
          <w:lang w:val="en-US"/>
        </w:rPr>
        <w:t xml:space="preserve"> and eluted with </w:t>
      </w:r>
      <w:r w:rsidRPr="00B06731">
        <w:rPr>
          <w:lang w:val="en-US"/>
        </w:rPr>
        <w:t xml:space="preserve">buffer B (20 </w:t>
      </w:r>
      <w:proofErr w:type="spellStart"/>
      <w:r w:rsidRPr="00B06731">
        <w:rPr>
          <w:lang w:val="en-US"/>
        </w:rPr>
        <w:t>mM</w:t>
      </w:r>
      <w:proofErr w:type="spellEnd"/>
      <w:r w:rsidRPr="00B06731">
        <w:rPr>
          <w:lang w:val="en-US"/>
        </w:rPr>
        <w:t xml:space="preserve"> </w:t>
      </w:r>
      <w:proofErr w:type="spellStart"/>
      <w:r w:rsidRPr="00B06731">
        <w:rPr>
          <w:lang w:val="en-US"/>
        </w:rPr>
        <w:t>Tris</w:t>
      </w:r>
      <w:proofErr w:type="spellEnd"/>
      <w:r w:rsidRPr="00B06731">
        <w:rPr>
          <w:lang w:val="en-US"/>
        </w:rPr>
        <w:t>,</w:t>
      </w:r>
      <w:r w:rsidRPr="00632851">
        <w:rPr>
          <w:lang w:val="en-US"/>
        </w:rPr>
        <w:t xml:space="preserve"> </w:t>
      </w:r>
      <w:r w:rsidRPr="00B06731">
        <w:rPr>
          <w:lang w:val="en-US"/>
        </w:rPr>
        <w:t xml:space="preserve">100 </w:t>
      </w:r>
      <w:proofErr w:type="spellStart"/>
      <w:r w:rsidRPr="00B06731">
        <w:rPr>
          <w:lang w:val="en-US"/>
        </w:rPr>
        <w:t>mM</w:t>
      </w:r>
      <w:proofErr w:type="spellEnd"/>
      <w:r w:rsidRPr="00B06731">
        <w:rPr>
          <w:lang w:val="en-US"/>
        </w:rPr>
        <w:t xml:space="preserve">, </w:t>
      </w:r>
      <w:proofErr w:type="spellStart"/>
      <w:r w:rsidRPr="00B06731">
        <w:rPr>
          <w:lang w:val="en-US"/>
        </w:rPr>
        <w:t>NaCl</w:t>
      </w:r>
      <w:proofErr w:type="spellEnd"/>
      <w:r>
        <w:rPr>
          <w:lang w:val="en-US"/>
        </w:rPr>
        <w:t>,</w:t>
      </w:r>
      <w:r w:rsidRPr="00B06731">
        <w:rPr>
          <w:lang w:val="en-US"/>
        </w:rPr>
        <w:t xml:space="preserve"> 2 </w:t>
      </w:r>
      <w:proofErr w:type="spellStart"/>
      <w:r w:rsidRPr="00B06731">
        <w:rPr>
          <w:lang w:val="en-US"/>
        </w:rPr>
        <w:t>mM</w:t>
      </w:r>
      <w:proofErr w:type="spellEnd"/>
      <w:r w:rsidRPr="00B06731">
        <w:rPr>
          <w:lang w:val="en-US"/>
        </w:rPr>
        <w:t xml:space="preserve"> DTT, pH 8.0)</w:t>
      </w:r>
      <w:r>
        <w:rPr>
          <w:rFonts w:ascii="Times" w:hAnsi="Times"/>
          <w:lang w:val="en-US"/>
        </w:rPr>
        <w:t xml:space="preserve">. Flow rate: 0.5 mL/min. UV absorbance was monitored at 280 nm. The column was calibrated using a gel filtration standard mix </w:t>
      </w:r>
      <w:proofErr w:type="spellStart"/>
      <w:r>
        <w:rPr>
          <w:rFonts w:ascii="Times" w:hAnsi="Times"/>
          <w:lang w:val="en-US"/>
        </w:rPr>
        <w:t>resuspended</w:t>
      </w:r>
      <w:proofErr w:type="spellEnd"/>
      <w:r>
        <w:rPr>
          <w:rFonts w:ascii="Times" w:hAnsi="Times"/>
          <w:lang w:val="en-US"/>
        </w:rPr>
        <w:t xml:space="preserve"> in the same buffer (</w:t>
      </w:r>
      <w:r w:rsidRPr="00D32EE1">
        <w:rPr>
          <w:rFonts w:ascii="Times" w:hAnsi="Times"/>
          <w:lang w:val="en-US"/>
        </w:rPr>
        <w:t>lyophilized mix of thyroglobulin, bovine γ-globulin, chicken ovalbumin, equine myoglobin, and vit</w:t>
      </w:r>
      <w:r>
        <w:rPr>
          <w:rFonts w:ascii="Times" w:hAnsi="Times"/>
          <w:lang w:val="en-US"/>
        </w:rPr>
        <w:t>amin</w:t>
      </w:r>
      <w:r w:rsidRPr="00D32EE1">
        <w:rPr>
          <w:rFonts w:ascii="Times" w:hAnsi="Times"/>
          <w:lang w:val="en-US"/>
        </w:rPr>
        <w:t xml:space="preserve"> B12</w:t>
      </w:r>
      <w:r>
        <w:rPr>
          <w:rFonts w:ascii="Times" w:hAnsi="Times"/>
          <w:lang w:val="en-US"/>
        </w:rPr>
        <w:t xml:space="preserve"> (</w:t>
      </w:r>
      <w:proofErr w:type="spellStart"/>
      <w:r>
        <w:rPr>
          <w:rFonts w:ascii="Times" w:hAnsi="Times"/>
          <w:lang w:val="en-US"/>
        </w:rPr>
        <w:t>Biorad</w:t>
      </w:r>
      <w:proofErr w:type="spellEnd"/>
      <w:r>
        <w:rPr>
          <w:rFonts w:ascii="Times" w:hAnsi="Times"/>
          <w:lang w:val="en-US"/>
        </w:rPr>
        <w:t>).</w:t>
      </w:r>
      <w:r w:rsidR="00E04ADC" w:rsidRPr="00E04ADC">
        <w:rPr>
          <w:rFonts w:ascii="Times" w:hAnsi="Times"/>
          <w:lang w:val="en-US"/>
        </w:rPr>
        <w:t xml:space="preserve"> </w:t>
      </w:r>
    </w:p>
    <w:p w:rsidR="00E04ADC" w:rsidRPr="00436CCD" w:rsidRDefault="00E04ADC" w:rsidP="00E04ADC">
      <w:pPr>
        <w:jc w:val="both"/>
        <w:rPr>
          <w:rFonts w:ascii="Times" w:hAnsi="Times"/>
          <w:lang w:val="en-US"/>
        </w:rPr>
      </w:pPr>
    </w:p>
    <w:p w:rsidR="00E04ADC" w:rsidRPr="004948E4" w:rsidRDefault="00E04ADC" w:rsidP="00E04ADC">
      <w:pPr>
        <w:autoSpaceDE w:val="0"/>
        <w:autoSpaceDN w:val="0"/>
        <w:adjustRightInd w:val="0"/>
        <w:rPr>
          <w:rFonts w:ascii="Courier" w:hAnsi="Courier" w:cs="Courier"/>
          <w:color w:val="000000"/>
          <w:sz w:val="18"/>
          <w:szCs w:val="18"/>
          <w:lang w:val="en-US"/>
        </w:rPr>
      </w:pPr>
      <w:r>
        <w:rPr>
          <w:rFonts w:ascii="Courier" w:hAnsi="Courier" w:cs="Courier"/>
          <w:color w:val="000000"/>
          <w:sz w:val="18"/>
          <w:szCs w:val="18"/>
          <w:lang w:val="en-US"/>
        </w:rPr>
        <w:t xml:space="preserve">1 </w:t>
      </w:r>
      <w:r>
        <w:rPr>
          <w:rFonts w:ascii="Courier" w:hAnsi="Courier" w:cs="Courier"/>
          <w:color w:val="000000"/>
          <w:sz w:val="18"/>
          <w:szCs w:val="18"/>
          <w:lang w:val="en-US"/>
        </w:rPr>
        <w:tab/>
      </w:r>
      <w:r w:rsidRPr="004948E4">
        <w:rPr>
          <w:rFonts w:ascii="Courier" w:hAnsi="Courier" w:cs="Courier"/>
          <w:color w:val="000000"/>
          <w:sz w:val="18"/>
          <w:szCs w:val="18"/>
          <w:lang w:val="en-US"/>
        </w:rPr>
        <w:t>MKQIESAKNQKVKDWKKLHTKKERTKTNTFLIEGEHLVEEALKSPGIVKEILVKDETRIPSDLETGIQCY</w:t>
      </w:r>
    </w:p>
    <w:p w:rsidR="00E04ADC" w:rsidRPr="005F6C5F" w:rsidRDefault="00E04ADC" w:rsidP="00E04ADC">
      <w:pPr>
        <w:autoSpaceDE w:val="0"/>
        <w:autoSpaceDN w:val="0"/>
        <w:adjustRightInd w:val="0"/>
        <w:rPr>
          <w:rFonts w:ascii="Courier" w:hAnsi="Courier" w:cs="Courier"/>
          <w:color w:val="000000"/>
          <w:sz w:val="18"/>
          <w:szCs w:val="18"/>
          <w:lang w:val="en-US"/>
        </w:rPr>
      </w:pPr>
      <w:r>
        <w:rPr>
          <w:rFonts w:ascii="Courier" w:hAnsi="Courier" w:cs="Courier"/>
          <w:color w:val="000000"/>
          <w:sz w:val="18"/>
          <w:szCs w:val="18"/>
          <w:lang w:val="en-US"/>
        </w:rPr>
        <w:t>71</w:t>
      </w:r>
      <w:r w:rsidRPr="004948E4">
        <w:rPr>
          <w:rFonts w:ascii="Courier" w:hAnsi="Courier" w:cs="Courier"/>
          <w:color w:val="000000"/>
          <w:sz w:val="18"/>
          <w:szCs w:val="18"/>
          <w:lang w:val="en-US"/>
        </w:rPr>
        <w:t xml:space="preserve"> </w:t>
      </w:r>
      <w:r>
        <w:rPr>
          <w:rFonts w:ascii="Courier" w:hAnsi="Courier" w:cs="Courier"/>
          <w:color w:val="000000"/>
          <w:sz w:val="18"/>
          <w:szCs w:val="18"/>
          <w:lang w:val="en-US"/>
        </w:rPr>
        <w:tab/>
      </w:r>
      <w:r w:rsidRPr="005F6C5F">
        <w:rPr>
          <w:rFonts w:ascii="Courier" w:hAnsi="Courier" w:cs="Courier"/>
          <w:color w:val="000000"/>
          <w:sz w:val="18"/>
          <w:szCs w:val="18"/>
          <w:lang w:val="en-US"/>
        </w:rPr>
        <w:t>MLSEDAFSAVTETETPQQIAAVCHMPEEKLATARKVLLIDAVQD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lang w:val="en-US"/>
        </w:rPr>
        <w:t>PG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u w:val="single"/>
          <w:lang w:val="en-US"/>
        </w:rPr>
        <w:t>N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lang w:val="en-US"/>
        </w:rPr>
        <w:t>LGTMI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u w:val="single"/>
          <w:lang w:val="en-US"/>
        </w:rPr>
        <w:t>R</w:t>
      </w:r>
      <w:r w:rsidRPr="005F6C5F">
        <w:rPr>
          <w:rFonts w:ascii="Courier" w:hAnsi="Courier" w:cs="Courier"/>
          <w:color w:val="000000"/>
          <w:sz w:val="18"/>
          <w:szCs w:val="18"/>
          <w:lang w:val="en-US"/>
        </w:rPr>
        <w:t>TADAAGLDAVVLGDGTA</w:t>
      </w:r>
    </w:p>
    <w:p w:rsidR="00E04ADC" w:rsidRPr="005F6C5F" w:rsidRDefault="00E04ADC" w:rsidP="00E04ADC">
      <w:pPr>
        <w:autoSpaceDE w:val="0"/>
        <w:autoSpaceDN w:val="0"/>
        <w:adjustRightInd w:val="0"/>
        <w:rPr>
          <w:rFonts w:ascii="Courier" w:hAnsi="Courier" w:cs="Courier"/>
          <w:color w:val="000000"/>
          <w:sz w:val="18"/>
          <w:szCs w:val="18"/>
          <w:lang w:val="en-US"/>
        </w:rPr>
      </w:pPr>
      <w:r w:rsidRPr="005F6C5F">
        <w:rPr>
          <w:rFonts w:ascii="Courier" w:hAnsi="Courier" w:cs="Courier"/>
          <w:color w:val="000000"/>
          <w:sz w:val="18"/>
          <w:szCs w:val="18"/>
          <w:lang w:val="en-US"/>
        </w:rPr>
        <w:t>141</w:t>
      </w:r>
      <w:r w:rsidRPr="005F6C5F">
        <w:rPr>
          <w:rFonts w:ascii="Courier" w:hAnsi="Courier" w:cs="Courier"/>
          <w:color w:val="000000"/>
          <w:sz w:val="18"/>
          <w:szCs w:val="18"/>
          <w:lang w:val="en-US"/>
        </w:rPr>
        <w:tab/>
        <w:t>DAFNGKTLRSAQGSHFHIPVVRRNLPSYVDELKAEGVKVYGTALQNGAPYQEIPQSESFA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lang w:val="en-US"/>
        </w:rPr>
        <w:t>LIVGN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u w:val="single"/>
          <w:lang w:val="en-US"/>
        </w:rPr>
        <w:t>E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lang w:val="en-US"/>
        </w:rPr>
        <w:t>GAGV</w:t>
      </w:r>
    </w:p>
    <w:p w:rsidR="00E04ADC" w:rsidRPr="003E3F93" w:rsidRDefault="00E04ADC" w:rsidP="00E04ADC">
      <w:pPr>
        <w:jc w:val="both"/>
        <w:rPr>
          <w:rFonts w:ascii="Times" w:hAnsi="Times"/>
          <w:sz w:val="20"/>
          <w:szCs w:val="20"/>
          <w:lang w:val="en-US"/>
        </w:rPr>
      </w:pPr>
      <w:r w:rsidRPr="005F6C5F">
        <w:rPr>
          <w:rFonts w:ascii="Courier" w:hAnsi="Courier" w:cs="Courier"/>
          <w:color w:val="000000"/>
          <w:sz w:val="18"/>
          <w:szCs w:val="18"/>
          <w:lang w:val="en-US"/>
        </w:rPr>
        <w:t>211</w:t>
      </w:r>
      <w:r w:rsidRPr="005F6C5F">
        <w:rPr>
          <w:rFonts w:ascii="Courier" w:hAnsi="Courier" w:cs="Courier"/>
          <w:color w:val="000000"/>
          <w:sz w:val="18"/>
          <w:szCs w:val="18"/>
          <w:lang w:val="en-US"/>
        </w:rPr>
        <w:tab/>
        <w:t>DAALLEKTDLNLY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lang w:val="en-US"/>
        </w:rPr>
        <w:t>VPLYGQAESL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u w:val="single"/>
          <w:lang w:val="en-US"/>
        </w:rPr>
        <w:t>N</w:t>
      </w:r>
      <w:r w:rsidRPr="005F6C5F">
        <w:rPr>
          <w:rFonts w:ascii="Courier" w:hAnsi="Courier" w:cs="Courier"/>
          <w:color w:val="000000"/>
          <w:sz w:val="18"/>
          <w:szCs w:val="18"/>
          <w:highlight w:val="lightGray"/>
          <w:lang w:val="en-US"/>
        </w:rPr>
        <w:t>V</w:t>
      </w:r>
      <w:r w:rsidRPr="005F6C5F">
        <w:rPr>
          <w:rFonts w:ascii="Courier" w:hAnsi="Courier" w:cs="Courier"/>
          <w:color w:val="000000"/>
          <w:sz w:val="18"/>
          <w:szCs w:val="18"/>
          <w:lang w:val="en-US"/>
        </w:rPr>
        <w:t>A</w:t>
      </w:r>
      <w:r w:rsidRPr="004948E4">
        <w:rPr>
          <w:rFonts w:ascii="Courier" w:hAnsi="Courier" w:cs="Courier"/>
          <w:color w:val="000000"/>
          <w:sz w:val="18"/>
          <w:szCs w:val="18"/>
          <w:lang w:val="en-US"/>
        </w:rPr>
        <w:t>VAAAILVYHLRG</w:t>
      </w:r>
    </w:p>
    <w:p w:rsidR="00E04ADC" w:rsidRDefault="00E04ADC" w:rsidP="00E04ADC">
      <w:pPr>
        <w:pStyle w:val="NormalWeb"/>
        <w:rPr>
          <w:lang w:val="en-US"/>
        </w:rPr>
      </w:pPr>
      <w:r w:rsidRPr="00F67D3C">
        <w:rPr>
          <w:rFonts w:ascii="Times" w:hAnsi="Times"/>
          <w:b/>
          <w:bCs/>
          <w:lang w:val="en-US"/>
        </w:rPr>
        <w:t xml:space="preserve">Figure </w:t>
      </w:r>
      <w:r>
        <w:rPr>
          <w:rFonts w:ascii="Times" w:hAnsi="Times"/>
          <w:b/>
          <w:bCs/>
          <w:lang w:val="en-US"/>
        </w:rPr>
        <w:t>S</w:t>
      </w:r>
      <w:r w:rsidR="00703B37">
        <w:rPr>
          <w:rFonts w:ascii="Times" w:hAnsi="Times"/>
          <w:b/>
          <w:bCs/>
          <w:lang w:val="en-US"/>
        </w:rPr>
        <w:t>4</w:t>
      </w:r>
      <w:r>
        <w:rPr>
          <w:rFonts w:ascii="Times" w:hAnsi="Times"/>
          <w:lang w:val="en-US"/>
        </w:rPr>
        <w:t xml:space="preserve">. Amino acid sequence of </w:t>
      </w:r>
      <w:proofErr w:type="spellStart"/>
      <w:r>
        <w:rPr>
          <w:rFonts w:ascii="Times" w:hAnsi="Times"/>
          <w:lang w:val="en-US"/>
        </w:rPr>
        <w:t>YsgA</w:t>
      </w:r>
      <w:proofErr w:type="spellEnd"/>
      <w:r>
        <w:rPr>
          <w:rFonts w:ascii="Times" w:hAnsi="Times"/>
          <w:lang w:val="en-US"/>
        </w:rPr>
        <w:t xml:space="preserve">. The </w:t>
      </w:r>
      <w:r w:rsidRPr="00B06731">
        <w:rPr>
          <w:lang w:val="en-US"/>
        </w:rPr>
        <w:t>three sequence moti</w:t>
      </w:r>
      <w:r>
        <w:rPr>
          <w:lang w:val="en-US"/>
        </w:rPr>
        <w:t>f</w:t>
      </w:r>
      <w:r w:rsidRPr="00B06731">
        <w:rPr>
          <w:lang w:val="en-US"/>
        </w:rPr>
        <w:t>s (</w:t>
      </w:r>
      <w:proofErr w:type="spellStart"/>
      <w:r w:rsidRPr="00B06731">
        <w:rPr>
          <w:lang w:val="en-US"/>
        </w:rPr>
        <w:t>Gustafsson</w:t>
      </w:r>
      <w:proofErr w:type="spellEnd"/>
      <w:r w:rsidRPr="00B06731">
        <w:rPr>
          <w:lang w:val="en-US"/>
        </w:rPr>
        <w:t xml:space="preserve"> et al. 1996)</w:t>
      </w:r>
      <w:r>
        <w:rPr>
          <w:lang w:val="en-US"/>
        </w:rPr>
        <w:t xml:space="preserve"> that characterize the SPOUT RNA methyltransferase superfamily</w:t>
      </w:r>
      <w:r w:rsidRPr="00B06731">
        <w:rPr>
          <w:lang w:val="en-US"/>
        </w:rPr>
        <w:t xml:space="preserve"> </w:t>
      </w:r>
      <w:r>
        <w:rPr>
          <w:lang w:val="en-US"/>
        </w:rPr>
        <w:t xml:space="preserve">are highlighted in gray. Residues mutated in this study to confirm that </w:t>
      </w:r>
      <w:proofErr w:type="spellStart"/>
      <w:r>
        <w:rPr>
          <w:lang w:val="en-US"/>
        </w:rPr>
        <w:t>YsgA</w:t>
      </w:r>
      <w:proofErr w:type="spellEnd"/>
      <w:r>
        <w:rPr>
          <w:lang w:val="en-US"/>
        </w:rPr>
        <w:t xml:space="preserve"> belongs to the SPOUT superfamily are underlined (N117, R123, E206 and N234).</w:t>
      </w:r>
    </w:p>
    <w:p w:rsidR="00E04ADC" w:rsidRDefault="00E04ADC" w:rsidP="00E04ADC">
      <w:pPr>
        <w:pStyle w:val="NormalWeb"/>
        <w:rPr>
          <w:lang w:val="en-US"/>
        </w:rPr>
      </w:pPr>
    </w:p>
    <w:p w:rsidR="00E04ADC" w:rsidRPr="005F6C5F" w:rsidRDefault="00E04ADC" w:rsidP="00E04ADC">
      <w:pPr>
        <w:rPr>
          <w:rFonts w:ascii="Times" w:eastAsia="Times New Roman" w:hAnsi="Times" w:cs="Times New Roman"/>
          <w:lang w:val="en-US" w:eastAsia="fr-FR"/>
        </w:rPr>
      </w:pPr>
    </w:p>
    <w:p w:rsidR="00E04ADC" w:rsidRDefault="00E04ADC" w:rsidP="00E04ADC">
      <w:pPr>
        <w:pStyle w:val="NormalWeb"/>
        <w:rPr>
          <w:rFonts w:ascii="Times" w:hAnsi="Times"/>
          <w:b/>
          <w:bCs/>
          <w:lang w:val="en-US"/>
        </w:rPr>
      </w:pPr>
      <w:r w:rsidRPr="00280FE6">
        <w:rPr>
          <w:rFonts w:ascii="Times" w:hAnsi="Times"/>
          <w:b/>
          <w:bCs/>
          <w:noProof/>
          <w:lang w:eastAsia="fr-BE"/>
        </w:rPr>
        <w:lastRenderedPageBreak/>
        <w:drawing>
          <wp:inline distT="0" distB="0" distL="0" distR="0" wp14:anchorId="5E1CE669" wp14:editId="15C03692">
            <wp:extent cx="5760720" cy="457644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7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ADC" w:rsidRDefault="00E04ADC" w:rsidP="00E04ADC">
      <w:pPr>
        <w:pStyle w:val="NormalWeb"/>
        <w:rPr>
          <w:rFonts w:ascii="Times" w:hAnsi="Times"/>
          <w:lang w:val="en-US"/>
        </w:rPr>
      </w:pPr>
      <w:r w:rsidRPr="00F67D3C">
        <w:rPr>
          <w:rFonts w:ascii="Times" w:hAnsi="Times"/>
          <w:b/>
          <w:bCs/>
          <w:lang w:val="en-US"/>
        </w:rPr>
        <w:t xml:space="preserve">Figure </w:t>
      </w:r>
      <w:r w:rsidR="004738D9">
        <w:rPr>
          <w:rFonts w:ascii="Times" w:hAnsi="Times"/>
          <w:b/>
          <w:bCs/>
          <w:lang w:val="en-US"/>
        </w:rPr>
        <w:t>S</w:t>
      </w:r>
      <w:r w:rsidR="00703B37">
        <w:rPr>
          <w:rFonts w:ascii="Times" w:hAnsi="Times"/>
          <w:b/>
          <w:bCs/>
          <w:lang w:val="en-US"/>
        </w:rPr>
        <w:t>5</w:t>
      </w:r>
      <w:bookmarkStart w:id="0" w:name="_GoBack"/>
      <w:bookmarkEnd w:id="0"/>
      <w:r>
        <w:rPr>
          <w:rFonts w:ascii="Times" w:hAnsi="Times"/>
          <w:lang w:val="en-US"/>
        </w:rPr>
        <w:t xml:space="preserve">. </w:t>
      </w:r>
      <w:r>
        <w:rPr>
          <w:rFonts w:ascii="Times" w:hAnsi="Times"/>
          <w:b/>
          <w:bCs/>
          <w:lang w:val="en-US"/>
        </w:rPr>
        <w:t>A.</w:t>
      </w:r>
      <w:r>
        <w:rPr>
          <w:rFonts w:ascii="Times" w:hAnsi="Times"/>
          <w:lang w:val="en-US"/>
        </w:rPr>
        <w:t xml:space="preserve"> Overlay of the closest structural homologs of </w:t>
      </w:r>
      <w:proofErr w:type="spellStart"/>
      <w:r>
        <w:rPr>
          <w:rFonts w:ascii="Times" w:hAnsi="Times"/>
          <w:lang w:val="en-US"/>
        </w:rPr>
        <w:t>YsgA</w:t>
      </w:r>
      <w:proofErr w:type="spellEnd"/>
      <w:r>
        <w:rPr>
          <w:rFonts w:ascii="Times" w:hAnsi="Times"/>
          <w:lang w:val="en-US"/>
        </w:rPr>
        <w:t xml:space="preserve"> based on the SPOUT domain (CTD, left) or the </w:t>
      </w:r>
      <w:r w:rsidRPr="000379FB">
        <w:rPr>
          <w:rFonts w:ascii="Times" w:hAnsi="Times"/>
          <w:i/>
          <w:iCs/>
          <w:lang w:val="en-US"/>
        </w:rPr>
        <w:t>N</w:t>
      </w:r>
      <w:r>
        <w:rPr>
          <w:rFonts w:ascii="Times" w:hAnsi="Times"/>
          <w:lang w:val="en-US"/>
        </w:rPr>
        <w:t xml:space="preserve">-terminal domain (NTD, right): </w:t>
      </w:r>
      <w:proofErr w:type="spellStart"/>
      <w:r>
        <w:rPr>
          <w:rFonts w:ascii="Times" w:hAnsi="Times"/>
          <w:lang w:val="en-US"/>
        </w:rPr>
        <w:t>YsgA</w:t>
      </w:r>
      <w:proofErr w:type="spellEnd"/>
      <w:r>
        <w:rPr>
          <w:rFonts w:ascii="Times" w:hAnsi="Times"/>
          <w:lang w:val="en-US"/>
        </w:rPr>
        <w:t xml:space="preserve">, Ttha0275, </w:t>
      </w:r>
      <w:proofErr w:type="spellStart"/>
      <w:r>
        <w:rPr>
          <w:rFonts w:ascii="Times" w:hAnsi="Times"/>
          <w:lang w:val="en-US"/>
        </w:rPr>
        <w:t>RlmB</w:t>
      </w:r>
      <w:proofErr w:type="spellEnd"/>
      <w:r>
        <w:rPr>
          <w:rFonts w:ascii="Times" w:hAnsi="Times"/>
          <w:lang w:val="en-US"/>
        </w:rPr>
        <w:t>,</w:t>
      </w:r>
      <w:r w:rsidRPr="00B06731">
        <w:rPr>
          <w:lang w:val="en-US"/>
        </w:rPr>
        <w:t xml:space="preserve"> SPOUT RNA methyltransferase</w:t>
      </w:r>
      <w:r>
        <w:rPr>
          <w:lang w:val="en-US"/>
        </w:rPr>
        <w:t xml:space="preserve">s from </w:t>
      </w:r>
      <w:proofErr w:type="spellStart"/>
      <w:r w:rsidRPr="00C066B8">
        <w:rPr>
          <w:i/>
          <w:lang w:val="en-US"/>
        </w:rPr>
        <w:t>Sinorhizobium</w:t>
      </w:r>
      <w:proofErr w:type="spellEnd"/>
      <w:r w:rsidRPr="00C066B8">
        <w:rPr>
          <w:i/>
          <w:lang w:val="en-US"/>
        </w:rPr>
        <w:t xml:space="preserve"> </w:t>
      </w:r>
      <w:proofErr w:type="spellStart"/>
      <w:r w:rsidRPr="00C066B8">
        <w:rPr>
          <w:i/>
          <w:lang w:val="en-US"/>
        </w:rPr>
        <w:t>meliloti</w:t>
      </w:r>
      <w:proofErr w:type="spellEnd"/>
      <w:r>
        <w:rPr>
          <w:lang w:val="en-US"/>
        </w:rPr>
        <w:t xml:space="preserve"> </w:t>
      </w:r>
      <w:r>
        <w:rPr>
          <w:rFonts w:ascii="Times" w:hAnsi="Times"/>
          <w:lang w:val="en-US"/>
        </w:rPr>
        <w:t>(</w:t>
      </w:r>
      <w:proofErr w:type="spellStart"/>
      <w:r w:rsidRPr="000379FB">
        <w:rPr>
          <w:rFonts w:ascii="Times" w:hAnsi="Times"/>
          <w:i/>
          <w:iCs/>
          <w:lang w:val="en-US"/>
        </w:rPr>
        <w:t>Sm</w:t>
      </w:r>
      <w:r>
        <w:rPr>
          <w:rFonts w:ascii="Times" w:hAnsi="Times"/>
          <w:lang w:val="en-US"/>
        </w:rPr>
        <w:t>MTase</w:t>
      </w:r>
      <w:proofErr w:type="spellEnd"/>
      <w:r>
        <w:rPr>
          <w:rFonts w:ascii="Times" w:hAnsi="Times"/>
          <w:lang w:val="en-US"/>
        </w:rPr>
        <w:t xml:space="preserve">) or </w:t>
      </w:r>
      <w:proofErr w:type="spellStart"/>
      <w:r w:rsidRPr="009E3292">
        <w:rPr>
          <w:i/>
          <w:lang w:val="en-US"/>
        </w:rPr>
        <w:t>Porphyromonas</w:t>
      </w:r>
      <w:proofErr w:type="spellEnd"/>
      <w:r w:rsidRPr="009E3292">
        <w:rPr>
          <w:i/>
          <w:lang w:val="en-US"/>
        </w:rPr>
        <w:t xml:space="preserve"> </w:t>
      </w:r>
      <w:proofErr w:type="spellStart"/>
      <w:r w:rsidRPr="009E3292">
        <w:rPr>
          <w:i/>
          <w:lang w:val="en-US"/>
        </w:rPr>
        <w:t>gingivalis</w:t>
      </w:r>
      <w:proofErr w:type="spellEnd"/>
      <w:r w:rsidRPr="000379FB">
        <w:rPr>
          <w:rFonts w:ascii="Times" w:hAnsi="Times"/>
          <w:i/>
          <w:iCs/>
          <w:lang w:val="en-US"/>
        </w:rPr>
        <w:t xml:space="preserve"> </w:t>
      </w:r>
      <w:r w:rsidRPr="000C3C68">
        <w:rPr>
          <w:rFonts w:ascii="Times" w:hAnsi="Times"/>
          <w:lang w:val="en-US"/>
        </w:rPr>
        <w:t>(</w:t>
      </w:r>
      <w:proofErr w:type="spellStart"/>
      <w:r w:rsidRPr="000379FB">
        <w:rPr>
          <w:rFonts w:ascii="Times" w:hAnsi="Times"/>
          <w:i/>
          <w:iCs/>
          <w:lang w:val="en-US"/>
        </w:rPr>
        <w:t>Pg</w:t>
      </w:r>
      <w:r>
        <w:rPr>
          <w:rFonts w:ascii="Times" w:hAnsi="Times"/>
          <w:lang w:val="en-US"/>
        </w:rPr>
        <w:t>MTase</w:t>
      </w:r>
      <w:proofErr w:type="spellEnd"/>
      <w:r>
        <w:rPr>
          <w:rFonts w:ascii="Times" w:hAnsi="Times"/>
          <w:lang w:val="en-US"/>
        </w:rPr>
        <w:t xml:space="preserve">), </w:t>
      </w:r>
      <w:proofErr w:type="spellStart"/>
      <w:r>
        <w:rPr>
          <w:rFonts w:ascii="Times" w:hAnsi="Times"/>
          <w:lang w:val="en-US"/>
        </w:rPr>
        <w:t>AviRB</w:t>
      </w:r>
      <w:proofErr w:type="spellEnd"/>
      <w:r>
        <w:rPr>
          <w:rFonts w:ascii="Times" w:hAnsi="Times"/>
          <w:lang w:val="en-US"/>
        </w:rPr>
        <w:t xml:space="preserve">, </w:t>
      </w:r>
      <w:proofErr w:type="spellStart"/>
      <w:r>
        <w:rPr>
          <w:rFonts w:ascii="Times" w:hAnsi="Times"/>
          <w:lang w:val="en-US"/>
        </w:rPr>
        <w:t>RrmA</w:t>
      </w:r>
      <w:proofErr w:type="spellEnd"/>
      <w:r>
        <w:rPr>
          <w:rFonts w:ascii="Times" w:hAnsi="Times"/>
          <w:lang w:val="en-US"/>
        </w:rPr>
        <w:t xml:space="preserve">, NHR and </w:t>
      </w:r>
      <w:proofErr w:type="spellStart"/>
      <w:r>
        <w:rPr>
          <w:rFonts w:ascii="Times" w:hAnsi="Times"/>
          <w:lang w:val="en-US"/>
        </w:rPr>
        <w:t>Tsr</w:t>
      </w:r>
      <w:proofErr w:type="spellEnd"/>
      <w:r>
        <w:rPr>
          <w:rFonts w:ascii="Times" w:hAnsi="Times"/>
          <w:lang w:val="en-US"/>
        </w:rPr>
        <w:t>.</w:t>
      </w:r>
      <w:r w:rsidRPr="000C3C68">
        <w:rPr>
          <w:rFonts w:ascii="Times" w:hAnsi="Times"/>
          <w:lang w:val="en-US"/>
        </w:rPr>
        <w:t xml:space="preserve"> </w:t>
      </w:r>
      <w:r w:rsidR="006F2386">
        <w:rPr>
          <w:rFonts w:ascii="Times" w:hAnsi="Times"/>
          <w:lang w:val="en-US"/>
        </w:rPr>
        <w:t>For the</w:t>
      </w:r>
      <w:r>
        <w:rPr>
          <w:rFonts w:ascii="Times" w:hAnsi="Times"/>
          <w:lang w:val="en-US"/>
        </w:rPr>
        <w:t xml:space="preserve"> sake of clarity, </w:t>
      </w:r>
      <w:r w:rsidR="006F2386">
        <w:rPr>
          <w:rFonts w:ascii="Times" w:hAnsi="Times"/>
          <w:lang w:val="en-US"/>
        </w:rPr>
        <w:t xml:space="preserve">only one </w:t>
      </w:r>
      <w:proofErr w:type="spellStart"/>
      <w:r w:rsidR="006F2386">
        <w:rPr>
          <w:rFonts w:ascii="Times" w:hAnsi="Times"/>
          <w:lang w:val="en-US"/>
        </w:rPr>
        <w:t>protomer</w:t>
      </w:r>
      <w:proofErr w:type="spellEnd"/>
      <w:r>
        <w:rPr>
          <w:rFonts w:ascii="Times" w:hAnsi="Times"/>
          <w:lang w:val="en-US"/>
        </w:rPr>
        <w:t xml:space="preserve"> is represented. </w:t>
      </w:r>
      <w:r>
        <w:rPr>
          <w:rFonts w:ascii="Times" w:hAnsi="Times"/>
          <w:b/>
          <w:bCs/>
          <w:lang w:val="en-US"/>
        </w:rPr>
        <w:t>B.</w:t>
      </w:r>
      <w:r w:rsidRPr="000379FB">
        <w:rPr>
          <w:rFonts w:ascii="Times" w:hAnsi="Times"/>
          <w:lang w:val="en-US"/>
        </w:rPr>
        <w:t xml:space="preserve"> </w:t>
      </w:r>
      <w:r>
        <w:rPr>
          <w:rFonts w:ascii="Times" w:hAnsi="Times"/>
          <w:lang w:val="en-US"/>
        </w:rPr>
        <w:t xml:space="preserve">Overlay of the </w:t>
      </w:r>
      <w:proofErr w:type="spellStart"/>
      <w:r>
        <w:rPr>
          <w:rFonts w:ascii="Times" w:hAnsi="Times"/>
          <w:lang w:val="en-US"/>
        </w:rPr>
        <w:t>YsgA</w:t>
      </w:r>
      <w:proofErr w:type="spellEnd"/>
      <w:r>
        <w:rPr>
          <w:rFonts w:ascii="Times" w:hAnsi="Times"/>
          <w:lang w:val="en-US"/>
        </w:rPr>
        <w:t xml:space="preserve"> </w:t>
      </w:r>
      <w:r w:rsidRPr="00775ED5">
        <w:rPr>
          <w:rFonts w:ascii="Times" w:hAnsi="Times"/>
          <w:lang w:val="en-US"/>
        </w:rPr>
        <w:t>NTD</w:t>
      </w:r>
      <w:r>
        <w:rPr>
          <w:rFonts w:ascii="Times" w:hAnsi="Times"/>
          <w:lang w:val="en-US"/>
        </w:rPr>
        <w:t xml:space="preserve"> with the L7Ae/L30e ribosomal proteins (L7Ae: </w:t>
      </w:r>
      <w:proofErr w:type="spellStart"/>
      <w:r w:rsidRPr="002372FB">
        <w:rPr>
          <w:rFonts w:ascii="Times" w:hAnsi="Times"/>
          <w:i/>
          <w:iCs/>
          <w:lang w:val="en-US"/>
        </w:rPr>
        <w:t>Archaeoglobus</w:t>
      </w:r>
      <w:proofErr w:type="spellEnd"/>
      <w:r w:rsidRPr="002372FB">
        <w:rPr>
          <w:rFonts w:ascii="Times" w:hAnsi="Times"/>
          <w:i/>
          <w:iCs/>
          <w:lang w:val="en-US"/>
        </w:rPr>
        <w:t xml:space="preserve"> </w:t>
      </w:r>
      <w:proofErr w:type="spellStart"/>
      <w:r w:rsidRPr="002372FB">
        <w:rPr>
          <w:rFonts w:ascii="Times" w:hAnsi="Times"/>
          <w:i/>
          <w:iCs/>
          <w:lang w:val="en-US"/>
        </w:rPr>
        <w:t>fulgidus</w:t>
      </w:r>
      <w:proofErr w:type="spellEnd"/>
      <w:r w:rsidRPr="002372FB">
        <w:rPr>
          <w:rFonts w:ascii="Times" w:hAnsi="Times"/>
          <w:lang w:val="en-US"/>
        </w:rPr>
        <w:t xml:space="preserve">; </w:t>
      </w:r>
      <w:r>
        <w:rPr>
          <w:rFonts w:ascii="Times" w:hAnsi="Times"/>
          <w:lang w:val="en-US"/>
        </w:rPr>
        <w:t>L30e-h: human</w:t>
      </w:r>
      <w:r w:rsidR="00FA5D7B">
        <w:rPr>
          <w:rFonts w:ascii="Times" w:hAnsi="Times"/>
          <w:lang w:val="en-US"/>
        </w:rPr>
        <w:t xml:space="preserve">; L30e-sc </w:t>
      </w:r>
      <w:r w:rsidRPr="002372FB">
        <w:rPr>
          <w:rFonts w:ascii="Times" w:hAnsi="Times"/>
          <w:i/>
          <w:iCs/>
          <w:lang w:val="en-US"/>
        </w:rPr>
        <w:t>Saccharomyces cerevisiae</w:t>
      </w:r>
      <w:r>
        <w:rPr>
          <w:rFonts w:ascii="Times" w:hAnsi="Times"/>
          <w:lang w:val="en-US"/>
        </w:rPr>
        <w:t>).</w:t>
      </w:r>
    </w:p>
    <w:sectPr w:rsidR="00E04A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NewRoman,Bold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78FE"/>
    <w:rsid w:val="000A5F58"/>
    <w:rsid w:val="000D137F"/>
    <w:rsid w:val="0023219C"/>
    <w:rsid w:val="003A0C48"/>
    <w:rsid w:val="004738D9"/>
    <w:rsid w:val="004A3814"/>
    <w:rsid w:val="00632851"/>
    <w:rsid w:val="006F2386"/>
    <w:rsid w:val="006F4611"/>
    <w:rsid w:val="00703B37"/>
    <w:rsid w:val="008E0AAB"/>
    <w:rsid w:val="00AA1ABC"/>
    <w:rsid w:val="00C178FE"/>
    <w:rsid w:val="00CC254E"/>
    <w:rsid w:val="00D53037"/>
    <w:rsid w:val="00E04ADC"/>
    <w:rsid w:val="00ED7E54"/>
    <w:rsid w:val="00F86228"/>
    <w:rsid w:val="00FA5D7B"/>
    <w:rsid w:val="00FB4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CAF6AE-051E-43B1-8AAD-A9F874F79D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178FE"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178F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CC25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chart" Target="charts/chart1.xml"/><Relationship Id="rId9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Classeur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triangle"/>
            <c:size val="6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Feuil1!$A$2:$A$5</c:f>
              <c:numCache>
                <c:formatCode>General</c:formatCode>
                <c:ptCount val="4"/>
                <c:pt idx="0">
                  <c:v>0</c:v>
                </c:pt>
                <c:pt idx="1">
                  <c:v>5</c:v>
                </c:pt>
                <c:pt idx="2">
                  <c:v>15</c:v>
                </c:pt>
                <c:pt idx="3">
                  <c:v>30</c:v>
                </c:pt>
              </c:numCache>
            </c:numRef>
          </c:xVal>
          <c:yVal>
            <c:numRef>
              <c:f>Feuil1!$B$2:$B$5</c:f>
              <c:numCache>
                <c:formatCode>_-* #,##0\ _€_-;\-* #,##0\ _€_-;_-* "-"??\ _€_-;_-@_-</c:formatCode>
                <c:ptCount val="4"/>
                <c:pt idx="0" formatCode="General">
                  <c:v>0</c:v>
                </c:pt>
                <c:pt idx="1">
                  <c:v>26</c:v>
                </c:pt>
                <c:pt idx="2">
                  <c:v>31</c:v>
                </c:pt>
                <c:pt idx="3">
                  <c:v>32</c:v>
                </c:pt>
              </c:numCache>
            </c:numRef>
          </c:yVal>
          <c:smooth val="1"/>
        </c:ser>
        <c:ser>
          <c:idx val="1"/>
          <c:order val="1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Feuil1!$A$2:$A$5</c:f>
              <c:numCache>
                <c:formatCode>General</c:formatCode>
                <c:ptCount val="4"/>
                <c:pt idx="0">
                  <c:v>0</c:v>
                </c:pt>
                <c:pt idx="1">
                  <c:v>5</c:v>
                </c:pt>
                <c:pt idx="2">
                  <c:v>15</c:v>
                </c:pt>
                <c:pt idx="3">
                  <c:v>30</c:v>
                </c:pt>
              </c:numCache>
            </c:numRef>
          </c:xVal>
          <c:yVal>
            <c:numRef>
              <c:f>Feuil1!$C$2:$C$5</c:f>
              <c:numCache>
                <c:formatCode>_-* #,##0\ _€_-;\-* #,##0\ _€_-;_-* "-"??\ _€_-;_-@_-</c:formatCode>
                <c:ptCount val="4"/>
                <c:pt idx="0" formatCode="General">
                  <c:v>0</c:v>
                </c:pt>
                <c:pt idx="1">
                  <c:v>28</c:v>
                </c:pt>
                <c:pt idx="2">
                  <c:v>35</c:v>
                </c:pt>
                <c:pt idx="3">
                  <c:v>40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24876704"/>
        <c:axId val="524877792"/>
      </c:scatterChart>
      <c:valAx>
        <c:axId val="524876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524877792"/>
        <c:crosses val="autoZero"/>
        <c:crossBetween val="midCat"/>
      </c:valAx>
      <c:valAx>
        <c:axId val="5248777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524876704"/>
        <c:crosses val="autoZero"/>
        <c:crossBetween val="midCat"/>
        <c:majorUnit val="10"/>
      </c:valAx>
      <c:spPr>
        <a:noFill/>
        <a:ln>
          <a:solidFill>
            <a:schemeClr val="tx1"/>
          </a:solidFill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fr-F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5</Pages>
  <Words>639</Words>
  <Characters>3520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Commission Communautaire Française</Company>
  <LinksUpToDate>false</LinksUpToDate>
  <CharactersWithSpaces>4151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Martine ROOVERS</dc:creator>
  <cp:keywords/>
  <dc:description/>
  <cp:lastModifiedBy>Martine ROOVERS</cp:lastModifiedBy>
  <cp:revision>10</cp:revision>
  <dcterms:created xsi:type="dcterms:W3CDTF">2022-03-18T16:48:00Z</dcterms:created>
  <dcterms:modified xsi:type="dcterms:W3CDTF">2022-05-02T12:39:00Z</dcterms:modified>
</cp:coreProperties>
</file>