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974AC" w14:textId="76854694" w:rsidR="00780CA9" w:rsidRDefault="00780CA9" w:rsidP="00333DBE">
      <w:pPr>
        <w:pStyle w:val="Title"/>
      </w:pPr>
      <w:r w:rsidRPr="00333DBE">
        <w:t>Supplementary Materials</w:t>
      </w:r>
    </w:p>
    <w:p w14:paraId="0D22851C" w14:textId="2058EF9C" w:rsidR="00006C14" w:rsidRDefault="00006C14" w:rsidP="00780CA9">
      <w:pPr>
        <w:ind w:left="562"/>
        <w:jc w:val="center"/>
        <w:rPr>
          <w:b/>
        </w:rPr>
      </w:pPr>
      <w:r w:rsidRPr="00006C14">
        <w:rPr>
          <w:b/>
        </w:rPr>
        <w:t>Ligands with poly-fluorophenyl moieties promote a local structural rearrangement in the Spinach</w:t>
      </w:r>
      <w:r w:rsidR="003179F5">
        <w:rPr>
          <w:b/>
        </w:rPr>
        <w:t>2</w:t>
      </w:r>
      <w:r w:rsidRPr="00006C14">
        <w:rPr>
          <w:b/>
        </w:rPr>
        <w:t xml:space="preserve"> and Broccoli aptamers that increases ligand affinities</w:t>
      </w:r>
    </w:p>
    <w:p w14:paraId="70EDA0F4" w14:textId="00592D36" w:rsidR="00780CA9" w:rsidRDefault="00B5530B" w:rsidP="00780CA9">
      <w:pPr>
        <w:ind w:left="562"/>
        <w:jc w:val="center"/>
        <w:rPr>
          <w:rFonts w:cs="Arial"/>
        </w:rPr>
      </w:pPr>
      <w:r>
        <w:t xml:space="preserve">Sharif </w:t>
      </w:r>
      <w:proofErr w:type="spellStart"/>
      <w:r w:rsidRPr="003D2959">
        <w:t>Anisuzzaman</w:t>
      </w:r>
      <w:proofErr w:type="spellEnd"/>
      <w:r>
        <w:t xml:space="preserve">, </w:t>
      </w:r>
      <w:r w:rsidR="00780CA9" w:rsidRPr="00333DBE">
        <w:rPr>
          <w:rFonts w:cs="Arial"/>
        </w:rPr>
        <w:t xml:space="preserve">Ivan </w:t>
      </w:r>
      <w:proofErr w:type="spellStart"/>
      <w:r w:rsidR="00780CA9" w:rsidRPr="00333DBE">
        <w:rPr>
          <w:rFonts w:cs="Arial"/>
        </w:rPr>
        <w:t>Geraskin</w:t>
      </w:r>
      <w:proofErr w:type="spellEnd"/>
      <w:r w:rsidR="00780CA9" w:rsidRPr="00333DBE">
        <w:rPr>
          <w:rFonts w:cs="Arial"/>
        </w:rPr>
        <w:t>,</w:t>
      </w:r>
      <w:r>
        <w:rPr>
          <w:rFonts w:cs="Arial"/>
          <w:vertAlign w:val="superscript"/>
        </w:rPr>
        <w:t xml:space="preserve"> </w:t>
      </w:r>
      <w:proofErr w:type="spellStart"/>
      <w:r w:rsidRPr="00333DBE">
        <w:rPr>
          <w:rFonts w:cs="Arial"/>
        </w:rPr>
        <w:t>Muslum</w:t>
      </w:r>
      <w:proofErr w:type="spellEnd"/>
      <w:r w:rsidRPr="00333DBE">
        <w:rPr>
          <w:rFonts w:cs="Arial"/>
        </w:rPr>
        <w:t xml:space="preserve"> </w:t>
      </w:r>
      <w:proofErr w:type="spellStart"/>
      <w:r w:rsidRPr="00333DBE">
        <w:rPr>
          <w:rFonts w:cs="Arial"/>
        </w:rPr>
        <w:t>Ilgu</w:t>
      </w:r>
      <w:proofErr w:type="spellEnd"/>
      <w:r w:rsidRPr="00333DBE">
        <w:rPr>
          <w:rFonts w:cs="Arial"/>
        </w:rPr>
        <w:t xml:space="preserve">, </w:t>
      </w:r>
      <w:r w:rsidR="00780CA9" w:rsidRPr="00333DBE">
        <w:rPr>
          <w:rFonts w:cs="Arial"/>
        </w:rPr>
        <w:t xml:space="preserve">Lee </w:t>
      </w:r>
      <w:proofErr w:type="spellStart"/>
      <w:r w:rsidR="00780CA9" w:rsidRPr="00333DBE">
        <w:rPr>
          <w:rFonts w:cs="Arial"/>
        </w:rPr>
        <w:t>Bendickson</w:t>
      </w:r>
      <w:proofErr w:type="spellEnd"/>
      <w:r w:rsidR="00780CA9" w:rsidRPr="00333DBE">
        <w:rPr>
          <w:rFonts w:cs="Arial"/>
        </w:rPr>
        <w:t>, George A Kraus and Marit Nilsen-Hamilton</w:t>
      </w:r>
    </w:p>
    <w:p w14:paraId="08D2B617" w14:textId="77777777" w:rsidR="006E4679" w:rsidRDefault="006E4679" w:rsidP="002E5B15"/>
    <w:p w14:paraId="518EBCCC" w14:textId="77777777" w:rsidR="00780CA9" w:rsidRDefault="00780CA9" w:rsidP="00333DBE">
      <w:pPr>
        <w:pStyle w:val="Heading1"/>
      </w:pPr>
      <w:r w:rsidRPr="00333DBE">
        <w:t>Chemistry</w:t>
      </w:r>
    </w:p>
    <w:p w14:paraId="6BEDC941" w14:textId="183B87F5" w:rsidR="00333DBE" w:rsidRDefault="00333DBE" w:rsidP="00333DBE">
      <w:r>
        <w:t>NMR and MS results are shown f</w:t>
      </w:r>
      <w:r w:rsidR="00DF31DD">
        <w:t xml:space="preserve">or </w:t>
      </w:r>
      <w:r w:rsidR="001D198B">
        <w:t xml:space="preserve">the </w:t>
      </w:r>
      <w:r w:rsidR="00DF31DD">
        <w:t xml:space="preserve">chemicals </w:t>
      </w:r>
      <w:r w:rsidR="001D198B">
        <w:t xml:space="preserve">synthesized for </w:t>
      </w:r>
      <w:r w:rsidR="00DF31DD">
        <w:t>this study</w:t>
      </w:r>
      <w:r w:rsidR="00E2136B">
        <w:t>.</w:t>
      </w:r>
      <w:r w:rsidR="00FD3462">
        <w:t xml:space="preserve"> The correct chemical name is given below the molecule. </w:t>
      </w:r>
      <w:r w:rsidR="00C9739C">
        <w:t xml:space="preserve">However, to facilitate referencing these compounds in the manuscript some were given letter names to describe the moiety added to DFHBI. As DFHBI has a methyl group on the imidazole nitrogen from which we added extensions, the additional chemical group that were added are identified in a letter format. </w:t>
      </w:r>
      <w:r w:rsidR="00FD3462">
        <w:t xml:space="preserve">Thus, although the chemical group attached to the imidazole </w:t>
      </w:r>
      <w:r w:rsidR="00C9739C">
        <w:t xml:space="preserve">nitrogen </w:t>
      </w:r>
      <w:r w:rsidR="00FD3462">
        <w:t xml:space="preserve">in many of these derivatives is a benzyl group, the first carbon </w:t>
      </w:r>
      <w:r w:rsidR="00C9739C">
        <w:t xml:space="preserve">from </w:t>
      </w:r>
      <w:r w:rsidR="00FD3462">
        <w:t xml:space="preserve">the imidazole nitrogen is considered part of DFHBI </w:t>
      </w:r>
      <w:r w:rsidR="00C9739C">
        <w:t>and</w:t>
      </w:r>
      <w:r w:rsidR="00FD3462">
        <w:t xml:space="preserve"> therefore the addition </w:t>
      </w:r>
      <w:r w:rsidR="00C9739C">
        <w:t xml:space="preserve">to DFHBI </w:t>
      </w:r>
      <w:r w:rsidR="00FD3462">
        <w:t>is a phenyl group.</w:t>
      </w:r>
      <w:r w:rsidR="00C9739C">
        <w:t xml:space="preserve"> Thus, the letter abbreviations for the series DFHBI, P-DFHBI, MFP-DFHBI, TFP-DFHBI and PFP-DFHBI.</w:t>
      </w:r>
    </w:p>
    <w:p w14:paraId="5F6850D0" w14:textId="394029BF" w:rsidR="00FF3105" w:rsidRPr="005925F1" w:rsidRDefault="005925F1" w:rsidP="00F01DFC">
      <w:pPr>
        <w:pStyle w:val="Heading21"/>
      </w:pPr>
      <w:r w:rsidRPr="005925F1">
        <w:t>DFHBI</w:t>
      </w:r>
      <w:r w:rsidR="0041189D">
        <w:t xml:space="preserve"> </w:t>
      </w:r>
      <w:r w:rsidR="00F01DFC">
        <w:t>(D</w:t>
      </w:r>
      <w:r w:rsidR="0041189D">
        <w:t>ifluoro</w:t>
      </w:r>
      <w:r w:rsidR="00F01DFC">
        <w:t xml:space="preserve"> </w:t>
      </w:r>
      <w:r w:rsidR="00F01DFC" w:rsidRPr="00F01DFC">
        <w:t>Hydroxy</w:t>
      </w:r>
      <w:r w:rsidR="00F01DFC">
        <w:t xml:space="preserve"> </w:t>
      </w:r>
      <w:r w:rsidR="00F01DFC" w:rsidRPr="00F01DFC">
        <w:t xml:space="preserve">Benzylidene </w:t>
      </w:r>
      <w:proofErr w:type="spellStart"/>
      <w:r w:rsidR="00F01DFC" w:rsidRPr="00F01DFC">
        <w:t>Imadazolinone</w:t>
      </w:r>
      <w:proofErr w:type="spellEnd"/>
      <w:r w:rsidR="00F01DFC">
        <w:t>)</w:t>
      </w:r>
    </w:p>
    <w:p w14:paraId="52573666" w14:textId="4C388A1A" w:rsidR="005925F1" w:rsidRDefault="005925F1" w:rsidP="00333DBE">
      <w:pPr>
        <w:rPr>
          <w:rFonts w:cs="Arial"/>
          <w:noProof/>
          <w:sz w:val="20"/>
          <w:szCs w:val="20"/>
        </w:rPr>
      </w:pPr>
      <w:r w:rsidRPr="000E6082">
        <w:rPr>
          <w:rFonts w:cs="Arial"/>
          <w:noProof/>
          <w:sz w:val="20"/>
          <w:szCs w:val="20"/>
        </w:rPr>
        <w:object w:dxaOrig="2280" w:dyaOrig="1320" w14:anchorId="61A19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45pt;height:86.15pt" o:ole="">
            <v:imagedata r:id="rId5" o:title=""/>
          </v:shape>
          <o:OLEObject Type="Embed" ProgID="ChemDraw.Document.6.0" ShapeID="_x0000_i1025" DrawAspect="Content" ObjectID="_1708740279" r:id="rId6"/>
        </w:object>
      </w:r>
    </w:p>
    <w:p w14:paraId="6C31AE4D" w14:textId="77777777" w:rsidR="00426EF4" w:rsidRDefault="00217E8C" w:rsidP="00426EF4">
      <w:r w:rsidRPr="00217E8C">
        <w:rPr>
          <w:b/>
        </w:rPr>
        <w:t>(Z)-5-(3,5-difluoro-4-hydroxybenzylidene)-2,3-dimethy</w:t>
      </w:r>
      <w:r>
        <w:rPr>
          <w:b/>
        </w:rPr>
        <w:t>l-3,5-dihydro-4H-imidazol-4-one</w:t>
      </w:r>
      <w:r w:rsidR="005925F1">
        <w:rPr>
          <w:b/>
        </w:rPr>
        <w:t xml:space="preserve">. </w:t>
      </w:r>
      <w:r w:rsidRPr="00333DBE">
        <w:t>Yellow solid: 1H NMR (400 MHz, CD</w:t>
      </w:r>
      <w:r w:rsidRPr="00333DBE">
        <w:rPr>
          <w:vertAlign w:val="subscript"/>
        </w:rPr>
        <w:t>3</w:t>
      </w:r>
      <w:r w:rsidRPr="00333DBE">
        <w:t>OD) δ 7.</w:t>
      </w:r>
      <w:r>
        <w:t>77</w:t>
      </w:r>
      <w:r w:rsidRPr="00333DBE">
        <w:t xml:space="preserve"> (</w:t>
      </w:r>
      <w:r>
        <w:t>s</w:t>
      </w:r>
      <w:r w:rsidRPr="00333DBE">
        <w:t>, 2H), 6.9</w:t>
      </w:r>
      <w:r>
        <w:t>0</w:t>
      </w:r>
      <w:r w:rsidRPr="00333DBE">
        <w:t xml:space="preserve"> (s, 1H), </w:t>
      </w:r>
      <w:r>
        <w:t>3.18</w:t>
      </w:r>
      <w:r w:rsidRPr="00333DBE">
        <w:t xml:space="preserve"> (s, </w:t>
      </w:r>
      <w:r>
        <w:t>3</w:t>
      </w:r>
      <w:r w:rsidRPr="00333DBE">
        <w:t>H), 2.</w:t>
      </w:r>
      <w:r>
        <w:t>40</w:t>
      </w:r>
      <w:r w:rsidRPr="00333DBE">
        <w:t xml:space="preserve"> (s, 3H); HRMS ESI (m/z): </w:t>
      </w:r>
      <w:proofErr w:type="spellStart"/>
      <w:r w:rsidRPr="00333DBE">
        <w:t>calcd</w:t>
      </w:r>
      <w:proofErr w:type="spellEnd"/>
      <w:r w:rsidRPr="00333DBE">
        <w:t>. for C</w:t>
      </w:r>
      <w:r w:rsidRPr="00333DBE">
        <w:rPr>
          <w:vertAlign w:val="subscript"/>
        </w:rPr>
        <w:t>1</w:t>
      </w:r>
      <w:r>
        <w:rPr>
          <w:vertAlign w:val="subscript"/>
        </w:rPr>
        <w:t>2</w:t>
      </w:r>
      <w:r w:rsidRPr="00333DBE">
        <w:t>H</w:t>
      </w:r>
      <w:r w:rsidRPr="00333DBE">
        <w:rPr>
          <w:vertAlign w:val="subscript"/>
        </w:rPr>
        <w:t>1</w:t>
      </w:r>
      <w:r>
        <w:rPr>
          <w:vertAlign w:val="subscript"/>
        </w:rPr>
        <w:t>1</w:t>
      </w:r>
      <w:r w:rsidRPr="00333DBE">
        <w:t>F</w:t>
      </w:r>
      <w:r w:rsidRPr="00333DBE">
        <w:rPr>
          <w:vertAlign w:val="subscript"/>
        </w:rPr>
        <w:t>2</w:t>
      </w:r>
      <w:r w:rsidRPr="00333DBE">
        <w:t>N</w:t>
      </w:r>
      <w:r w:rsidRPr="00333DBE">
        <w:rPr>
          <w:vertAlign w:val="subscript"/>
        </w:rPr>
        <w:t>2</w:t>
      </w:r>
      <w:r w:rsidRPr="00333DBE">
        <w:t>O</w:t>
      </w:r>
      <w:r>
        <w:rPr>
          <w:vertAlign w:val="subscript"/>
        </w:rPr>
        <w:t>2</w:t>
      </w:r>
      <w:r w:rsidRPr="00333DBE">
        <w:t xml:space="preserve"> [M+</w:t>
      </w:r>
      <w:proofErr w:type="gramStart"/>
      <w:r w:rsidRPr="00333DBE">
        <w:t>H]</w:t>
      </w:r>
      <w:r w:rsidRPr="00333DBE">
        <w:rPr>
          <w:vertAlign w:val="superscript"/>
        </w:rPr>
        <w:t>+</w:t>
      </w:r>
      <w:proofErr w:type="gramEnd"/>
      <w:r w:rsidRPr="00333DBE">
        <w:t xml:space="preserve">, </w:t>
      </w:r>
      <w:r>
        <w:t>253.0744</w:t>
      </w:r>
      <w:r w:rsidRPr="00333DBE">
        <w:t xml:space="preserve">; found </w:t>
      </w:r>
      <w:r>
        <w:t>253.0781</w:t>
      </w:r>
      <w:r w:rsidRPr="00333DBE">
        <w:t>.</w:t>
      </w:r>
      <w:r w:rsidR="00426EF4" w:rsidRPr="00426EF4">
        <w:t xml:space="preserve"> </w:t>
      </w:r>
    </w:p>
    <w:p w14:paraId="05008900" w14:textId="77777777" w:rsidR="00426EF4" w:rsidRDefault="00426EF4" w:rsidP="00426EF4"/>
    <w:p w14:paraId="13D09141" w14:textId="48F89F35" w:rsidR="00426EF4" w:rsidRPr="00FF3105" w:rsidRDefault="00426EF4" w:rsidP="00426EF4">
      <w:pPr>
        <w:pStyle w:val="Heading21"/>
      </w:pPr>
      <w:r w:rsidRPr="00FF3105">
        <w:lastRenderedPageBreak/>
        <w:t>DFHBI-1T:</w:t>
      </w:r>
    </w:p>
    <w:p w14:paraId="436113E6" w14:textId="77777777" w:rsidR="00426EF4" w:rsidRDefault="00426EF4" w:rsidP="00426EF4">
      <w:pPr>
        <w:rPr>
          <w:noProof/>
        </w:rPr>
      </w:pPr>
      <w:r>
        <w:rPr>
          <w:noProof/>
        </w:rPr>
        <w:object w:dxaOrig="2729" w:dyaOrig="1358" w14:anchorId="6E56D259">
          <v:shape id="_x0000_i1026" type="#_x0000_t75" style="width:167.45pt;height:81.3pt" o:ole="">
            <v:imagedata r:id="rId7" o:title=""/>
          </v:shape>
          <o:OLEObject Type="Embed" ProgID="ChemDraw.Document.6.0" ShapeID="_x0000_i1026" DrawAspect="Content" ObjectID="_1708740280" r:id="rId8"/>
        </w:object>
      </w:r>
    </w:p>
    <w:p w14:paraId="7E453B9D" w14:textId="02855EBF" w:rsidR="00426EF4" w:rsidRDefault="00426EF4" w:rsidP="00426EF4">
      <w:r w:rsidRPr="00FF3105">
        <w:rPr>
          <w:b/>
        </w:rPr>
        <w:t>(Z)-5-(3,5-difluoro-4-hydroxybenzylidene)-2-methyl-3-(2,2,2-trifluoroethyl)-3,5-dihydro-4H-imidazol-4-one.</w:t>
      </w:r>
      <w:r>
        <w:t xml:space="preserve"> </w:t>
      </w:r>
      <w:r w:rsidRPr="00FF3105">
        <w:t xml:space="preserve">This compound was prepared according to the literature procedure with a few modifications. Modifications: DMF was used instead of ethanol as a solvent. Reaction was run in a sealable tube at 40 ºC. 43% yield. The compound showed spectroscopic data identical to previously reported </w:t>
      </w:r>
      <w:r>
        <w:fldChar w:fldCharType="begin"/>
      </w:r>
      <w:r w:rsidR="00B61A42">
        <w:instrText xml:space="preserve"> ADDIN EN.CITE &lt;EndNote&gt;&lt;Cite&gt;&lt;Author&gt;Song&lt;/Author&gt;&lt;Year&gt;2014&lt;/Year&gt;&lt;RecNum&gt;3756&lt;/RecNum&gt;&lt;DisplayText&gt;(1)&lt;/DisplayText&gt;&lt;record&gt;&lt;rec-number&gt;3756&lt;/rec-number&gt;&lt;foreign-keys&gt;&lt;key app="EN" db-id="tdvexep2q9xrz1exwxmxepeaep5ae55wft0r" timestamp="0"&gt;3756&lt;/key&gt;&lt;/foreign-keys&gt;&lt;ref-type name="Journal Article"&gt;17&lt;/ref-type&gt;&lt;contributors&gt;&lt;authors&gt;&lt;author&gt;Song, Wenjiao&lt;/author&gt;&lt;author&gt;Strack, Rita L.&lt;/author&gt;&lt;author&gt;Svensen, Nina&lt;/author&gt;&lt;author&gt;Jaffrey, Samie R.&lt;/author&gt;&lt;/authors&gt;&lt;/contributors&gt;&lt;titles&gt;&lt;title&gt;Plug-and-Play Fluorophores Extend the Spectral Properties of Spinach&lt;/title&gt;&lt;secondary-title&gt;Journal of the American Chemical Society&lt;/secondary-title&gt;&lt;/titles&gt;&lt;periodical&gt;&lt;full-title&gt;Journal of the American Chemical Society&lt;/full-title&gt;&lt;/periodical&gt;&lt;pages&gt;1198-1201&lt;/pages&gt;&lt;volume&gt;136&lt;/volume&gt;&lt;number&gt;4&lt;/number&gt;&lt;dates&gt;&lt;year&gt;2014&lt;/year&gt;&lt;pub-dates&gt;&lt;date&gt;2014/01/29&lt;/date&gt;&lt;/pub-dates&gt;&lt;/dates&gt;&lt;publisher&gt;American Chemical Society&lt;/publisher&gt;&lt;isbn&gt;0002-7863&lt;/isbn&gt;&lt;accession-num&gt;3929357&lt;/accession-num&gt;&lt;urls&gt;&lt;related-urls&gt;&lt;url&gt;http://dx.doi.org/10.1021/ja410819x&lt;/url&gt;&lt;url&gt;https://www.ncbi.nlm.nih.gov/pmc/articles/PMC3929357/&lt;/url&gt;&lt;/related-urls&gt;&lt;/urls&gt;&lt;electronic-resource-num&gt;10.1021/ja410819x&lt;/electronic-resource-num&gt;&lt;access-date&gt;2014/07/08&lt;/access-date&gt;&lt;/record&gt;&lt;/Cite&gt;&lt;/EndNote&gt;</w:instrText>
      </w:r>
      <w:r>
        <w:fldChar w:fldCharType="separate"/>
      </w:r>
      <w:r>
        <w:rPr>
          <w:noProof/>
        </w:rPr>
        <w:t>(</w:t>
      </w:r>
      <w:hyperlink w:anchor="_ENREF_1" w:tooltip="Song, 2014 #3756" w:history="1">
        <w:r w:rsidR="0039445B">
          <w:rPr>
            <w:noProof/>
          </w:rPr>
          <w:t>1</w:t>
        </w:r>
      </w:hyperlink>
      <w:r>
        <w:rPr>
          <w:noProof/>
        </w:rPr>
        <w:t>)</w:t>
      </w:r>
      <w:r>
        <w:fldChar w:fldCharType="end"/>
      </w:r>
      <w:r w:rsidRPr="00FF3105">
        <w:t>.</w:t>
      </w:r>
    </w:p>
    <w:p w14:paraId="5D5FB527" w14:textId="77777777" w:rsidR="00426EF4" w:rsidRPr="00FF3105" w:rsidRDefault="00426EF4" w:rsidP="00426EF4"/>
    <w:p w14:paraId="51F5E8D5" w14:textId="0EBF0D97" w:rsidR="00333DBE" w:rsidRPr="00333DBE" w:rsidRDefault="0041189D" w:rsidP="00F01DFC">
      <w:pPr>
        <w:pStyle w:val="Heading21"/>
      </w:pPr>
      <w:r>
        <w:t>MFP-DFHBI (</w:t>
      </w:r>
      <w:r w:rsidR="00F01DFC">
        <w:t>M</w:t>
      </w:r>
      <w:r>
        <w:t>ono</w:t>
      </w:r>
      <w:r w:rsidR="007A6980">
        <w:t xml:space="preserve"> </w:t>
      </w:r>
      <w:proofErr w:type="spellStart"/>
      <w:r w:rsidR="00F01DFC">
        <w:t>F</w:t>
      </w:r>
      <w:r>
        <w:t>luoro</w:t>
      </w:r>
      <w:proofErr w:type="spellEnd"/>
      <w:r w:rsidR="007A6980">
        <w:t xml:space="preserve"> </w:t>
      </w:r>
      <w:r w:rsidR="00F01DFC">
        <w:t>P</w:t>
      </w:r>
      <w:r>
        <w:t>henyl-DFHBI)</w:t>
      </w:r>
      <w:r w:rsidR="00FF3105" w:rsidRPr="000351D1">
        <w:t>:</w:t>
      </w:r>
    </w:p>
    <w:p w14:paraId="7C4164A2" w14:textId="3BD8A714" w:rsidR="00DF31DD" w:rsidRPr="00333DBE" w:rsidRDefault="00333DBE" w:rsidP="00333DBE">
      <w:pPr>
        <w:jc w:val="both"/>
        <w:rPr>
          <w:rFonts w:cs="Arial"/>
          <w:szCs w:val="24"/>
        </w:rPr>
      </w:pPr>
      <w:r w:rsidRPr="00333DBE">
        <w:rPr>
          <w:rFonts w:cs="Arial"/>
        </w:rPr>
        <w:object w:dxaOrig="3022" w:dyaOrig="1637" w14:anchorId="24E954F3">
          <v:shape id="_x0000_i1027" type="#_x0000_t75" style="width:151.7pt;height:81.7pt" o:ole="">
            <v:imagedata r:id="rId9" o:title=""/>
          </v:shape>
          <o:OLEObject Type="Embed" ProgID="ChemDraw.Document.6.0" ShapeID="_x0000_i1027" DrawAspect="Content" ObjectID="_1708740281" r:id="rId10"/>
        </w:object>
      </w:r>
    </w:p>
    <w:p w14:paraId="1F8CFC86" w14:textId="3BB57448" w:rsidR="00DF31DD" w:rsidRDefault="000351D1" w:rsidP="00333DBE">
      <w:pPr>
        <w:rPr>
          <w:rFonts w:cs="Arial"/>
        </w:rPr>
      </w:pPr>
      <w:r w:rsidRPr="000351D1">
        <w:rPr>
          <w:rFonts w:cs="Arial"/>
          <w:b/>
        </w:rPr>
        <w:t xml:space="preserve"> (Z)-5-(3,5-difluoro-4-hydroxybenzylidene)-3-(4-fluorobenzyl)-2-methyl-3,5-dihydro-4H-imidazol-4-one.</w:t>
      </w:r>
      <w:r>
        <w:rPr>
          <w:rFonts w:cs="Arial"/>
        </w:rPr>
        <w:t xml:space="preserve"> </w:t>
      </w:r>
      <w:r w:rsidR="00333DBE" w:rsidRPr="00333DBE">
        <w:rPr>
          <w:rFonts w:cs="Arial"/>
        </w:rPr>
        <w:t>Yellow solid: 1H NMR (400 MHz, CD</w:t>
      </w:r>
      <w:r w:rsidR="00333DBE" w:rsidRPr="00333DBE">
        <w:rPr>
          <w:rFonts w:cs="Arial"/>
          <w:vertAlign w:val="subscript"/>
        </w:rPr>
        <w:t>3</w:t>
      </w:r>
      <w:r w:rsidR="00333DBE" w:rsidRPr="00333DBE">
        <w:rPr>
          <w:rFonts w:cs="Arial"/>
        </w:rPr>
        <w:t xml:space="preserve">OD) δ 7.81 (d, </w:t>
      </w:r>
      <w:r w:rsidR="00333DBE" w:rsidRPr="00333DBE">
        <w:rPr>
          <w:rFonts w:cs="Arial"/>
          <w:i/>
        </w:rPr>
        <w:t>J</w:t>
      </w:r>
      <w:r w:rsidR="00333DBE" w:rsidRPr="00333DBE">
        <w:rPr>
          <w:rFonts w:cs="Arial"/>
        </w:rPr>
        <w:t xml:space="preserve"> = 9.6 Hz, 2H), 7.28-7.32 (m, 2H), 7.10 (t, </w:t>
      </w:r>
      <w:r w:rsidR="00333DBE" w:rsidRPr="00333DBE">
        <w:rPr>
          <w:rFonts w:cs="Arial"/>
          <w:i/>
        </w:rPr>
        <w:t>J</w:t>
      </w:r>
      <w:r w:rsidR="00333DBE" w:rsidRPr="00333DBE">
        <w:rPr>
          <w:rFonts w:cs="Arial"/>
        </w:rPr>
        <w:t xml:space="preserve"> = 8.8 Hz, 2H), 6.98 (s, 1H), 4.85 (s, 2H), 2.30 (s, 3H); HRMS ESI (m/z): </w:t>
      </w:r>
      <w:proofErr w:type="spellStart"/>
      <w:r w:rsidR="00333DBE" w:rsidRPr="00333DBE">
        <w:rPr>
          <w:rFonts w:cs="Arial"/>
        </w:rPr>
        <w:t>calcd</w:t>
      </w:r>
      <w:proofErr w:type="spellEnd"/>
      <w:r w:rsidR="00333DBE" w:rsidRPr="00333DBE">
        <w:rPr>
          <w:rFonts w:cs="Arial"/>
        </w:rPr>
        <w:t>. for C</w:t>
      </w:r>
      <w:r w:rsidR="00333DBE" w:rsidRPr="00333DBE">
        <w:rPr>
          <w:rFonts w:cs="Arial"/>
          <w:vertAlign w:val="subscript"/>
        </w:rPr>
        <w:t>18</w:t>
      </w:r>
      <w:r w:rsidR="00333DBE" w:rsidRPr="00333DBE">
        <w:rPr>
          <w:rFonts w:cs="Arial"/>
        </w:rPr>
        <w:t>H</w:t>
      </w:r>
      <w:r w:rsidR="00333DBE" w:rsidRPr="00333DBE">
        <w:rPr>
          <w:rFonts w:cs="Arial"/>
          <w:vertAlign w:val="subscript"/>
        </w:rPr>
        <w:t>14</w:t>
      </w:r>
      <w:r w:rsidR="00333DBE" w:rsidRPr="00333DBE">
        <w:rPr>
          <w:rFonts w:cs="Arial"/>
        </w:rPr>
        <w:t>F</w:t>
      </w:r>
      <w:r w:rsidR="00333DBE" w:rsidRPr="00333DBE">
        <w:rPr>
          <w:rFonts w:cs="Arial"/>
          <w:vertAlign w:val="subscript"/>
        </w:rPr>
        <w:t>3</w:t>
      </w:r>
      <w:r w:rsidR="00333DBE" w:rsidRPr="00333DBE">
        <w:rPr>
          <w:rFonts w:cs="Arial"/>
        </w:rPr>
        <w:t>N</w:t>
      </w:r>
      <w:r w:rsidR="00333DBE" w:rsidRPr="00333DBE">
        <w:rPr>
          <w:rFonts w:cs="Arial"/>
          <w:vertAlign w:val="subscript"/>
        </w:rPr>
        <w:t>2</w:t>
      </w:r>
      <w:r w:rsidR="00333DBE" w:rsidRPr="00333DBE">
        <w:rPr>
          <w:rFonts w:cs="Arial"/>
        </w:rPr>
        <w:t>O</w:t>
      </w:r>
      <w:r w:rsidR="00333DBE" w:rsidRPr="00333DBE">
        <w:rPr>
          <w:rFonts w:cs="Arial"/>
          <w:vertAlign w:val="subscript"/>
        </w:rPr>
        <w:t>2</w:t>
      </w:r>
      <w:r w:rsidR="00333DBE" w:rsidRPr="00333DBE">
        <w:rPr>
          <w:rFonts w:cs="Arial"/>
        </w:rPr>
        <w:t xml:space="preserve"> [M+</w:t>
      </w:r>
      <w:proofErr w:type="gramStart"/>
      <w:r w:rsidR="00333DBE" w:rsidRPr="00333DBE">
        <w:rPr>
          <w:rFonts w:cs="Arial"/>
        </w:rPr>
        <w:t>H]</w:t>
      </w:r>
      <w:r w:rsidR="00333DBE" w:rsidRPr="00333DBE">
        <w:rPr>
          <w:rFonts w:cs="Arial"/>
          <w:vertAlign w:val="superscript"/>
        </w:rPr>
        <w:t>+</w:t>
      </w:r>
      <w:proofErr w:type="gramEnd"/>
      <w:r w:rsidR="00333DBE" w:rsidRPr="00333DBE">
        <w:rPr>
          <w:rFonts w:cs="Arial"/>
        </w:rPr>
        <w:t>, 347.1002; found 347.1008.</w:t>
      </w:r>
    </w:p>
    <w:p w14:paraId="3B3ACEAA" w14:textId="77777777" w:rsidR="00426EF4" w:rsidRDefault="00426EF4" w:rsidP="00333DBE">
      <w:pPr>
        <w:rPr>
          <w:rFonts w:cs="Arial"/>
        </w:rPr>
      </w:pPr>
    </w:p>
    <w:p w14:paraId="5B86F941" w14:textId="0C797F98" w:rsidR="00FF3105" w:rsidRDefault="0041189D" w:rsidP="00F01DFC">
      <w:pPr>
        <w:pStyle w:val="Heading21"/>
      </w:pPr>
      <w:r>
        <w:t>MIP-DFHBI (</w:t>
      </w:r>
      <w:r w:rsidR="00F01DFC">
        <w:t>M</w:t>
      </w:r>
      <w:r>
        <w:t>ono</w:t>
      </w:r>
      <w:r w:rsidR="007A6980">
        <w:t xml:space="preserve"> </w:t>
      </w:r>
      <w:proofErr w:type="spellStart"/>
      <w:r w:rsidR="00F01DFC">
        <w:t>I</w:t>
      </w:r>
      <w:r>
        <w:t>odo</w:t>
      </w:r>
      <w:proofErr w:type="spellEnd"/>
      <w:r w:rsidR="007A6980">
        <w:t xml:space="preserve"> </w:t>
      </w:r>
      <w:r w:rsidR="00F01DFC">
        <w:t>P</w:t>
      </w:r>
      <w:r>
        <w:t>henyl-DFHBI)</w:t>
      </w:r>
      <w:r w:rsidR="00FF3105">
        <w:t>:</w:t>
      </w:r>
    </w:p>
    <w:p w14:paraId="311AEF42" w14:textId="77777777" w:rsidR="00333DBE" w:rsidRPr="00333DBE" w:rsidRDefault="00333DBE" w:rsidP="00333DBE">
      <w:pPr>
        <w:jc w:val="both"/>
        <w:rPr>
          <w:rFonts w:cs="Arial"/>
          <w:szCs w:val="24"/>
        </w:rPr>
      </w:pPr>
      <w:r w:rsidRPr="00333DBE">
        <w:rPr>
          <w:rFonts w:cs="Arial"/>
        </w:rPr>
        <w:object w:dxaOrig="2988" w:dyaOrig="1637" w14:anchorId="323B2721">
          <v:shape id="_x0000_i1028" type="#_x0000_t75" style="width:149.65pt;height:81.7pt" o:ole="">
            <v:imagedata r:id="rId11" o:title=""/>
          </v:shape>
          <o:OLEObject Type="Embed" ProgID="ChemDraw.Document.6.0" ShapeID="_x0000_i1028" DrawAspect="Content" ObjectID="_1708740282" r:id="rId12"/>
        </w:object>
      </w:r>
    </w:p>
    <w:p w14:paraId="71599156" w14:textId="74B30B67" w:rsidR="00333DBE" w:rsidRDefault="000351D1" w:rsidP="00333DBE">
      <w:pPr>
        <w:rPr>
          <w:rFonts w:cs="Arial"/>
        </w:rPr>
      </w:pPr>
      <w:r w:rsidRPr="000351D1">
        <w:t xml:space="preserve"> </w:t>
      </w:r>
      <w:r w:rsidRPr="000351D1">
        <w:rPr>
          <w:rFonts w:cs="Arial"/>
          <w:b/>
        </w:rPr>
        <w:t>(Z)-5-(3,5-difluoro-4-hydroxybenzylidene)-3-(4-iodobenzyl)-2-methyl-3,5-dihydro-4H-imidazol-4-one</w:t>
      </w:r>
      <w:r>
        <w:rPr>
          <w:rFonts w:cs="Arial"/>
          <w:b/>
        </w:rPr>
        <w:t>.</w:t>
      </w:r>
      <w:r w:rsidR="00333DBE" w:rsidRPr="00333DBE">
        <w:rPr>
          <w:rFonts w:cs="Arial"/>
        </w:rPr>
        <w:t xml:space="preserve"> Yellow solid: 1H NMR (400 MHz, CD</w:t>
      </w:r>
      <w:r w:rsidR="00333DBE" w:rsidRPr="00333DBE">
        <w:rPr>
          <w:rFonts w:cs="Arial"/>
          <w:vertAlign w:val="subscript"/>
        </w:rPr>
        <w:t>3</w:t>
      </w:r>
      <w:r w:rsidR="00333DBE" w:rsidRPr="00333DBE">
        <w:rPr>
          <w:rFonts w:cs="Arial"/>
        </w:rPr>
        <w:t xml:space="preserve">OD) δ 7.82 (d, </w:t>
      </w:r>
      <w:r w:rsidR="00333DBE" w:rsidRPr="00333DBE">
        <w:rPr>
          <w:rFonts w:cs="Arial"/>
          <w:i/>
        </w:rPr>
        <w:t>J</w:t>
      </w:r>
      <w:r w:rsidR="00333DBE" w:rsidRPr="00333DBE">
        <w:rPr>
          <w:rFonts w:cs="Arial"/>
        </w:rPr>
        <w:t xml:space="preserve"> = 10.0 Hz, 2H), 7.73 (d, </w:t>
      </w:r>
      <w:r w:rsidR="00333DBE" w:rsidRPr="00333DBE">
        <w:rPr>
          <w:rFonts w:cs="Arial"/>
          <w:i/>
        </w:rPr>
        <w:t>J</w:t>
      </w:r>
      <w:r w:rsidR="00333DBE" w:rsidRPr="00333DBE">
        <w:rPr>
          <w:rFonts w:cs="Arial"/>
        </w:rPr>
        <w:t xml:space="preserve"> = 8.4 Hz, 2H), 7.06 (d, </w:t>
      </w:r>
      <w:r w:rsidR="00333DBE" w:rsidRPr="00333DBE">
        <w:rPr>
          <w:rFonts w:cs="Arial"/>
          <w:i/>
        </w:rPr>
        <w:t>J</w:t>
      </w:r>
      <w:r w:rsidR="00333DBE" w:rsidRPr="00333DBE">
        <w:rPr>
          <w:rFonts w:cs="Arial"/>
        </w:rPr>
        <w:t xml:space="preserve"> = 8.4 Hz, 2H), 6.98 (s, 1H), 4.83 (s, 2H), 2.29 (s, 3H); HRMS ESI (m/z): </w:t>
      </w:r>
      <w:proofErr w:type="spellStart"/>
      <w:r w:rsidR="00333DBE" w:rsidRPr="00333DBE">
        <w:rPr>
          <w:rFonts w:cs="Arial"/>
        </w:rPr>
        <w:t>calcd</w:t>
      </w:r>
      <w:proofErr w:type="spellEnd"/>
      <w:r w:rsidR="00333DBE" w:rsidRPr="00333DBE">
        <w:rPr>
          <w:rFonts w:cs="Arial"/>
        </w:rPr>
        <w:t>. for C</w:t>
      </w:r>
      <w:r w:rsidR="00333DBE" w:rsidRPr="00333DBE">
        <w:rPr>
          <w:rFonts w:cs="Arial"/>
          <w:vertAlign w:val="subscript"/>
        </w:rPr>
        <w:t>18</w:t>
      </w:r>
      <w:r w:rsidR="00333DBE" w:rsidRPr="00333DBE">
        <w:rPr>
          <w:rFonts w:cs="Arial"/>
        </w:rPr>
        <w:t>H</w:t>
      </w:r>
      <w:r w:rsidR="00333DBE" w:rsidRPr="00333DBE">
        <w:rPr>
          <w:rFonts w:cs="Arial"/>
          <w:vertAlign w:val="subscript"/>
        </w:rPr>
        <w:t>14</w:t>
      </w:r>
      <w:r w:rsidR="00333DBE" w:rsidRPr="00333DBE">
        <w:rPr>
          <w:rFonts w:cs="Arial"/>
        </w:rPr>
        <w:t>F</w:t>
      </w:r>
      <w:r w:rsidR="00333DBE" w:rsidRPr="00333DBE">
        <w:rPr>
          <w:rFonts w:cs="Arial"/>
          <w:vertAlign w:val="subscript"/>
        </w:rPr>
        <w:t>2</w:t>
      </w:r>
      <w:r w:rsidR="00333DBE" w:rsidRPr="00333DBE">
        <w:rPr>
          <w:rFonts w:cs="Arial"/>
        </w:rPr>
        <w:t>IN</w:t>
      </w:r>
      <w:r w:rsidR="00333DBE" w:rsidRPr="00333DBE">
        <w:rPr>
          <w:rFonts w:cs="Arial"/>
          <w:vertAlign w:val="subscript"/>
        </w:rPr>
        <w:t>2</w:t>
      </w:r>
      <w:r w:rsidR="00333DBE" w:rsidRPr="00333DBE">
        <w:rPr>
          <w:rFonts w:cs="Arial"/>
        </w:rPr>
        <w:t>O</w:t>
      </w:r>
      <w:r w:rsidR="00333DBE" w:rsidRPr="00333DBE">
        <w:rPr>
          <w:rFonts w:cs="Arial"/>
          <w:vertAlign w:val="subscript"/>
        </w:rPr>
        <w:t>2</w:t>
      </w:r>
      <w:r w:rsidR="00333DBE" w:rsidRPr="00333DBE">
        <w:rPr>
          <w:rFonts w:cs="Arial"/>
        </w:rPr>
        <w:t xml:space="preserve"> [M+</w:t>
      </w:r>
      <w:proofErr w:type="gramStart"/>
      <w:r w:rsidR="00333DBE" w:rsidRPr="00333DBE">
        <w:rPr>
          <w:rFonts w:cs="Arial"/>
        </w:rPr>
        <w:t>H]</w:t>
      </w:r>
      <w:r w:rsidR="00333DBE" w:rsidRPr="00333DBE">
        <w:rPr>
          <w:rFonts w:cs="Arial"/>
          <w:vertAlign w:val="superscript"/>
        </w:rPr>
        <w:t>+</w:t>
      </w:r>
      <w:proofErr w:type="gramEnd"/>
      <w:r w:rsidR="00333DBE" w:rsidRPr="00333DBE">
        <w:rPr>
          <w:rFonts w:cs="Arial"/>
        </w:rPr>
        <w:t>, 455.0063; found 455.0074.</w:t>
      </w:r>
    </w:p>
    <w:p w14:paraId="3253B54B" w14:textId="77777777" w:rsidR="00426EF4" w:rsidRPr="00F01DFC" w:rsidRDefault="00426EF4" w:rsidP="00426EF4">
      <w:pPr>
        <w:pStyle w:val="Heading21"/>
      </w:pPr>
      <w:r>
        <w:lastRenderedPageBreak/>
        <w:t>P-DFHBI (Phenyl-DFHBI)</w:t>
      </w:r>
      <w:r w:rsidRPr="000351D1">
        <w:t>:</w:t>
      </w:r>
    </w:p>
    <w:p w14:paraId="505ECC2C" w14:textId="77777777" w:rsidR="00426EF4" w:rsidRDefault="00426EF4" w:rsidP="00426EF4">
      <w:pPr>
        <w:pStyle w:val="Heading21"/>
        <w:rPr>
          <w:noProof/>
        </w:rPr>
      </w:pPr>
      <w:r>
        <w:rPr>
          <w:noProof/>
        </w:rPr>
        <w:object w:dxaOrig="2914" w:dyaOrig="1363" w14:anchorId="11061B58">
          <v:shape id="_x0000_i1029" type="#_x0000_t75" style="width:167.45pt;height:78.9pt" o:ole="">
            <v:imagedata r:id="rId13" o:title=""/>
          </v:shape>
          <o:OLEObject Type="Embed" ProgID="ChemDraw.Document.6.0" ShapeID="_x0000_i1029" DrawAspect="Content" ObjectID="_1708740283" r:id="rId14"/>
        </w:object>
      </w:r>
    </w:p>
    <w:p w14:paraId="5FCB8A3A" w14:textId="77777777" w:rsidR="00426EF4" w:rsidRDefault="00426EF4" w:rsidP="00426EF4">
      <w:pPr>
        <w:pStyle w:val="Heading21"/>
        <w:rPr>
          <w:noProof/>
        </w:rPr>
      </w:pPr>
    </w:p>
    <w:p w14:paraId="1E82AF89" w14:textId="77777777" w:rsidR="00426EF4" w:rsidRDefault="00426EF4" w:rsidP="00426EF4">
      <w:r w:rsidRPr="00DF31DD">
        <w:rPr>
          <w:b/>
        </w:rPr>
        <w:t>(Z)-3-benzyl-5-(3,5-difluoro-4-hydroxybenzylidene)-2-methyl-3,5-dihydro-4H-imidazol-4-one 12</w:t>
      </w:r>
      <w:r w:rsidRPr="00DF31DD">
        <w:t xml:space="preserve">. Orange solid. 75% yield. 1H NMR (400 MHz, CD3OD): δ 7.81 (d, J = 9.8 Hz, 2H, </w:t>
      </w:r>
      <w:proofErr w:type="spellStart"/>
      <w:r w:rsidRPr="00DF31DD">
        <w:t>ArH</w:t>
      </w:r>
      <w:proofErr w:type="spellEnd"/>
      <w:r w:rsidRPr="00DF31DD">
        <w:t xml:space="preserve">), 7.37 (t, J = 7.2 Hz, 2H, </w:t>
      </w:r>
      <w:proofErr w:type="spellStart"/>
      <w:r w:rsidRPr="00DF31DD">
        <w:t>ArH</w:t>
      </w:r>
      <w:proofErr w:type="spellEnd"/>
      <w:r w:rsidRPr="00DF31DD">
        <w:t xml:space="preserve">), 7.31 (d, J = 7.3 Hz, 1H, </w:t>
      </w:r>
      <w:proofErr w:type="spellStart"/>
      <w:r w:rsidRPr="00DF31DD">
        <w:t>ArH</w:t>
      </w:r>
      <w:proofErr w:type="spellEnd"/>
      <w:r w:rsidRPr="00DF31DD">
        <w:t xml:space="preserve">), 7.26 (t, J = 7.3 Hz, 2H), 6.99 (s, 1H), 2.28 (s, 3H). HRMS ESI (m/z): </w:t>
      </w:r>
      <w:proofErr w:type="spellStart"/>
      <w:r w:rsidRPr="00DF31DD">
        <w:t>calcd</w:t>
      </w:r>
      <w:proofErr w:type="spellEnd"/>
      <w:r w:rsidRPr="00DF31DD">
        <w:t xml:space="preserve">. for C18H14F2N2O2 [M + </w:t>
      </w:r>
      <w:proofErr w:type="gramStart"/>
      <w:r w:rsidRPr="00DF31DD">
        <w:t>H]+</w:t>
      </w:r>
      <w:proofErr w:type="gramEnd"/>
      <w:r w:rsidRPr="00DF31DD">
        <w:t>, 329.1096; found 329.1104.</w:t>
      </w:r>
    </w:p>
    <w:p w14:paraId="23249D49" w14:textId="77777777" w:rsidR="00FF3105" w:rsidRDefault="00FF3105" w:rsidP="00333DBE">
      <w:pPr>
        <w:rPr>
          <w:rFonts w:cs="Arial"/>
        </w:rPr>
      </w:pPr>
    </w:p>
    <w:p w14:paraId="705F46C1" w14:textId="7920B4E9" w:rsidR="0041189D" w:rsidRPr="00333DBE" w:rsidRDefault="0041189D" w:rsidP="00F01DFC">
      <w:pPr>
        <w:pStyle w:val="Heading21"/>
      </w:pPr>
      <w:r>
        <w:t>PFP-DFHBI (</w:t>
      </w:r>
      <w:r w:rsidR="00F01DFC">
        <w:t>P</w:t>
      </w:r>
      <w:r>
        <w:t>enta</w:t>
      </w:r>
      <w:r w:rsidR="007A6980">
        <w:t xml:space="preserve"> </w:t>
      </w:r>
      <w:proofErr w:type="spellStart"/>
      <w:r w:rsidR="00F01DFC">
        <w:t>F</w:t>
      </w:r>
      <w:r>
        <w:t>luoro</w:t>
      </w:r>
      <w:proofErr w:type="spellEnd"/>
      <w:r w:rsidR="007A6980">
        <w:t xml:space="preserve"> </w:t>
      </w:r>
      <w:r w:rsidR="00F01DFC">
        <w:t>P</w:t>
      </w:r>
      <w:r>
        <w:t>henyl-DFHBI)</w:t>
      </w:r>
      <w:r w:rsidRPr="000351D1">
        <w:t>:</w:t>
      </w:r>
    </w:p>
    <w:p w14:paraId="30031542" w14:textId="77777777" w:rsidR="00333DBE" w:rsidRPr="00333DBE" w:rsidRDefault="00333DBE" w:rsidP="00333DBE">
      <w:pPr>
        <w:rPr>
          <w:rFonts w:cs="Arial"/>
          <w:szCs w:val="24"/>
        </w:rPr>
      </w:pPr>
      <w:r w:rsidRPr="00333DBE">
        <w:rPr>
          <w:rFonts w:cs="Arial"/>
        </w:rPr>
        <w:object w:dxaOrig="3377" w:dyaOrig="1455" w14:anchorId="5438E45A">
          <v:shape id="_x0000_i1030" type="#_x0000_t75" style="width:169.1pt;height:72.8pt" o:ole="">
            <v:imagedata r:id="rId15" o:title=""/>
          </v:shape>
          <o:OLEObject Type="Embed" ProgID="ChemDraw.Document.6.0" ShapeID="_x0000_i1030" DrawAspect="Content" ObjectID="_1708740284" r:id="rId16"/>
        </w:object>
      </w:r>
    </w:p>
    <w:p w14:paraId="09010757" w14:textId="5B473DA0" w:rsidR="00FF3105" w:rsidRDefault="00DF31DD" w:rsidP="00FF3105">
      <w:pPr>
        <w:rPr>
          <w:rFonts w:cs="Arial"/>
        </w:rPr>
      </w:pPr>
      <w:r w:rsidRPr="00DF31DD">
        <w:t xml:space="preserve"> </w:t>
      </w:r>
      <w:r w:rsidRPr="00DF31DD">
        <w:rPr>
          <w:rFonts w:cs="Arial"/>
          <w:b/>
        </w:rPr>
        <w:t>(Z)-5-(3,5-difluoro-4-hydroxybenzylidene)-2-methyl-3-((perfluorophenyl)methyl)-3,5-dihydro-4H-imidazol-4-one</w:t>
      </w:r>
      <w:r>
        <w:rPr>
          <w:rFonts w:cs="Arial"/>
          <w:b/>
        </w:rPr>
        <w:t>.</w:t>
      </w:r>
      <w:r w:rsidR="00333DBE" w:rsidRPr="00333DBE">
        <w:rPr>
          <w:rFonts w:cs="Arial"/>
        </w:rPr>
        <w:t xml:space="preserve"> Yellow solid: 1H NMR (400 MHz, CD</w:t>
      </w:r>
      <w:r w:rsidR="00333DBE" w:rsidRPr="00333DBE">
        <w:rPr>
          <w:rFonts w:cs="Arial"/>
          <w:vertAlign w:val="subscript"/>
        </w:rPr>
        <w:t>3</w:t>
      </w:r>
      <w:r w:rsidR="00333DBE" w:rsidRPr="00333DBE">
        <w:rPr>
          <w:rFonts w:cs="Arial"/>
        </w:rPr>
        <w:t xml:space="preserve">OD) δ 7.82 (d, </w:t>
      </w:r>
      <w:r w:rsidR="00333DBE" w:rsidRPr="00333DBE">
        <w:rPr>
          <w:rFonts w:cs="Arial"/>
          <w:i/>
        </w:rPr>
        <w:t>J</w:t>
      </w:r>
      <w:r w:rsidR="00333DBE" w:rsidRPr="00333DBE">
        <w:rPr>
          <w:rFonts w:cs="Arial"/>
        </w:rPr>
        <w:t xml:space="preserve"> = 9.6 Hz, 2H), 6.89 (s, 1H), 4.98 (s, </w:t>
      </w:r>
      <w:r w:rsidR="00611221">
        <w:rPr>
          <w:rFonts w:cs="Arial"/>
        </w:rPr>
        <w:t>2</w:t>
      </w:r>
      <w:r w:rsidR="00333DBE" w:rsidRPr="00333DBE">
        <w:rPr>
          <w:rFonts w:cs="Arial"/>
        </w:rPr>
        <w:t xml:space="preserve">H), 2.42 (s, 3H); HRMS ESI (m/z): </w:t>
      </w:r>
      <w:proofErr w:type="spellStart"/>
      <w:r w:rsidR="00333DBE" w:rsidRPr="00333DBE">
        <w:rPr>
          <w:rFonts w:cs="Arial"/>
        </w:rPr>
        <w:t>calcd</w:t>
      </w:r>
      <w:proofErr w:type="spellEnd"/>
      <w:r w:rsidR="00333DBE" w:rsidRPr="00333DBE">
        <w:rPr>
          <w:rFonts w:cs="Arial"/>
        </w:rPr>
        <w:t>. for C</w:t>
      </w:r>
      <w:r w:rsidR="00333DBE" w:rsidRPr="00333DBE">
        <w:rPr>
          <w:rFonts w:cs="Arial"/>
          <w:vertAlign w:val="subscript"/>
        </w:rPr>
        <w:t>18</w:t>
      </w:r>
      <w:r w:rsidR="00333DBE" w:rsidRPr="00333DBE">
        <w:rPr>
          <w:rFonts w:cs="Arial"/>
        </w:rPr>
        <w:t>H</w:t>
      </w:r>
      <w:r w:rsidR="00333DBE" w:rsidRPr="00333DBE">
        <w:rPr>
          <w:rFonts w:cs="Arial"/>
          <w:vertAlign w:val="subscript"/>
        </w:rPr>
        <w:t>10</w:t>
      </w:r>
      <w:r w:rsidR="00333DBE" w:rsidRPr="00333DBE">
        <w:rPr>
          <w:rFonts w:cs="Arial"/>
        </w:rPr>
        <w:t>F</w:t>
      </w:r>
      <w:r w:rsidR="00333DBE" w:rsidRPr="00333DBE">
        <w:rPr>
          <w:rFonts w:cs="Arial"/>
          <w:vertAlign w:val="subscript"/>
        </w:rPr>
        <w:t>7</w:t>
      </w:r>
      <w:r w:rsidR="00333DBE" w:rsidRPr="00333DBE">
        <w:rPr>
          <w:rFonts w:cs="Arial"/>
        </w:rPr>
        <w:t>N</w:t>
      </w:r>
      <w:r w:rsidR="00333DBE" w:rsidRPr="00333DBE">
        <w:rPr>
          <w:rFonts w:cs="Arial"/>
          <w:vertAlign w:val="subscript"/>
        </w:rPr>
        <w:t>2</w:t>
      </w:r>
      <w:r w:rsidR="00333DBE" w:rsidRPr="00333DBE">
        <w:rPr>
          <w:rFonts w:cs="Arial"/>
        </w:rPr>
        <w:t>O</w:t>
      </w:r>
      <w:r w:rsidR="00333DBE" w:rsidRPr="00333DBE">
        <w:rPr>
          <w:rFonts w:cs="Arial"/>
          <w:vertAlign w:val="subscript"/>
        </w:rPr>
        <w:t>2</w:t>
      </w:r>
      <w:r w:rsidR="00333DBE" w:rsidRPr="00333DBE">
        <w:rPr>
          <w:rFonts w:cs="Arial"/>
        </w:rPr>
        <w:t xml:space="preserve"> [M+</w:t>
      </w:r>
      <w:proofErr w:type="gramStart"/>
      <w:r w:rsidR="00333DBE" w:rsidRPr="00333DBE">
        <w:rPr>
          <w:rFonts w:cs="Arial"/>
        </w:rPr>
        <w:t>H]</w:t>
      </w:r>
      <w:r w:rsidR="00333DBE" w:rsidRPr="00333DBE">
        <w:rPr>
          <w:rFonts w:cs="Arial"/>
          <w:vertAlign w:val="superscript"/>
        </w:rPr>
        <w:t>+</w:t>
      </w:r>
      <w:proofErr w:type="gramEnd"/>
      <w:r w:rsidR="00333DBE" w:rsidRPr="00333DBE">
        <w:rPr>
          <w:rFonts w:cs="Arial"/>
        </w:rPr>
        <w:t>, 419.0625; found 419.0633.</w:t>
      </w:r>
    </w:p>
    <w:p w14:paraId="57140EB9" w14:textId="77777777" w:rsidR="00426EF4" w:rsidRDefault="00426EF4" w:rsidP="00FF3105">
      <w:pPr>
        <w:rPr>
          <w:rFonts w:cs="Arial"/>
        </w:rPr>
      </w:pPr>
    </w:p>
    <w:p w14:paraId="188CFE62" w14:textId="256C7ACA" w:rsidR="00BF6A9B" w:rsidRPr="00333DBE" w:rsidRDefault="00BF6A9B" w:rsidP="00BF6A9B">
      <w:pPr>
        <w:pStyle w:val="Heading21"/>
      </w:pPr>
      <w:r>
        <w:t>PNP-DFHBI (Para</w:t>
      </w:r>
      <w:r w:rsidR="007A6980">
        <w:t xml:space="preserve"> </w:t>
      </w:r>
      <w:r>
        <w:t>Nitro</w:t>
      </w:r>
      <w:r w:rsidR="007A6980">
        <w:t xml:space="preserve"> </w:t>
      </w:r>
      <w:r>
        <w:t>Phenyl-DFHBI):</w:t>
      </w:r>
    </w:p>
    <w:p w14:paraId="7407BCC8" w14:textId="77777777" w:rsidR="00BF6A9B" w:rsidRPr="00333DBE" w:rsidRDefault="00BF6A9B" w:rsidP="00BF6A9B">
      <w:pPr>
        <w:rPr>
          <w:rFonts w:cs="Arial"/>
          <w:szCs w:val="24"/>
        </w:rPr>
      </w:pPr>
      <w:r w:rsidRPr="00333DBE">
        <w:rPr>
          <w:rFonts w:cs="Arial"/>
        </w:rPr>
        <w:object w:dxaOrig="3272" w:dyaOrig="1680" w14:anchorId="2F6A3556">
          <v:shape id="_x0000_i1031" type="#_x0000_t75" style="width:164.2pt;height:84.15pt" o:ole="">
            <v:imagedata r:id="rId17" o:title=""/>
          </v:shape>
          <o:OLEObject Type="Embed" ProgID="ChemDraw.Document.6.0" ShapeID="_x0000_i1031" DrawAspect="Content" ObjectID="_1708740285" r:id="rId18"/>
        </w:object>
      </w:r>
    </w:p>
    <w:p w14:paraId="67E233EC" w14:textId="77777777" w:rsidR="00BF6A9B" w:rsidRDefault="00BF6A9B" w:rsidP="00BF6A9B">
      <w:pPr>
        <w:rPr>
          <w:rFonts w:cs="Arial"/>
        </w:rPr>
      </w:pPr>
      <w:r>
        <w:t xml:space="preserve"> </w:t>
      </w:r>
      <w:r w:rsidRPr="000351D1">
        <w:rPr>
          <w:rFonts w:cs="Arial"/>
          <w:b/>
        </w:rPr>
        <w:t>(Z)-5-(3,5-difluoro-4-hydroxybenzylidene)-2-methyl-3-(4-nitrobenzyl)-3,5-dihydro-4H-imidazol-4-one</w:t>
      </w:r>
      <w:r>
        <w:rPr>
          <w:rFonts w:cs="Arial"/>
          <w:b/>
        </w:rPr>
        <w:t xml:space="preserve">. </w:t>
      </w:r>
      <w:r w:rsidRPr="00333DBE">
        <w:rPr>
          <w:rFonts w:cs="Arial"/>
        </w:rPr>
        <w:t xml:space="preserve"> Orange solid: 1H NMR (400 MHz, CD</w:t>
      </w:r>
      <w:r w:rsidRPr="00333DBE">
        <w:rPr>
          <w:rFonts w:cs="Arial"/>
          <w:vertAlign w:val="subscript"/>
        </w:rPr>
        <w:t>3</w:t>
      </w:r>
      <w:r w:rsidRPr="00333DBE">
        <w:rPr>
          <w:rFonts w:cs="Arial"/>
        </w:rPr>
        <w:t xml:space="preserve">OD) δ 8.26 (d, </w:t>
      </w:r>
      <w:r w:rsidRPr="00333DBE">
        <w:rPr>
          <w:rFonts w:cs="Arial"/>
          <w:i/>
        </w:rPr>
        <w:t>J</w:t>
      </w:r>
      <w:r w:rsidRPr="00333DBE">
        <w:rPr>
          <w:rFonts w:cs="Arial"/>
        </w:rPr>
        <w:t xml:space="preserve"> = 8.4 Hz, 2H), 7.82 (d, </w:t>
      </w:r>
      <w:r w:rsidRPr="00333DBE">
        <w:rPr>
          <w:rFonts w:cs="Arial"/>
          <w:i/>
        </w:rPr>
        <w:t>J</w:t>
      </w:r>
      <w:r w:rsidRPr="00333DBE">
        <w:rPr>
          <w:rFonts w:cs="Arial"/>
        </w:rPr>
        <w:t xml:space="preserve"> = 9.6 Hz, 2H), 7.52 (d, </w:t>
      </w:r>
      <w:r w:rsidRPr="00333DBE">
        <w:rPr>
          <w:rFonts w:cs="Arial"/>
          <w:i/>
        </w:rPr>
        <w:t>J</w:t>
      </w:r>
      <w:r w:rsidRPr="00333DBE">
        <w:rPr>
          <w:rFonts w:cs="Arial"/>
        </w:rPr>
        <w:t xml:space="preserve"> = 8.4 Hz, 2H), 7.01 (s, 1H), 5.01 (s, 2H), 2.31 (s, 3H); HRMS ESI (m/z): </w:t>
      </w:r>
      <w:proofErr w:type="spellStart"/>
      <w:r w:rsidRPr="00333DBE">
        <w:rPr>
          <w:rFonts w:cs="Arial"/>
        </w:rPr>
        <w:t>calcd</w:t>
      </w:r>
      <w:proofErr w:type="spellEnd"/>
      <w:r w:rsidRPr="00333DBE">
        <w:rPr>
          <w:rFonts w:cs="Arial"/>
        </w:rPr>
        <w:t>. for C</w:t>
      </w:r>
      <w:r w:rsidRPr="00333DBE">
        <w:rPr>
          <w:rFonts w:cs="Arial"/>
          <w:vertAlign w:val="subscript"/>
        </w:rPr>
        <w:t>18</w:t>
      </w:r>
      <w:r w:rsidRPr="00333DBE">
        <w:rPr>
          <w:rFonts w:cs="Arial"/>
        </w:rPr>
        <w:t>H</w:t>
      </w:r>
      <w:r w:rsidRPr="00333DBE">
        <w:rPr>
          <w:rFonts w:cs="Arial"/>
          <w:vertAlign w:val="subscript"/>
        </w:rPr>
        <w:t>14</w:t>
      </w:r>
      <w:r w:rsidRPr="00333DBE">
        <w:rPr>
          <w:rFonts w:cs="Arial"/>
        </w:rPr>
        <w:t>F</w:t>
      </w:r>
      <w:r w:rsidRPr="00333DBE">
        <w:rPr>
          <w:rFonts w:cs="Arial"/>
          <w:vertAlign w:val="subscript"/>
        </w:rPr>
        <w:t>2</w:t>
      </w:r>
      <w:r w:rsidRPr="00333DBE">
        <w:rPr>
          <w:rFonts w:cs="Arial"/>
        </w:rPr>
        <w:t>N</w:t>
      </w:r>
      <w:r w:rsidRPr="00333DBE">
        <w:rPr>
          <w:rFonts w:cs="Arial"/>
          <w:vertAlign w:val="subscript"/>
        </w:rPr>
        <w:t>3</w:t>
      </w:r>
      <w:r w:rsidRPr="00333DBE">
        <w:rPr>
          <w:rFonts w:cs="Arial"/>
        </w:rPr>
        <w:t>O</w:t>
      </w:r>
      <w:r w:rsidRPr="00333DBE">
        <w:rPr>
          <w:rFonts w:cs="Arial"/>
          <w:vertAlign w:val="subscript"/>
        </w:rPr>
        <w:t>4</w:t>
      </w:r>
      <w:r w:rsidRPr="00333DBE">
        <w:rPr>
          <w:rFonts w:cs="Arial"/>
        </w:rPr>
        <w:t xml:space="preserve"> [M+</w:t>
      </w:r>
      <w:proofErr w:type="gramStart"/>
      <w:r w:rsidRPr="00333DBE">
        <w:rPr>
          <w:rFonts w:cs="Arial"/>
        </w:rPr>
        <w:t>H]</w:t>
      </w:r>
      <w:r w:rsidRPr="00333DBE">
        <w:rPr>
          <w:rFonts w:cs="Arial"/>
          <w:vertAlign w:val="superscript"/>
        </w:rPr>
        <w:t>+</w:t>
      </w:r>
      <w:proofErr w:type="gramEnd"/>
      <w:r w:rsidRPr="00333DBE">
        <w:rPr>
          <w:rFonts w:cs="Arial"/>
        </w:rPr>
        <w:t>, 374.0947; found 374.0950.</w:t>
      </w:r>
    </w:p>
    <w:p w14:paraId="2D50CEC1" w14:textId="5A6A197D" w:rsidR="00426EF4" w:rsidRPr="00333DBE" w:rsidRDefault="00426EF4" w:rsidP="00426EF4">
      <w:pPr>
        <w:pStyle w:val="Heading21"/>
      </w:pPr>
      <w:r>
        <w:lastRenderedPageBreak/>
        <w:t>TFP-DFHBI (Tri</w:t>
      </w:r>
      <w:r w:rsidR="007A6980">
        <w:t xml:space="preserve"> </w:t>
      </w:r>
      <w:proofErr w:type="spellStart"/>
      <w:r>
        <w:t>Fluoro</w:t>
      </w:r>
      <w:proofErr w:type="spellEnd"/>
      <w:r w:rsidR="007A6980">
        <w:t xml:space="preserve"> </w:t>
      </w:r>
      <w:r>
        <w:t>Phenyl-DFHBI)</w:t>
      </w:r>
      <w:r w:rsidRPr="000351D1">
        <w:t>:</w:t>
      </w:r>
    </w:p>
    <w:p w14:paraId="101892E4" w14:textId="77777777" w:rsidR="00426EF4" w:rsidRPr="00333DBE" w:rsidRDefault="00426EF4" w:rsidP="00426EF4">
      <w:pPr>
        <w:rPr>
          <w:rFonts w:cs="Arial"/>
        </w:rPr>
      </w:pPr>
      <w:r w:rsidRPr="00333DBE">
        <w:rPr>
          <w:rFonts w:cs="Arial"/>
        </w:rPr>
        <w:object w:dxaOrig="3377" w:dyaOrig="1359" w14:anchorId="1F2A1ABF">
          <v:shape id="_x0000_i1032" type="#_x0000_t75" style="width:169.1pt;height:67.55pt" o:ole="">
            <v:imagedata r:id="rId19" o:title=""/>
          </v:shape>
          <o:OLEObject Type="Embed" ProgID="ChemDraw.Document.6.0" ShapeID="_x0000_i1032" DrawAspect="Content" ObjectID="_1708740286" r:id="rId20"/>
        </w:object>
      </w:r>
    </w:p>
    <w:p w14:paraId="19C7E0F7" w14:textId="3360A84D" w:rsidR="00426EF4" w:rsidRDefault="00426EF4" w:rsidP="00426EF4">
      <w:pPr>
        <w:rPr>
          <w:rFonts w:cs="Arial"/>
        </w:rPr>
      </w:pPr>
      <w:r w:rsidRPr="000351D1">
        <w:t xml:space="preserve"> </w:t>
      </w:r>
      <w:r w:rsidRPr="000351D1">
        <w:rPr>
          <w:rFonts w:cs="Arial"/>
          <w:b/>
        </w:rPr>
        <w:t>(Z)-5-(3,5-difluoro-4-hydroxybenzylidene)-2-methyl-3-(2,4,6-trifluorobenzyl)-3,5-dihydro-4H-imidazol-4-one</w:t>
      </w:r>
      <w:r>
        <w:rPr>
          <w:rFonts w:cs="Arial"/>
          <w:b/>
        </w:rPr>
        <w:t>.</w:t>
      </w:r>
      <w:r w:rsidRPr="00333DBE">
        <w:rPr>
          <w:rFonts w:cs="Arial"/>
        </w:rPr>
        <w:t xml:space="preserve"> Yellow solid: 1H NMR (400 MHz, CD</w:t>
      </w:r>
      <w:r w:rsidRPr="00333DBE">
        <w:rPr>
          <w:rFonts w:cs="Arial"/>
          <w:vertAlign w:val="subscript"/>
        </w:rPr>
        <w:t>3</w:t>
      </w:r>
      <w:r w:rsidRPr="00333DBE">
        <w:rPr>
          <w:rFonts w:cs="Arial"/>
        </w:rPr>
        <w:t xml:space="preserve">OD) δ 7.79 (d, </w:t>
      </w:r>
      <w:r w:rsidRPr="00333DBE">
        <w:rPr>
          <w:rFonts w:cs="Arial"/>
          <w:i/>
        </w:rPr>
        <w:t>J</w:t>
      </w:r>
      <w:r w:rsidRPr="00333DBE">
        <w:rPr>
          <w:rFonts w:cs="Arial"/>
        </w:rPr>
        <w:t xml:space="preserve"> = 9.6 Hz, 2H), 6.90-6.95 (m, 2H), 6.89 (s, 1H), 4.91 (s, 2H), 2.38 (s, 3H); HRMS ESI (m/z): </w:t>
      </w:r>
      <w:proofErr w:type="spellStart"/>
      <w:r w:rsidRPr="00333DBE">
        <w:rPr>
          <w:rFonts w:cs="Arial"/>
        </w:rPr>
        <w:t>calcd</w:t>
      </w:r>
      <w:proofErr w:type="spellEnd"/>
      <w:r w:rsidRPr="00333DBE">
        <w:rPr>
          <w:rFonts w:cs="Arial"/>
        </w:rPr>
        <w:t>. for C</w:t>
      </w:r>
      <w:r w:rsidRPr="00333DBE">
        <w:rPr>
          <w:rFonts w:cs="Arial"/>
          <w:vertAlign w:val="subscript"/>
        </w:rPr>
        <w:t>18</w:t>
      </w:r>
      <w:r w:rsidRPr="00333DBE">
        <w:rPr>
          <w:rFonts w:cs="Arial"/>
        </w:rPr>
        <w:t>H</w:t>
      </w:r>
      <w:r w:rsidRPr="00333DBE">
        <w:rPr>
          <w:rFonts w:cs="Arial"/>
          <w:vertAlign w:val="subscript"/>
        </w:rPr>
        <w:t>12</w:t>
      </w:r>
      <w:r w:rsidRPr="00333DBE">
        <w:rPr>
          <w:rFonts w:cs="Arial"/>
        </w:rPr>
        <w:t>F</w:t>
      </w:r>
      <w:r w:rsidRPr="00333DBE">
        <w:rPr>
          <w:rFonts w:cs="Arial"/>
          <w:vertAlign w:val="subscript"/>
        </w:rPr>
        <w:t>5</w:t>
      </w:r>
      <w:r w:rsidRPr="00333DBE">
        <w:rPr>
          <w:rFonts w:cs="Arial"/>
        </w:rPr>
        <w:t>N</w:t>
      </w:r>
      <w:r w:rsidRPr="00333DBE">
        <w:rPr>
          <w:rFonts w:cs="Arial"/>
          <w:vertAlign w:val="subscript"/>
        </w:rPr>
        <w:t>2</w:t>
      </w:r>
      <w:r w:rsidRPr="00333DBE">
        <w:rPr>
          <w:rFonts w:cs="Arial"/>
        </w:rPr>
        <w:t>O</w:t>
      </w:r>
      <w:r w:rsidRPr="00333DBE">
        <w:rPr>
          <w:rFonts w:cs="Arial"/>
          <w:vertAlign w:val="subscript"/>
        </w:rPr>
        <w:t>2</w:t>
      </w:r>
      <w:r w:rsidRPr="00333DBE">
        <w:rPr>
          <w:rFonts w:cs="Arial"/>
        </w:rPr>
        <w:t xml:space="preserve"> [M+</w:t>
      </w:r>
      <w:proofErr w:type="gramStart"/>
      <w:r w:rsidRPr="00333DBE">
        <w:rPr>
          <w:rFonts w:cs="Arial"/>
        </w:rPr>
        <w:t>H]</w:t>
      </w:r>
      <w:r w:rsidRPr="00333DBE">
        <w:rPr>
          <w:rFonts w:cs="Arial"/>
          <w:vertAlign w:val="superscript"/>
        </w:rPr>
        <w:t>+</w:t>
      </w:r>
      <w:proofErr w:type="gramEnd"/>
      <w:r w:rsidRPr="00333DBE">
        <w:rPr>
          <w:rFonts w:cs="Arial"/>
        </w:rPr>
        <w:t>, 383.0813; found 383.0820.</w:t>
      </w:r>
    </w:p>
    <w:p w14:paraId="1E256E49" w14:textId="77777777" w:rsidR="007A6980" w:rsidRDefault="007A6980" w:rsidP="00426EF4">
      <w:pPr>
        <w:rPr>
          <w:rFonts w:cs="Arial"/>
        </w:rPr>
      </w:pPr>
    </w:p>
    <w:p w14:paraId="6EDBB283" w14:textId="77777777" w:rsidR="00F01DFC" w:rsidRPr="00333DBE" w:rsidRDefault="00F01DFC" w:rsidP="00F43707">
      <w:pPr>
        <w:pStyle w:val="Heading21"/>
      </w:pPr>
      <w:r>
        <w:t>Compound 1:</w:t>
      </w:r>
    </w:p>
    <w:p w14:paraId="7D5C4F89" w14:textId="77777777" w:rsidR="00F01DFC" w:rsidRPr="00333DBE" w:rsidRDefault="00F01DFC" w:rsidP="00F01DFC">
      <w:pPr>
        <w:rPr>
          <w:rFonts w:cs="Arial"/>
          <w:szCs w:val="24"/>
        </w:rPr>
      </w:pPr>
      <w:r w:rsidRPr="00333DBE">
        <w:rPr>
          <w:rFonts w:cs="Arial"/>
        </w:rPr>
        <w:object w:dxaOrig="3183" w:dyaOrig="1640" w14:anchorId="6E707ACA">
          <v:shape id="_x0000_i1033" type="#_x0000_t75" style="width:158.95pt;height:82.9pt" o:ole="">
            <v:imagedata r:id="rId21" o:title=""/>
          </v:shape>
          <o:OLEObject Type="Embed" ProgID="ChemDraw.Document.6.0" ShapeID="_x0000_i1033" DrawAspect="Content" ObjectID="_1708740287" r:id="rId22"/>
        </w:object>
      </w:r>
    </w:p>
    <w:p w14:paraId="59643606" w14:textId="1D04B7F8" w:rsidR="00F01DFC" w:rsidRDefault="00F01DFC" w:rsidP="00F01DFC">
      <w:pPr>
        <w:rPr>
          <w:rFonts w:cs="Arial"/>
        </w:rPr>
      </w:pPr>
      <w:r>
        <w:rPr>
          <w:rFonts w:cs="Arial"/>
          <w:b/>
        </w:rPr>
        <w:t xml:space="preserve"> </w:t>
      </w:r>
      <w:r w:rsidRPr="000351D1">
        <w:rPr>
          <w:rFonts w:cs="Arial"/>
          <w:b/>
        </w:rPr>
        <w:t>(Z)-5-(3,5-difluoro-4-hydroxybenzylidene)-3-(4-hydroxybenzyl)-2-methyl-3,5-dihydro-4H-imidazol-4-one</w:t>
      </w:r>
      <w:r>
        <w:rPr>
          <w:rFonts w:cs="Arial"/>
          <w:b/>
        </w:rPr>
        <w:t>.</w:t>
      </w:r>
      <w:r w:rsidRPr="00333DBE">
        <w:rPr>
          <w:rFonts w:cs="Arial"/>
        </w:rPr>
        <w:t xml:space="preserve"> Yellow solid: 1H NMR (400 MHz, CD</w:t>
      </w:r>
      <w:r w:rsidRPr="00333DBE">
        <w:rPr>
          <w:rFonts w:cs="Arial"/>
          <w:vertAlign w:val="subscript"/>
        </w:rPr>
        <w:t>3</w:t>
      </w:r>
      <w:r w:rsidRPr="00333DBE">
        <w:rPr>
          <w:rFonts w:cs="Arial"/>
        </w:rPr>
        <w:t xml:space="preserve">OD) δ 7.81 (d, </w:t>
      </w:r>
      <w:r w:rsidRPr="00333DBE">
        <w:rPr>
          <w:rFonts w:cs="Arial"/>
          <w:i/>
        </w:rPr>
        <w:t>J</w:t>
      </w:r>
      <w:r w:rsidRPr="00333DBE">
        <w:rPr>
          <w:rFonts w:cs="Arial"/>
        </w:rPr>
        <w:t xml:space="preserve"> = 9.2 Hz, 2H), 7.10 (d, </w:t>
      </w:r>
      <w:r w:rsidRPr="00333DBE">
        <w:rPr>
          <w:rFonts w:cs="Arial"/>
          <w:i/>
        </w:rPr>
        <w:t>J</w:t>
      </w:r>
      <w:r w:rsidRPr="00333DBE">
        <w:rPr>
          <w:rFonts w:cs="Arial"/>
        </w:rPr>
        <w:t xml:space="preserve"> = 8.4 Hz, 2H), 6.96 (s, 1H), 6.77 (d, </w:t>
      </w:r>
      <w:r w:rsidRPr="00333DBE">
        <w:rPr>
          <w:rFonts w:cs="Arial"/>
          <w:i/>
        </w:rPr>
        <w:t>J</w:t>
      </w:r>
      <w:r w:rsidRPr="00333DBE">
        <w:rPr>
          <w:rFonts w:cs="Arial"/>
        </w:rPr>
        <w:t xml:space="preserve"> = 8.4 Hz, 2H), 4.75 (s, 2H), 2.29 (s, 3H); HRMS ESI (m/z): </w:t>
      </w:r>
      <w:proofErr w:type="spellStart"/>
      <w:r w:rsidRPr="00333DBE">
        <w:rPr>
          <w:rFonts w:cs="Arial"/>
        </w:rPr>
        <w:t>calcd</w:t>
      </w:r>
      <w:proofErr w:type="spellEnd"/>
      <w:r w:rsidRPr="00333DBE">
        <w:rPr>
          <w:rFonts w:cs="Arial"/>
        </w:rPr>
        <w:t>. for C</w:t>
      </w:r>
      <w:r w:rsidRPr="00333DBE">
        <w:rPr>
          <w:rFonts w:cs="Arial"/>
          <w:vertAlign w:val="subscript"/>
        </w:rPr>
        <w:t>18</w:t>
      </w:r>
      <w:r w:rsidRPr="00333DBE">
        <w:rPr>
          <w:rFonts w:cs="Arial"/>
        </w:rPr>
        <w:t>H</w:t>
      </w:r>
      <w:r w:rsidRPr="00333DBE">
        <w:rPr>
          <w:rFonts w:cs="Arial"/>
          <w:vertAlign w:val="subscript"/>
        </w:rPr>
        <w:t>15</w:t>
      </w:r>
      <w:r w:rsidRPr="00333DBE">
        <w:rPr>
          <w:rFonts w:cs="Arial"/>
        </w:rPr>
        <w:t>F</w:t>
      </w:r>
      <w:r w:rsidRPr="00333DBE">
        <w:rPr>
          <w:rFonts w:cs="Arial"/>
          <w:vertAlign w:val="subscript"/>
        </w:rPr>
        <w:t>2</w:t>
      </w:r>
      <w:r w:rsidRPr="00333DBE">
        <w:rPr>
          <w:rFonts w:cs="Arial"/>
        </w:rPr>
        <w:t>N</w:t>
      </w:r>
      <w:r w:rsidRPr="00333DBE">
        <w:rPr>
          <w:rFonts w:cs="Arial"/>
          <w:vertAlign w:val="subscript"/>
        </w:rPr>
        <w:t>2</w:t>
      </w:r>
      <w:r w:rsidRPr="00333DBE">
        <w:rPr>
          <w:rFonts w:cs="Arial"/>
        </w:rPr>
        <w:t>O</w:t>
      </w:r>
      <w:r w:rsidRPr="00333DBE">
        <w:rPr>
          <w:rFonts w:cs="Arial"/>
          <w:vertAlign w:val="subscript"/>
        </w:rPr>
        <w:t>3</w:t>
      </w:r>
      <w:r w:rsidRPr="00333DBE">
        <w:rPr>
          <w:rFonts w:cs="Arial"/>
        </w:rPr>
        <w:t xml:space="preserve"> [M+</w:t>
      </w:r>
      <w:proofErr w:type="gramStart"/>
      <w:r w:rsidRPr="00333DBE">
        <w:rPr>
          <w:rFonts w:cs="Arial"/>
        </w:rPr>
        <w:t>H]</w:t>
      </w:r>
      <w:r w:rsidRPr="00333DBE">
        <w:rPr>
          <w:rFonts w:cs="Arial"/>
          <w:vertAlign w:val="superscript"/>
        </w:rPr>
        <w:t>+</w:t>
      </w:r>
      <w:proofErr w:type="gramEnd"/>
      <w:r w:rsidRPr="00333DBE">
        <w:rPr>
          <w:rFonts w:cs="Arial"/>
        </w:rPr>
        <w:t>, 345.1045; found 345.1045.</w:t>
      </w:r>
    </w:p>
    <w:p w14:paraId="59126994" w14:textId="77777777" w:rsidR="007A6980" w:rsidRDefault="007A6980" w:rsidP="00F01DFC">
      <w:pPr>
        <w:rPr>
          <w:rFonts w:cs="Arial"/>
        </w:rPr>
      </w:pPr>
    </w:p>
    <w:p w14:paraId="74797CBD" w14:textId="77777777" w:rsidR="00F01DFC" w:rsidRPr="00333DBE" w:rsidRDefault="00F01DFC" w:rsidP="00F43707">
      <w:pPr>
        <w:pStyle w:val="Heading21"/>
      </w:pPr>
      <w:r>
        <w:t>Compound 2</w:t>
      </w:r>
      <w:r w:rsidRPr="000351D1">
        <w:t>:</w:t>
      </w:r>
    </w:p>
    <w:p w14:paraId="73B34276" w14:textId="77777777" w:rsidR="00F01DFC" w:rsidRPr="00333DBE" w:rsidRDefault="00F01DFC" w:rsidP="00F01DFC">
      <w:pPr>
        <w:rPr>
          <w:rFonts w:cs="Arial"/>
          <w:szCs w:val="24"/>
        </w:rPr>
      </w:pPr>
      <w:r w:rsidRPr="00333DBE">
        <w:rPr>
          <w:rFonts w:cs="Arial"/>
        </w:rPr>
        <w:object w:dxaOrig="3262" w:dyaOrig="1680" w14:anchorId="6C238932">
          <v:shape id="_x0000_i1034" type="#_x0000_t75" style="width:164.2pt;height:84.15pt" o:ole="">
            <v:imagedata r:id="rId23" o:title=""/>
          </v:shape>
          <o:OLEObject Type="Embed" ProgID="ChemDraw.Document.6.0" ShapeID="_x0000_i1034" DrawAspect="Content" ObjectID="_1708740288" r:id="rId24"/>
        </w:object>
      </w:r>
    </w:p>
    <w:p w14:paraId="3F09A6F9" w14:textId="77777777" w:rsidR="00F01DFC" w:rsidRDefault="00F01DFC" w:rsidP="00F01DFC">
      <w:pPr>
        <w:rPr>
          <w:rFonts w:cs="Arial"/>
        </w:rPr>
      </w:pPr>
      <w:r w:rsidRPr="000351D1">
        <w:rPr>
          <w:rFonts w:cs="Arial"/>
          <w:b/>
        </w:rPr>
        <w:t xml:space="preserve"> (Z)-3-(4-aminobenzyl)-5-(3,5-difluoro-4-hydroxybenzylidene)-2-methyl-3,5-dihydro-4H-imidazol-4-one.</w:t>
      </w:r>
      <w:r w:rsidRPr="00333DBE">
        <w:rPr>
          <w:rFonts w:cs="Arial"/>
        </w:rPr>
        <w:t xml:space="preserve"> Orange solid: 1H NMR (400 MHz, CD</w:t>
      </w:r>
      <w:r w:rsidRPr="00333DBE">
        <w:rPr>
          <w:rFonts w:cs="Arial"/>
          <w:vertAlign w:val="subscript"/>
        </w:rPr>
        <w:t>3</w:t>
      </w:r>
      <w:r w:rsidRPr="00333DBE">
        <w:rPr>
          <w:rFonts w:cs="Arial"/>
        </w:rPr>
        <w:t xml:space="preserve">OD) δ 7.79 (d, </w:t>
      </w:r>
      <w:r w:rsidRPr="00333DBE">
        <w:rPr>
          <w:rFonts w:cs="Arial"/>
          <w:i/>
        </w:rPr>
        <w:t>J</w:t>
      </w:r>
      <w:r w:rsidRPr="00333DBE">
        <w:rPr>
          <w:rFonts w:cs="Arial"/>
        </w:rPr>
        <w:t xml:space="preserve"> = 9.6 Hz, 2H), 7.01 (d, </w:t>
      </w:r>
      <w:r w:rsidRPr="00333DBE">
        <w:rPr>
          <w:rFonts w:cs="Arial"/>
          <w:i/>
        </w:rPr>
        <w:t>J</w:t>
      </w:r>
      <w:r w:rsidRPr="00333DBE">
        <w:rPr>
          <w:rFonts w:cs="Arial"/>
        </w:rPr>
        <w:t xml:space="preserve"> = 8.4 Hz, 2H), 6.95 (s, 1H), 6.70 (d, </w:t>
      </w:r>
      <w:r w:rsidRPr="00333DBE">
        <w:rPr>
          <w:rFonts w:cs="Arial"/>
          <w:i/>
        </w:rPr>
        <w:t>J</w:t>
      </w:r>
      <w:r w:rsidRPr="00333DBE">
        <w:rPr>
          <w:rFonts w:cs="Arial"/>
        </w:rPr>
        <w:t xml:space="preserve"> = 8.4 Hz, 2H), 4.71 (s, 2H), 2.29 (s, 3H); HRMS ESI (m/z): </w:t>
      </w:r>
      <w:proofErr w:type="spellStart"/>
      <w:r w:rsidRPr="00333DBE">
        <w:rPr>
          <w:rFonts w:cs="Arial"/>
        </w:rPr>
        <w:t>calcd</w:t>
      </w:r>
      <w:proofErr w:type="spellEnd"/>
      <w:r w:rsidRPr="00333DBE">
        <w:rPr>
          <w:rFonts w:cs="Arial"/>
        </w:rPr>
        <w:t>. for C</w:t>
      </w:r>
      <w:r w:rsidRPr="00333DBE">
        <w:rPr>
          <w:rFonts w:cs="Arial"/>
          <w:vertAlign w:val="subscript"/>
        </w:rPr>
        <w:t>18</w:t>
      </w:r>
      <w:r w:rsidRPr="00333DBE">
        <w:rPr>
          <w:rFonts w:cs="Arial"/>
        </w:rPr>
        <w:t>H</w:t>
      </w:r>
      <w:r w:rsidRPr="00333DBE">
        <w:rPr>
          <w:rFonts w:cs="Arial"/>
          <w:vertAlign w:val="subscript"/>
        </w:rPr>
        <w:t>16</w:t>
      </w:r>
      <w:r w:rsidRPr="00333DBE">
        <w:rPr>
          <w:rFonts w:cs="Arial"/>
        </w:rPr>
        <w:t>F</w:t>
      </w:r>
      <w:r w:rsidRPr="00333DBE">
        <w:rPr>
          <w:rFonts w:cs="Arial"/>
          <w:vertAlign w:val="subscript"/>
        </w:rPr>
        <w:t>2</w:t>
      </w:r>
      <w:r w:rsidRPr="00333DBE">
        <w:rPr>
          <w:rFonts w:cs="Arial"/>
        </w:rPr>
        <w:t>N</w:t>
      </w:r>
      <w:r w:rsidRPr="00333DBE">
        <w:rPr>
          <w:rFonts w:cs="Arial"/>
          <w:vertAlign w:val="subscript"/>
        </w:rPr>
        <w:t>3</w:t>
      </w:r>
      <w:r w:rsidRPr="00333DBE">
        <w:rPr>
          <w:rFonts w:cs="Arial"/>
        </w:rPr>
        <w:t>O</w:t>
      </w:r>
      <w:r w:rsidRPr="00333DBE">
        <w:rPr>
          <w:rFonts w:cs="Arial"/>
          <w:vertAlign w:val="subscript"/>
        </w:rPr>
        <w:t>2</w:t>
      </w:r>
      <w:r w:rsidRPr="00333DBE">
        <w:rPr>
          <w:rFonts w:cs="Arial"/>
        </w:rPr>
        <w:t xml:space="preserve"> [M+</w:t>
      </w:r>
      <w:proofErr w:type="gramStart"/>
      <w:r w:rsidRPr="00333DBE">
        <w:rPr>
          <w:rFonts w:cs="Arial"/>
        </w:rPr>
        <w:t>H]</w:t>
      </w:r>
      <w:r w:rsidRPr="00333DBE">
        <w:rPr>
          <w:rFonts w:cs="Arial"/>
          <w:vertAlign w:val="superscript"/>
        </w:rPr>
        <w:t>+</w:t>
      </w:r>
      <w:proofErr w:type="gramEnd"/>
      <w:r w:rsidRPr="00333DBE">
        <w:rPr>
          <w:rFonts w:cs="Arial"/>
        </w:rPr>
        <w:t>, 344.1205; found 344.1214.</w:t>
      </w:r>
    </w:p>
    <w:p w14:paraId="47D8DC1D" w14:textId="1CC18DE6" w:rsidR="00426EF4" w:rsidRPr="00333DBE" w:rsidRDefault="00426EF4" w:rsidP="00426EF4">
      <w:pPr>
        <w:pStyle w:val="Heading21"/>
      </w:pPr>
      <w:r>
        <w:lastRenderedPageBreak/>
        <w:t>Compound 3:</w:t>
      </w:r>
    </w:p>
    <w:p w14:paraId="65811ADA" w14:textId="77777777" w:rsidR="00426EF4" w:rsidRPr="00333DBE" w:rsidRDefault="00426EF4" w:rsidP="00426EF4">
      <w:pPr>
        <w:rPr>
          <w:rFonts w:cs="Arial"/>
          <w:szCs w:val="24"/>
        </w:rPr>
      </w:pPr>
      <w:r w:rsidRPr="00333DBE">
        <w:rPr>
          <w:rFonts w:cs="Arial"/>
        </w:rPr>
        <w:object w:dxaOrig="3855" w:dyaOrig="1640" w14:anchorId="7B1D6CC6">
          <v:shape id="_x0000_i1035" type="#_x0000_t75" style="width:192.55pt;height:82.9pt" o:ole="">
            <v:imagedata r:id="rId25" o:title=""/>
          </v:shape>
          <o:OLEObject Type="Embed" ProgID="ChemDraw.Document.6.0" ShapeID="_x0000_i1035" DrawAspect="Content" ObjectID="_1708740289" r:id="rId26"/>
        </w:object>
      </w:r>
    </w:p>
    <w:p w14:paraId="24F000A1" w14:textId="486D647B" w:rsidR="00426EF4" w:rsidRDefault="00426EF4" w:rsidP="00426EF4">
      <w:pPr>
        <w:rPr>
          <w:rFonts w:cs="Arial"/>
        </w:rPr>
      </w:pPr>
      <w:r>
        <w:rPr>
          <w:rFonts w:cs="Arial"/>
          <w:b/>
        </w:rPr>
        <w:t xml:space="preserve"> </w:t>
      </w:r>
      <w:r w:rsidRPr="000351D1">
        <w:rPr>
          <w:rFonts w:cs="Arial"/>
          <w:b/>
        </w:rPr>
        <w:t>(Z)-3-(4-(</w:t>
      </w:r>
      <w:proofErr w:type="gramStart"/>
      <w:r w:rsidRPr="000351D1">
        <w:rPr>
          <w:rFonts w:cs="Arial"/>
          <w:b/>
        </w:rPr>
        <w:t>allyloxy)benzyl</w:t>
      </w:r>
      <w:proofErr w:type="gramEnd"/>
      <w:r w:rsidRPr="000351D1">
        <w:rPr>
          <w:rFonts w:cs="Arial"/>
          <w:b/>
        </w:rPr>
        <w:t>)-5-(3,5-difluoro-4-hydroxybenzylidene)-2-methyl-3,5-dihydro-4H-imidazol-4-one</w:t>
      </w:r>
      <w:r>
        <w:rPr>
          <w:rFonts w:cs="Arial"/>
          <w:b/>
        </w:rPr>
        <w:t>.</w:t>
      </w:r>
      <w:r w:rsidRPr="00333DBE">
        <w:rPr>
          <w:rFonts w:cs="Arial"/>
        </w:rPr>
        <w:t xml:space="preserve"> Yellow solid: 1H NMR (400 MHz, CD</w:t>
      </w:r>
      <w:r w:rsidRPr="00333DBE">
        <w:rPr>
          <w:rFonts w:cs="Arial"/>
          <w:vertAlign w:val="subscript"/>
        </w:rPr>
        <w:t>3</w:t>
      </w:r>
      <w:r w:rsidRPr="00333DBE">
        <w:rPr>
          <w:rFonts w:cs="Arial"/>
        </w:rPr>
        <w:t xml:space="preserve">OD) δ 7.75 (d, </w:t>
      </w:r>
      <w:r w:rsidRPr="00333DBE">
        <w:rPr>
          <w:rFonts w:cs="Arial"/>
          <w:i/>
        </w:rPr>
        <w:t>J</w:t>
      </w:r>
      <w:r w:rsidRPr="00333DBE">
        <w:rPr>
          <w:rFonts w:cs="Arial"/>
        </w:rPr>
        <w:t xml:space="preserve"> = 8.0 Hz, 2H), 7.16 (d, </w:t>
      </w:r>
      <w:r w:rsidRPr="00333DBE">
        <w:rPr>
          <w:rFonts w:cs="Arial"/>
          <w:i/>
        </w:rPr>
        <w:t>J</w:t>
      </w:r>
      <w:r w:rsidRPr="00333DBE">
        <w:rPr>
          <w:rFonts w:cs="Arial"/>
        </w:rPr>
        <w:t xml:space="preserve"> = 8.4 Hz, 2H), 6.96 (s, 1H), 6.88 (d, </w:t>
      </w:r>
      <w:r w:rsidRPr="00333DBE">
        <w:rPr>
          <w:rFonts w:cs="Arial"/>
          <w:i/>
        </w:rPr>
        <w:t>J</w:t>
      </w:r>
      <w:r w:rsidRPr="00333DBE">
        <w:rPr>
          <w:rFonts w:cs="Arial"/>
        </w:rPr>
        <w:t xml:space="preserve"> = 8.4 Hz, 2H), 5.99-6.09 (m, 1H), 5.41 (d, </w:t>
      </w:r>
      <w:r w:rsidRPr="00333DBE">
        <w:rPr>
          <w:rFonts w:cs="Arial"/>
          <w:i/>
        </w:rPr>
        <w:t>J</w:t>
      </w:r>
      <w:r w:rsidRPr="00333DBE">
        <w:rPr>
          <w:rFonts w:cs="Arial"/>
        </w:rPr>
        <w:t xml:space="preserve"> = 17.2 Hz, 1H), 5.29 (d, </w:t>
      </w:r>
      <w:r w:rsidRPr="00333DBE">
        <w:rPr>
          <w:rFonts w:cs="Arial"/>
          <w:i/>
        </w:rPr>
        <w:t>J</w:t>
      </w:r>
      <w:r w:rsidRPr="00333DBE">
        <w:rPr>
          <w:rFonts w:cs="Arial"/>
        </w:rPr>
        <w:t xml:space="preserve"> = 10.4 Hz, 1H), 4.76 (s, 2H), 4.51 (s, 2H), 2.29 (s, 3H); HRMS ESI (m/z): </w:t>
      </w:r>
      <w:proofErr w:type="spellStart"/>
      <w:r w:rsidRPr="00333DBE">
        <w:rPr>
          <w:rFonts w:cs="Arial"/>
        </w:rPr>
        <w:t>calcd</w:t>
      </w:r>
      <w:proofErr w:type="spellEnd"/>
      <w:r w:rsidRPr="00333DBE">
        <w:rPr>
          <w:rFonts w:cs="Arial"/>
        </w:rPr>
        <w:t>. for C</w:t>
      </w:r>
      <w:r w:rsidRPr="00333DBE">
        <w:rPr>
          <w:rFonts w:cs="Arial"/>
          <w:vertAlign w:val="subscript"/>
        </w:rPr>
        <w:t>21</w:t>
      </w:r>
      <w:r w:rsidRPr="00333DBE">
        <w:rPr>
          <w:rFonts w:cs="Arial"/>
        </w:rPr>
        <w:t>H</w:t>
      </w:r>
      <w:r w:rsidRPr="00333DBE">
        <w:rPr>
          <w:rFonts w:cs="Arial"/>
          <w:vertAlign w:val="subscript"/>
        </w:rPr>
        <w:t>19</w:t>
      </w:r>
      <w:r w:rsidRPr="00333DBE">
        <w:rPr>
          <w:rFonts w:cs="Arial"/>
        </w:rPr>
        <w:t>F</w:t>
      </w:r>
      <w:r w:rsidRPr="00333DBE">
        <w:rPr>
          <w:rFonts w:cs="Arial"/>
          <w:vertAlign w:val="subscript"/>
        </w:rPr>
        <w:t>2</w:t>
      </w:r>
      <w:r w:rsidRPr="00333DBE">
        <w:rPr>
          <w:rFonts w:cs="Arial"/>
        </w:rPr>
        <w:t>N</w:t>
      </w:r>
      <w:r w:rsidRPr="00333DBE">
        <w:rPr>
          <w:rFonts w:cs="Arial"/>
          <w:vertAlign w:val="subscript"/>
        </w:rPr>
        <w:t>2</w:t>
      </w:r>
      <w:r w:rsidRPr="00333DBE">
        <w:rPr>
          <w:rFonts w:cs="Arial"/>
        </w:rPr>
        <w:t>O</w:t>
      </w:r>
      <w:r w:rsidRPr="00333DBE">
        <w:rPr>
          <w:rFonts w:cs="Arial"/>
          <w:vertAlign w:val="subscript"/>
        </w:rPr>
        <w:t>3</w:t>
      </w:r>
      <w:r w:rsidRPr="00333DBE">
        <w:rPr>
          <w:rFonts w:cs="Arial"/>
        </w:rPr>
        <w:t xml:space="preserve"> [M+</w:t>
      </w:r>
      <w:proofErr w:type="gramStart"/>
      <w:r w:rsidRPr="00333DBE">
        <w:rPr>
          <w:rFonts w:cs="Arial"/>
        </w:rPr>
        <w:t>H]</w:t>
      </w:r>
      <w:r w:rsidRPr="00333DBE">
        <w:rPr>
          <w:rFonts w:cs="Arial"/>
          <w:vertAlign w:val="superscript"/>
        </w:rPr>
        <w:t>+</w:t>
      </w:r>
      <w:proofErr w:type="gramEnd"/>
      <w:r w:rsidRPr="00333DBE">
        <w:rPr>
          <w:rFonts w:cs="Arial"/>
        </w:rPr>
        <w:t>, 385.1379; found 385.1377.</w:t>
      </w:r>
    </w:p>
    <w:p w14:paraId="27B497CE" w14:textId="77777777" w:rsidR="00426EF4" w:rsidRPr="00333DBE" w:rsidRDefault="00426EF4" w:rsidP="00426EF4">
      <w:pPr>
        <w:rPr>
          <w:rFonts w:cs="Arial"/>
        </w:rPr>
      </w:pPr>
    </w:p>
    <w:p w14:paraId="2654D564" w14:textId="1CD850FA" w:rsidR="00426EF4" w:rsidRPr="00333DBE" w:rsidRDefault="00426EF4" w:rsidP="00426EF4">
      <w:pPr>
        <w:pStyle w:val="Heading21"/>
      </w:pPr>
      <w:r>
        <w:t>Compound 4:</w:t>
      </w:r>
    </w:p>
    <w:p w14:paraId="1F8B19F3" w14:textId="77777777" w:rsidR="00426EF4" w:rsidRPr="00333DBE" w:rsidRDefault="00426EF4" w:rsidP="00426EF4">
      <w:pPr>
        <w:jc w:val="both"/>
        <w:rPr>
          <w:rFonts w:cs="Arial"/>
          <w:szCs w:val="24"/>
        </w:rPr>
      </w:pPr>
      <w:r w:rsidRPr="00333DBE">
        <w:rPr>
          <w:rFonts w:cs="Arial"/>
        </w:rPr>
        <w:object w:dxaOrig="3821" w:dyaOrig="1359" w14:anchorId="32E2F4DF">
          <v:shape id="_x0000_i1036" type="#_x0000_t75" style="width:190.5pt;height:67.55pt" o:ole="">
            <v:imagedata r:id="rId27" o:title=""/>
          </v:shape>
          <o:OLEObject Type="Embed" ProgID="ChemDraw.Document.6.0" ShapeID="_x0000_i1036" DrawAspect="Content" ObjectID="_1708740290" r:id="rId28"/>
        </w:object>
      </w:r>
    </w:p>
    <w:p w14:paraId="366F30BB" w14:textId="31A73D72" w:rsidR="00426EF4" w:rsidRDefault="00426EF4" w:rsidP="00426EF4">
      <w:pPr>
        <w:rPr>
          <w:rFonts w:cs="Arial"/>
        </w:rPr>
      </w:pPr>
      <w:r>
        <w:rPr>
          <w:rFonts w:cs="Arial"/>
          <w:b/>
        </w:rPr>
        <w:t xml:space="preserve"> </w:t>
      </w:r>
      <w:r w:rsidRPr="000351D1">
        <w:rPr>
          <w:rFonts w:cs="Arial"/>
          <w:b/>
        </w:rPr>
        <w:t>(Z)-5-(3,5-difluoro-4-hydroxybenzylidene)-3-(4-hydroxyphenethyl)-2-methyl-3,5-dihydro-4H-imidazol-4-one</w:t>
      </w:r>
      <w:r>
        <w:rPr>
          <w:rFonts w:cs="Arial"/>
          <w:b/>
        </w:rPr>
        <w:t>.</w:t>
      </w:r>
      <w:r w:rsidRPr="00333DBE">
        <w:rPr>
          <w:rFonts w:cs="Arial"/>
        </w:rPr>
        <w:t xml:space="preserve"> Yellow solid: 1H NMR (400 MHz, CD</w:t>
      </w:r>
      <w:r w:rsidRPr="00333DBE">
        <w:rPr>
          <w:rFonts w:cs="Arial"/>
          <w:vertAlign w:val="subscript"/>
        </w:rPr>
        <w:t>3</w:t>
      </w:r>
      <w:r w:rsidRPr="00333DBE">
        <w:rPr>
          <w:rFonts w:cs="Arial"/>
        </w:rPr>
        <w:t xml:space="preserve">OD) δ 7.77 (d, </w:t>
      </w:r>
      <w:r w:rsidRPr="00333DBE">
        <w:rPr>
          <w:rFonts w:cs="Arial"/>
          <w:i/>
        </w:rPr>
        <w:t>J</w:t>
      </w:r>
      <w:r w:rsidRPr="00333DBE">
        <w:rPr>
          <w:rFonts w:cs="Arial"/>
        </w:rPr>
        <w:t xml:space="preserve"> = 9.6 Hz, 2H), 6.97 (d, </w:t>
      </w:r>
      <w:r w:rsidRPr="00333DBE">
        <w:rPr>
          <w:rFonts w:cs="Arial"/>
          <w:i/>
        </w:rPr>
        <w:t>J</w:t>
      </w:r>
      <w:r w:rsidRPr="00333DBE">
        <w:rPr>
          <w:rFonts w:cs="Arial"/>
        </w:rPr>
        <w:t xml:space="preserve"> = 8.4 Hz, 2H), 6.90 (s, 1H), 6.72 (d, </w:t>
      </w:r>
      <w:r w:rsidRPr="00333DBE">
        <w:rPr>
          <w:rFonts w:cs="Arial"/>
          <w:i/>
        </w:rPr>
        <w:t>J</w:t>
      </w:r>
      <w:r w:rsidRPr="00333DBE">
        <w:rPr>
          <w:rFonts w:cs="Arial"/>
        </w:rPr>
        <w:t xml:space="preserve"> = 8.4 Hz, 2H), 3.81 (t, </w:t>
      </w:r>
      <w:r w:rsidRPr="00333DBE">
        <w:rPr>
          <w:rFonts w:cs="Arial"/>
          <w:i/>
        </w:rPr>
        <w:t>J</w:t>
      </w:r>
      <w:r w:rsidRPr="00333DBE">
        <w:rPr>
          <w:rFonts w:cs="Arial"/>
        </w:rPr>
        <w:t xml:space="preserve"> = 6.8 Hz, 2H), 2.84 (t, </w:t>
      </w:r>
      <w:r w:rsidRPr="00333DBE">
        <w:rPr>
          <w:rFonts w:cs="Arial"/>
          <w:i/>
        </w:rPr>
        <w:t>J</w:t>
      </w:r>
      <w:r w:rsidRPr="00333DBE">
        <w:rPr>
          <w:rFonts w:cs="Arial"/>
        </w:rPr>
        <w:t xml:space="preserve"> = 6.8 Hz, 2H), 1.96 (s, 3H); HRMS ESI (m/z): </w:t>
      </w:r>
      <w:proofErr w:type="spellStart"/>
      <w:r w:rsidRPr="00333DBE">
        <w:rPr>
          <w:rFonts w:cs="Arial"/>
        </w:rPr>
        <w:t>calcd</w:t>
      </w:r>
      <w:proofErr w:type="spellEnd"/>
      <w:r w:rsidRPr="00333DBE">
        <w:rPr>
          <w:rFonts w:cs="Arial"/>
        </w:rPr>
        <w:t>. for C</w:t>
      </w:r>
      <w:r w:rsidRPr="00333DBE">
        <w:rPr>
          <w:rFonts w:cs="Arial"/>
          <w:vertAlign w:val="subscript"/>
        </w:rPr>
        <w:t>19</w:t>
      </w:r>
      <w:r w:rsidRPr="00333DBE">
        <w:rPr>
          <w:rFonts w:cs="Arial"/>
        </w:rPr>
        <w:t>H</w:t>
      </w:r>
      <w:r w:rsidRPr="00333DBE">
        <w:rPr>
          <w:rFonts w:cs="Arial"/>
          <w:vertAlign w:val="subscript"/>
        </w:rPr>
        <w:t>17</w:t>
      </w:r>
      <w:r w:rsidRPr="00333DBE">
        <w:rPr>
          <w:rFonts w:cs="Arial"/>
        </w:rPr>
        <w:t>F</w:t>
      </w:r>
      <w:r w:rsidRPr="00333DBE">
        <w:rPr>
          <w:rFonts w:cs="Arial"/>
          <w:vertAlign w:val="subscript"/>
        </w:rPr>
        <w:t>2</w:t>
      </w:r>
      <w:r w:rsidRPr="00333DBE">
        <w:rPr>
          <w:rFonts w:cs="Arial"/>
        </w:rPr>
        <w:t>N</w:t>
      </w:r>
      <w:r w:rsidRPr="00333DBE">
        <w:rPr>
          <w:rFonts w:cs="Arial"/>
          <w:vertAlign w:val="subscript"/>
        </w:rPr>
        <w:t>2</w:t>
      </w:r>
      <w:r w:rsidRPr="00333DBE">
        <w:rPr>
          <w:rFonts w:cs="Arial"/>
        </w:rPr>
        <w:t>O</w:t>
      </w:r>
      <w:r w:rsidRPr="00333DBE">
        <w:rPr>
          <w:rFonts w:cs="Arial"/>
          <w:vertAlign w:val="subscript"/>
        </w:rPr>
        <w:t>3</w:t>
      </w:r>
      <w:r w:rsidRPr="00333DBE">
        <w:rPr>
          <w:rFonts w:cs="Arial"/>
        </w:rPr>
        <w:t xml:space="preserve"> [M+</w:t>
      </w:r>
      <w:proofErr w:type="gramStart"/>
      <w:r w:rsidRPr="00333DBE">
        <w:rPr>
          <w:rFonts w:cs="Arial"/>
        </w:rPr>
        <w:t>H]</w:t>
      </w:r>
      <w:r w:rsidRPr="00333DBE">
        <w:rPr>
          <w:rFonts w:cs="Arial"/>
          <w:vertAlign w:val="superscript"/>
        </w:rPr>
        <w:t>+</w:t>
      </w:r>
      <w:proofErr w:type="gramEnd"/>
      <w:r w:rsidRPr="00333DBE">
        <w:rPr>
          <w:rFonts w:cs="Arial"/>
        </w:rPr>
        <w:t>, 359.1202; found 359.1210.</w:t>
      </w:r>
    </w:p>
    <w:p w14:paraId="77ED01D9" w14:textId="77777777" w:rsidR="00426EF4" w:rsidRDefault="00426EF4" w:rsidP="00426EF4">
      <w:pPr>
        <w:rPr>
          <w:rFonts w:cs="Arial"/>
        </w:rPr>
      </w:pPr>
    </w:p>
    <w:p w14:paraId="50FBFD1D" w14:textId="1B25E7AE" w:rsidR="00F01DFC" w:rsidRDefault="00F01DFC" w:rsidP="00F43707">
      <w:pPr>
        <w:pStyle w:val="Heading21"/>
      </w:pPr>
      <w:r>
        <w:t xml:space="preserve">Compound </w:t>
      </w:r>
      <w:r w:rsidR="00426EF4">
        <w:t>5</w:t>
      </w:r>
      <w:r>
        <w:t>:</w:t>
      </w:r>
    </w:p>
    <w:p w14:paraId="6E2A33CD" w14:textId="77777777" w:rsidR="00F01DFC" w:rsidRPr="00333DBE" w:rsidRDefault="00F01DFC" w:rsidP="00F01DFC">
      <w:pPr>
        <w:rPr>
          <w:rFonts w:cs="Arial"/>
          <w:szCs w:val="24"/>
        </w:rPr>
      </w:pPr>
      <w:r w:rsidRPr="00333DBE">
        <w:rPr>
          <w:rFonts w:cs="Arial"/>
        </w:rPr>
        <w:object w:dxaOrig="3660" w:dyaOrig="1359" w14:anchorId="021A9613">
          <v:shape id="_x0000_i1037" type="#_x0000_t75" style="width:182.85pt;height:67.55pt" o:ole="">
            <v:imagedata r:id="rId29" o:title=""/>
          </v:shape>
          <o:OLEObject Type="Embed" ProgID="ChemDraw.Document.6.0" ShapeID="_x0000_i1037" DrawAspect="Content" ObjectID="_1708740291" r:id="rId30"/>
        </w:object>
      </w:r>
    </w:p>
    <w:p w14:paraId="64123063" w14:textId="77777777" w:rsidR="00F01DFC" w:rsidRDefault="00F01DFC" w:rsidP="00F01DFC">
      <w:pPr>
        <w:rPr>
          <w:rFonts w:cs="Arial"/>
        </w:rPr>
      </w:pPr>
      <w:r>
        <w:rPr>
          <w:rFonts w:cs="Arial"/>
          <w:b/>
        </w:rPr>
        <w:t xml:space="preserve"> </w:t>
      </w:r>
      <w:r w:rsidRPr="000351D1">
        <w:rPr>
          <w:rFonts w:cs="Arial"/>
          <w:b/>
        </w:rPr>
        <w:t>(Z)-5-(3,5-difluoro-4-hydroxybenzylidene)-3-(4-fluorophenethyl)-2-methyl-3,5-dihydro-4H-imidazol-4-one</w:t>
      </w:r>
      <w:r>
        <w:rPr>
          <w:rFonts w:cs="Arial"/>
          <w:b/>
        </w:rPr>
        <w:t xml:space="preserve">. </w:t>
      </w:r>
      <w:r w:rsidRPr="00333DBE">
        <w:rPr>
          <w:rFonts w:cs="Arial"/>
        </w:rPr>
        <w:t>Yellow solid: 1H NMR (400 MHz, CD</w:t>
      </w:r>
      <w:r w:rsidRPr="00333DBE">
        <w:rPr>
          <w:rFonts w:cs="Arial"/>
          <w:vertAlign w:val="subscript"/>
        </w:rPr>
        <w:t>3</w:t>
      </w:r>
      <w:r w:rsidRPr="00333DBE">
        <w:rPr>
          <w:rFonts w:cs="Arial"/>
        </w:rPr>
        <w:t xml:space="preserve">OD) δ 7.77 (d, </w:t>
      </w:r>
      <w:r w:rsidRPr="00333DBE">
        <w:rPr>
          <w:rFonts w:cs="Arial"/>
          <w:i/>
        </w:rPr>
        <w:t>J</w:t>
      </w:r>
      <w:r w:rsidRPr="00333DBE">
        <w:rPr>
          <w:rFonts w:cs="Arial"/>
        </w:rPr>
        <w:t xml:space="preserve"> = 10.0 Hz, 2H), 7.17-7.21 (m, 2H), 7.02 (t, </w:t>
      </w:r>
      <w:r w:rsidRPr="00333DBE">
        <w:rPr>
          <w:rFonts w:cs="Arial"/>
          <w:i/>
        </w:rPr>
        <w:t>J</w:t>
      </w:r>
      <w:r w:rsidRPr="00333DBE">
        <w:rPr>
          <w:rFonts w:cs="Arial"/>
        </w:rPr>
        <w:t xml:space="preserve"> = 8.8 Hz, 2H), 6.89 (s, 1H), 3.85 (t, </w:t>
      </w:r>
      <w:r w:rsidRPr="00333DBE">
        <w:rPr>
          <w:rFonts w:cs="Arial"/>
          <w:i/>
        </w:rPr>
        <w:t>J</w:t>
      </w:r>
      <w:r w:rsidRPr="00333DBE">
        <w:rPr>
          <w:rFonts w:cs="Arial"/>
        </w:rPr>
        <w:t xml:space="preserve"> = 6.8 Hz, 2H), 2.93 (t, </w:t>
      </w:r>
      <w:r w:rsidRPr="00333DBE">
        <w:rPr>
          <w:rFonts w:cs="Arial"/>
          <w:i/>
        </w:rPr>
        <w:t>J</w:t>
      </w:r>
      <w:r w:rsidRPr="00333DBE">
        <w:rPr>
          <w:rFonts w:cs="Arial"/>
        </w:rPr>
        <w:t xml:space="preserve"> = 6.8 Hz, 2H), 2.06 (s, 3H).</w:t>
      </w:r>
    </w:p>
    <w:p w14:paraId="0501E4BA" w14:textId="5EB22153" w:rsidR="00F01DFC" w:rsidRPr="00333DBE" w:rsidRDefault="00F01DFC" w:rsidP="00F43707">
      <w:pPr>
        <w:pStyle w:val="Heading21"/>
      </w:pPr>
      <w:r w:rsidRPr="00F43707">
        <w:lastRenderedPageBreak/>
        <w:t>Compound</w:t>
      </w:r>
      <w:r>
        <w:t xml:space="preserve"> </w:t>
      </w:r>
      <w:r w:rsidR="00426EF4">
        <w:t>6</w:t>
      </w:r>
      <w:r>
        <w:t>:</w:t>
      </w:r>
    </w:p>
    <w:p w14:paraId="34B0634D" w14:textId="77777777" w:rsidR="00F01DFC" w:rsidRPr="00333DBE" w:rsidRDefault="00F01DFC" w:rsidP="00F01DFC">
      <w:pPr>
        <w:jc w:val="both"/>
        <w:rPr>
          <w:rFonts w:cs="Arial"/>
          <w:szCs w:val="24"/>
        </w:rPr>
      </w:pPr>
      <w:r w:rsidRPr="00333DBE">
        <w:rPr>
          <w:rFonts w:cs="Arial"/>
        </w:rPr>
        <w:object w:dxaOrig="3627" w:dyaOrig="1359" w14:anchorId="63350B5D">
          <v:shape id="_x0000_i1038" type="#_x0000_t75" style="width:182.45pt;height:67.55pt" o:ole="">
            <v:imagedata r:id="rId31" o:title=""/>
          </v:shape>
          <o:OLEObject Type="Embed" ProgID="ChemDraw.Document.6.0" ShapeID="_x0000_i1038" DrawAspect="Content" ObjectID="_1708740292" r:id="rId32"/>
        </w:object>
      </w:r>
    </w:p>
    <w:p w14:paraId="6DDE4F7F" w14:textId="72B5505B" w:rsidR="00F01DFC" w:rsidRDefault="00F01DFC" w:rsidP="00F01DFC">
      <w:pPr>
        <w:rPr>
          <w:rFonts w:cs="Arial"/>
          <w:szCs w:val="24"/>
        </w:rPr>
      </w:pPr>
      <w:r w:rsidRPr="000351D1">
        <w:t xml:space="preserve"> </w:t>
      </w:r>
      <w:r w:rsidRPr="000351D1">
        <w:rPr>
          <w:rFonts w:cs="Arial"/>
          <w:b/>
        </w:rPr>
        <w:t>(Z)-5-(3,5-difluoro-4-hydroxybenzylidene)-3-(4-iodophenethyl)-2-methyl-3,5-dihydro-4H-imidazol-4-one</w:t>
      </w:r>
      <w:r>
        <w:rPr>
          <w:rFonts w:cs="Arial"/>
          <w:b/>
        </w:rPr>
        <w:t>.</w:t>
      </w:r>
      <w:r w:rsidRPr="00333DBE">
        <w:rPr>
          <w:rFonts w:cs="Arial"/>
        </w:rPr>
        <w:t xml:space="preserve"> Yellow solid: 1H NMR (400 MHz, CD</w:t>
      </w:r>
      <w:r w:rsidRPr="00333DBE">
        <w:rPr>
          <w:rFonts w:cs="Arial"/>
          <w:vertAlign w:val="subscript"/>
        </w:rPr>
        <w:t>3</w:t>
      </w:r>
      <w:r w:rsidRPr="00333DBE">
        <w:rPr>
          <w:rFonts w:cs="Arial"/>
        </w:rPr>
        <w:t xml:space="preserve">OD) δ 7.77 (d, </w:t>
      </w:r>
      <w:r w:rsidRPr="00333DBE">
        <w:rPr>
          <w:rFonts w:cs="Arial"/>
          <w:i/>
        </w:rPr>
        <w:t>J</w:t>
      </w:r>
      <w:r w:rsidRPr="00333DBE">
        <w:rPr>
          <w:rFonts w:cs="Arial"/>
        </w:rPr>
        <w:t xml:space="preserve"> = 9.6 Hz, 2H), 7.65 (d, </w:t>
      </w:r>
      <w:r w:rsidRPr="00333DBE">
        <w:rPr>
          <w:rFonts w:cs="Arial"/>
          <w:i/>
        </w:rPr>
        <w:t>J</w:t>
      </w:r>
      <w:r w:rsidRPr="00333DBE">
        <w:rPr>
          <w:rFonts w:cs="Arial"/>
        </w:rPr>
        <w:t xml:space="preserve"> = 8.4 Hz, 2H), 6.99 (d, </w:t>
      </w:r>
      <w:r w:rsidRPr="00333DBE">
        <w:rPr>
          <w:rFonts w:cs="Arial"/>
          <w:i/>
        </w:rPr>
        <w:t>J</w:t>
      </w:r>
      <w:r w:rsidRPr="00333DBE">
        <w:rPr>
          <w:rFonts w:cs="Arial"/>
        </w:rPr>
        <w:t xml:space="preserve"> = 8.4 Hz, 2H), 6.89 (s, 1H), 3.85 (t, </w:t>
      </w:r>
      <w:r w:rsidRPr="00333DBE">
        <w:rPr>
          <w:rFonts w:cs="Arial"/>
          <w:i/>
        </w:rPr>
        <w:t>J</w:t>
      </w:r>
      <w:r w:rsidRPr="00333DBE">
        <w:rPr>
          <w:rFonts w:cs="Arial"/>
        </w:rPr>
        <w:t xml:space="preserve"> = 6.8 Hz, 2H), 2.93 (t, </w:t>
      </w:r>
      <w:r w:rsidRPr="00333DBE">
        <w:rPr>
          <w:rFonts w:cs="Arial"/>
          <w:i/>
        </w:rPr>
        <w:t>J</w:t>
      </w:r>
      <w:r w:rsidRPr="00333DBE">
        <w:rPr>
          <w:rFonts w:cs="Arial"/>
        </w:rPr>
        <w:t xml:space="preserve"> = 6.8 Hz, 2H), 2</w:t>
      </w:r>
      <w:r w:rsidRPr="00333DBE">
        <w:rPr>
          <w:rFonts w:cs="Arial"/>
          <w:szCs w:val="24"/>
        </w:rPr>
        <w:t xml:space="preserve">.08 (s, 3H); HRMS ESI (m/z): </w:t>
      </w:r>
      <w:proofErr w:type="spellStart"/>
      <w:r w:rsidRPr="00333DBE">
        <w:rPr>
          <w:rFonts w:cs="Arial"/>
          <w:szCs w:val="24"/>
        </w:rPr>
        <w:t>calcd</w:t>
      </w:r>
      <w:proofErr w:type="spellEnd"/>
      <w:r w:rsidRPr="00333DBE">
        <w:rPr>
          <w:rFonts w:cs="Arial"/>
          <w:szCs w:val="24"/>
        </w:rPr>
        <w:t>. for C</w:t>
      </w:r>
      <w:r w:rsidRPr="00333DBE">
        <w:rPr>
          <w:rFonts w:cs="Arial"/>
          <w:szCs w:val="24"/>
          <w:vertAlign w:val="subscript"/>
        </w:rPr>
        <w:t>19</w:t>
      </w:r>
      <w:r w:rsidRPr="00333DBE">
        <w:rPr>
          <w:rFonts w:cs="Arial"/>
          <w:szCs w:val="24"/>
        </w:rPr>
        <w:t>H</w:t>
      </w:r>
      <w:r w:rsidRPr="00333DBE">
        <w:rPr>
          <w:rFonts w:cs="Arial"/>
          <w:szCs w:val="24"/>
          <w:vertAlign w:val="subscript"/>
        </w:rPr>
        <w:t>16</w:t>
      </w:r>
      <w:r w:rsidRPr="00333DBE">
        <w:rPr>
          <w:rFonts w:cs="Arial"/>
          <w:szCs w:val="24"/>
        </w:rPr>
        <w:t>F</w:t>
      </w:r>
      <w:r w:rsidRPr="00333DBE">
        <w:rPr>
          <w:rFonts w:cs="Arial"/>
          <w:szCs w:val="24"/>
          <w:vertAlign w:val="subscript"/>
        </w:rPr>
        <w:t>2</w:t>
      </w:r>
      <w:r w:rsidRPr="00333DBE">
        <w:rPr>
          <w:rFonts w:cs="Arial"/>
          <w:szCs w:val="24"/>
        </w:rPr>
        <w:t>IN</w:t>
      </w:r>
      <w:r w:rsidRPr="00333DBE">
        <w:rPr>
          <w:rFonts w:cs="Arial"/>
          <w:szCs w:val="24"/>
          <w:vertAlign w:val="subscript"/>
        </w:rPr>
        <w:t>2</w:t>
      </w:r>
      <w:r w:rsidRPr="00333DBE">
        <w:rPr>
          <w:rFonts w:cs="Arial"/>
          <w:szCs w:val="24"/>
        </w:rPr>
        <w:t>O</w:t>
      </w:r>
      <w:r w:rsidRPr="00333DBE">
        <w:rPr>
          <w:rFonts w:cs="Arial"/>
          <w:szCs w:val="24"/>
          <w:vertAlign w:val="subscript"/>
        </w:rPr>
        <w:t>2</w:t>
      </w:r>
      <w:r w:rsidRPr="00333DBE">
        <w:rPr>
          <w:rFonts w:cs="Arial"/>
          <w:szCs w:val="24"/>
        </w:rPr>
        <w:t xml:space="preserve"> [M+</w:t>
      </w:r>
      <w:proofErr w:type="gramStart"/>
      <w:r w:rsidRPr="00333DBE">
        <w:rPr>
          <w:rFonts w:cs="Arial"/>
          <w:szCs w:val="24"/>
        </w:rPr>
        <w:t>H]</w:t>
      </w:r>
      <w:r w:rsidRPr="00333DBE">
        <w:rPr>
          <w:rFonts w:cs="Arial"/>
          <w:szCs w:val="24"/>
          <w:vertAlign w:val="superscript"/>
        </w:rPr>
        <w:t>+</w:t>
      </w:r>
      <w:proofErr w:type="gramEnd"/>
      <w:r w:rsidRPr="00333DBE">
        <w:rPr>
          <w:rFonts w:cs="Arial"/>
          <w:szCs w:val="24"/>
        </w:rPr>
        <w:t>, 469.0219; found 469.0227.</w:t>
      </w:r>
    </w:p>
    <w:p w14:paraId="30D89FC8" w14:textId="77777777" w:rsidR="00426EF4" w:rsidRPr="00333DBE" w:rsidRDefault="00426EF4" w:rsidP="00F01DFC">
      <w:pPr>
        <w:rPr>
          <w:rFonts w:cs="Arial"/>
          <w:szCs w:val="24"/>
        </w:rPr>
      </w:pPr>
    </w:p>
    <w:p w14:paraId="70576CE8" w14:textId="3ACE17C7" w:rsidR="00F01DFC" w:rsidRDefault="00F01DFC" w:rsidP="00F43707">
      <w:pPr>
        <w:pStyle w:val="Heading21"/>
      </w:pPr>
      <w:r>
        <w:t xml:space="preserve">Compound </w:t>
      </w:r>
      <w:r w:rsidR="00426EF4">
        <w:t>7</w:t>
      </w:r>
      <w:r>
        <w:t>:</w:t>
      </w:r>
      <w:r w:rsidRPr="00333DBE">
        <w:t xml:space="preserve"> </w:t>
      </w:r>
    </w:p>
    <w:p w14:paraId="64F9E0F0" w14:textId="77777777" w:rsidR="00F01DFC" w:rsidRPr="00333DBE" w:rsidRDefault="00F01DFC" w:rsidP="00F01DFC">
      <w:pPr>
        <w:rPr>
          <w:rFonts w:cs="Arial"/>
          <w:szCs w:val="24"/>
        </w:rPr>
      </w:pPr>
      <w:r w:rsidRPr="00333DBE">
        <w:rPr>
          <w:rFonts w:cs="Arial"/>
        </w:rPr>
        <w:object w:dxaOrig="3408" w:dyaOrig="1683" w14:anchorId="2A534012">
          <v:shape id="_x0000_i1039" type="#_x0000_t75" style="width:170.3pt;height:83.35pt" o:ole="">
            <v:imagedata r:id="rId33" o:title=""/>
          </v:shape>
          <o:OLEObject Type="Embed" ProgID="ChemDraw.Document.6.0" ShapeID="_x0000_i1039" DrawAspect="Content" ObjectID="_1708740293" r:id="rId34"/>
        </w:object>
      </w:r>
    </w:p>
    <w:p w14:paraId="61373D50" w14:textId="0F730916" w:rsidR="00F01DFC" w:rsidRDefault="00F01DFC" w:rsidP="00F01DFC">
      <w:pPr>
        <w:rPr>
          <w:rFonts w:cs="Arial"/>
        </w:rPr>
      </w:pPr>
      <w:r w:rsidRPr="00333DBE">
        <w:rPr>
          <w:rFonts w:cs="Arial"/>
        </w:rPr>
        <w:t xml:space="preserve"> </w:t>
      </w:r>
      <w:r w:rsidRPr="000351D1">
        <w:rPr>
          <w:rFonts w:cs="Arial"/>
          <w:b/>
        </w:rPr>
        <w:t>(Z)-5-(3,5-difluoro-4-hydroxybenzylidene)-3-(2,4-dimethoxybenzyl)-2-methyl-3,5-dihydro-4H-imidazol-4-one.</w:t>
      </w:r>
      <w:r w:rsidRPr="000351D1">
        <w:rPr>
          <w:rFonts w:cs="Arial"/>
        </w:rPr>
        <w:t xml:space="preserve"> </w:t>
      </w:r>
      <w:r w:rsidRPr="00333DBE">
        <w:rPr>
          <w:rFonts w:cs="Arial"/>
        </w:rPr>
        <w:t>Orange solid: 1H NMR (400 MHz, CD</w:t>
      </w:r>
      <w:r w:rsidRPr="00333DBE">
        <w:rPr>
          <w:rFonts w:cs="Arial"/>
          <w:vertAlign w:val="subscript"/>
        </w:rPr>
        <w:t>3</w:t>
      </w:r>
      <w:r w:rsidRPr="00333DBE">
        <w:rPr>
          <w:rFonts w:cs="Arial"/>
        </w:rPr>
        <w:t xml:space="preserve">OD) δ 7.82 (d, </w:t>
      </w:r>
      <w:r w:rsidRPr="00333DBE">
        <w:rPr>
          <w:rFonts w:cs="Arial"/>
          <w:i/>
        </w:rPr>
        <w:t>J</w:t>
      </w:r>
      <w:r w:rsidRPr="00333DBE">
        <w:rPr>
          <w:rFonts w:cs="Arial"/>
        </w:rPr>
        <w:t xml:space="preserve"> = 10.4 Hz, 2H), 6.98 (d, </w:t>
      </w:r>
      <w:r w:rsidRPr="00333DBE">
        <w:rPr>
          <w:rFonts w:cs="Arial"/>
          <w:i/>
        </w:rPr>
        <w:t>J</w:t>
      </w:r>
      <w:r w:rsidRPr="00333DBE">
        <w:rPr>
          <w:rFonts w:cs="Arial"/>
        </w:rPr>
        <w:t xml:space="preserve"> = 8.4 Hz, 1H), 6.94 (s, 1H), 6.55 (d, </w:t>
      </w:r>
      <w:r w:rsidRPr="00333DBE">
        <w:rPr>
          <w:rFonts w:cs="Arial"/>
          <w:i/>
        </w:rPr>
        <w:t>J</w:t>
      </w:r>
      <w:r w:rsidRPr="00333DBE">
        <w:rPr>
          <w:rFonts w:cs="Arial"/>
        </w:rPr>
        <w:t xml:space="preserve"> = 2.4 Hz, 1H), 6.49 (dd, </w:t>
      </w:r>
      <w:r w:rsidRPr="00333DBE">
        <w:rPr>
          <w:rFonts w:cs="Arial"/>
          <w:i/>
        </w:rPr>
        <w:t>J</w:t>
      </w:r>
      <w:r w:rsidRPr="00333DBE">
        <w:rPr>
          <w:rFonts w:cs="Arial"/>
        </w:rPr>
        <w:t xml:space="preserve"> = 8.4 Hz, 1H), 4.76 (s, 2H), 3.84 (s, 3H), 3.78 (s, 3H), 2.27 (s, 3H).</w:t>
      </w:r>
    </w:p>
    <w:p w14:paraId="4B303D20" w14:textId="77777777" w:rsidR="00426EF4" w:rsidRDefault="00426EF4" w:rsidP="00F01DFC">
      <w:pPr>
        <w:rPr>
          <w:rFonts w:cs="Arial"/>
        </w:rPr>
      </w:pPr>
    </w:p>
    <w:p w14:paraId="1F381602" w14:textId="37DA5DCF" w:rsidR="00F01DFC" w:rsidRPr="00333DBE" w:rsidRDefault="00F01DFC" w:rsidP="00F43707">
      <w:pPr>
        <w:pStyle w:val="Heading21"/>
      </w:pPr>
      <w:r>
        <w:t xml:space="preserve">Compound </w:t>
      </w:r>
      <w:r w:rsidR="00426EF4">
        <w:t>8</w:t>
      </w:r>
      <w:r w:rsidRPr="000351D1">
        <w:t>:</w:t>
      </w:r>
    </w:p>
    <w:p w14:paraId="45B10C70" w14:textId="77777777" w:rsidR="00F01DFC" w:rsidRPr="00333DBE" w:rsidRDefault="00F01DFC" w:rsidP="00F01DFC">
      <w:pPr>
        <w:rPr>
          <w:rFonts w:cs="Arial"/>
          <w:szCs w:val="24"/>
        </w:rPr>
      </w:pPr>
      <w:r w:rsidRPr="00333DBE">
        <w:rPr>
          <w:rFonts w:cs="Arial"/>
        </w:rPr>
        <w:object w:dxaOrig="3418" w:dyaOrig="1363" w14:anchorId="56CDC496">
          <v:shape id="_x0000_i1040" type="#_x0000_t75" style="width:171.5pt;height:67.55pt" o:ole="">
            <v:imagedata r:id="rId35" o:title=""/>
          </v:shape>
          <o:OLEObject Type="Embed" ProgID="ChemDraw.Document.6.0" ShapeID="_x0000_i1040" DrawAspect="Content" ObjectID="_1708740294" r:id="rId36"/>
        </w:object>
      </w:r>
    </w:p>
    <w:p w14:paraId="343709FE" w14:textId="77777777" w:rsidR="00F01DFC" w:rsidRDefault="00F01DFC" w:rsidP="00F01DFC">
      <w:pPr>
        <w:jc w:val="both"/>
        <w:rPr>
          <w:rFonts w:cs="Arial"/>
          <w:szCs w:val="24"/>
        </w:rPr>
      </w:pPr>
      <w:r w:rsidRPr="000351D1">
        <w:rPr>
          <w:rFonts w:cs="Arial"/>
          <w:b/>
          <w:szCs w:val="24"/>
        </w:rPr>
        <w:t xml:space="preserve"> (Z)-5-(3,5-difluoro-4-hydroxybenzylidene)-3-(3-hydroxybenzyl)-2-methyl-3,5-dihydro-4H-imidazol-4-one.</w:t>
      </w:r>
      <w:r w:rsidRPr="000351D1">
        <w:rPr>
          <w:rFonts w:cs="Arial"/>
          <w:szCs w:val="24"/>
        </w:rPr>
        <w:t xml:space="preserve"> </w:t>
      </w:r>
      <w:r w:rsidRPr="00333DBE">
        <w:rPr>
          <w:rFonts w:cs="Arial"/>
          <w:szCs w:val="24"/>
        </w:rPr>
        <w:t>Yellow solid: 1H NMR (400 MHz, CD</w:t>
      </w:r>
      <w:r w:rsidRPr="00333DBE">
        <w:rPr>
          <w:rFonts w:cs="Arial"/>
          <w:szCs w:val="24"/>
          <w:vertAlign w:val="subscript"/>
        </w:rPr>
        <w:t>3</w:t>
      </w:r>
      <w:r w:rsidRPr="00333DBE">
        <w:rPr>
          <w:rFonts w:cs="Arial"/>
          <w:szCs w:val="24"/>
        </w:rPr>
        <w:t xml:space="preserve">OD) δ 7.82 (d, </w:t>
      </w:r>
      <w:r w:rsidRPr="00333DBE">
        <w:rPr>
          <w:rFonts w:cs="Arial"/>
          <w:i/>
          <w:szCs w:val="24"/>
        </w:rPr>
        <w:t>J</w:t>
      </w:r>
      <w:r w:rsidRPr="00333DBE">
        <w:rPr>
          <w:rFonts w:cs="Arial"/>
          <w:szCs w:val="24"/>
        </w:rPr>
        <w:t xml:space="preserve"> = 10.0 Hz, 2H), 7.17 (t, </w:t>
      </w:r>
      <w:r w:rsidRPr="00333DBE">
        <w:rPr>
          <w:rFonts w:cs="Arial"/>
          <w:i/>
          <w:szCs w:val="24"/>
        </w:rPr>
        <w:t>J</w:t>
      </w:r>
      <w:r w:rsidRPr="00333DBE">
        <w:rPr>
          <w:rFonts w:cs="Arial"/>
          <w:szCs w:val="24"/>
        </w:rPr>
        <w:t xml:space="preserve"> = 8.0 Hz, 1H), 6.98 (s, 1H), 6.72 (d, </w:t>
      </w:r>
      <w:r w:rsidRPr="00333DBE">
        <w:rPr>
          <w:rFonts w:cs="Arial"/>
          <w:i/>
          <w:szCs w:val="24"/>
        </w:rPr>
        <w:t>J</w:t>
      </w:r>
      <w:r w:rsidRPr="00333DBE">
        <w:rPr>
          <w:rFonts w:cs="Arial"/>
          <w:szCs w:val="24"/>
        </w:rPr>
        <w:t xml:space="preserve"> = 8.0 Hz, 2H), 6.64 (s, 1H), 4.79 (s, 2H), 2.28 (s, 3H); HRMS ESI (m/z): </w:t>
      </w:r>
      <w:proofErr w:type="spellStart"/>
      <w:r w:rsidRPr="00333DBE">
        <w:rPr>
          <w:rFonts w:cs="Arial"/>
          <w:szCs w:val="24"/>
        </w:rPr>
        <w:t>calcd</w:t>
      </w:r>
      <w:proofErr w:type="spellEnd"/>
      <w:r w:rsidRPr="00333DBE">
        <w:rPr>
          <w:rFonts w:cs="Arial"/>
          <w:szCs w:val="24"/>
        </w:rPr>
        <w:t>. for C</w:t>
      </w:r>
      <w:r w:rsidRPr="00333DBE">
        <w:rPr>
          <w:rFonts w:cs="Arial"/>
          <w:szCs w:val="24"/>
          <w:vertAlign w:val="subscript"/>
        </w:rPr>
        <w:t>18</w:t>
      </w:r>
      <w:r w:rsidRPr="00333DBE">
        <w:rPr>
          <w:rFonts w:cs="Arial"/>
          <w:szCs w:val="24"/>
        </w:rPr>
        <w:t>H</w:t>
      </w:r>
      <w:r w:rsidRPr="00333DBE">
        <w:rPr>
          <w:rFonts w:cs="Arial"/>
          <w:szCs w:val="24"/>
          <w:vertAlign w:val="subscript"/>
        </w:rPr>
        <w:t>15</w:t>
      </w:r>
      <w:r w:rsidRPr="00333DBE">
        <w:rPr>
          <w:rFonts w:cs="Arial"/>
          <w:szCs w:val="24"/>
        </w:rPr>
        <w:t>F</w:t>
      </w:r>
      <w:r w:rsidRPr="00333DBE">
        <w:rPr>
          <w:rFonts w:cs="Arial"/>
          <w:szCs w:val="24"/>
          <w:vertAlign w:val="subscript"/>
        </w:rPr>
        <w:t>2</w:t>
      </w:r>
      <w:r w:rsidRPr="00333DBE">
        <w:rPr>
          <w:rFonts w:cs="Arial"/>
          <w:szCs w:val="24"/>
        </w:rPr>
        <w:t>N</w:t>
      </w:r>
      <w:r w:rsidRPr="00333DBE">
        <w:rPr>
          <w:rFonts w:cs="Arial"/>
          <w:szCs w:val="24"/>
          <w:vertAlign w:val="subscript"/>
        </w:rPr>
        <w:t>2</w:t>
      </w:r>
      <w:r w:rsidRPr="00333DBE">
        <w:rPr>
          <w:rFonts w:cs="Arial"/>
          <w:szCs w:val="24"/>
        </w:rPr>
        <w:t>O</w:t>
      </w:r>
      <w:r w:rsidRPr="00333DBE">
        <w:rPr>
          <w:rFonts w:cs="Arial"/>
          <w:szCs w:val="24"/>
          <w:vertAlign w:val="subscript"/>
        </w:rPr>
        <w:t>3</w:t>
      </w:r>
      <w:r w:rsidRPr="00333DBE">
        <w:rPr>
          <w:rFonts w:cs="Arial"/>
          <w:szCs w:val="24"/>
        </w:rPr>
        <w:t xml:space="preserve"> [M+</w:t>
      </w:r>
      <w:proofErr w:type="gramStart"/>
      <w:r w:rsidRPr="00333DBE">
        <w:rPr>
          <w:rFonts w:cs="Arial"/>
          <w:szCs w:val="24"/>
        </w:rPr>
        <w:t>H]</w:t>
      </w:r>
      <w:r w:rsidRPr="00333DBE">
        <w:rPr>
          <w:rFonts w:cs="Arial"/>
          <w:szCs w:val="24"/>
          <w:vertAlign w:val="superscript"/>
        </w:rPr>
        <w:t>+</w:t>
      </w:r>
      <w:proofErr w:type="gramEnd"/>
      <w:r w:rsidRPr="00333DBE">
        <w:rPr>
          <w:rFonts w:cs="Arial"/>
          <w:szCs w:val="24"/>
        </w:rPr>
        <w:t>, 345.1045; found 345.1050.</w:t>
      </w:r>
    </w:p>
    <w:p w14:paraId="7D83F27E" w14:textId="5D2F4087" w:rsidR="007429E1" w:rsidRDefault="005925F1" w:rsidP="00E81B90">
      <w:pPr>
        <w:pStyle w:val="Heading1"/>
      </w:pPr>
      <w:r>
        <w:br w:type="column"/>
      </w:r>
      <w:r w:rsidR="007429E1" w:rsidRPr="008C5E6C">
        <w:lastRenderedPageBreak/>
        <w:t>TABLES</w:t>
      </w:r>
    </w:p>
    <w:p w14:paraId="78CB5CAC" w14:textId="7A86A9CF" w:rsidR="00B208DA" w:rsidRDefault="00B208DA" w:rsidP="00BD4F91">
      <w:pPr>
        <w:pStyle w:val="Heading2"/>
      </w:pPr>
      <w:r>
        <w:t xml:space="preserve">Table S1: Letter </w:t>
      </w:r>
      <w:r w:rsidR="0018336A">
        <w:t>abbreviations</w:t>
      </w:r>
      <w:r>
        <w:t xml:space="preserve"> for DFHBI derivatives</w:t>
      </w:r>
    </w:p>
    <w:tbl>
      <w:tblPr>
        <w:tblW w:w="0" w:type="auto"/>
        <w:tblLayout w:type="fixed"/>
        <w:tblCellMar>
          <w:left w:w="720" w:type="dxa"/>
          <w:right w:w="0" w:type="dxa"/>
        </w:tblCellMar>
        <w:tblLook w:val="0600" w:firstRow="0" w:lastRow="0" w:firstColumn="0" w:lastColumn="0" w:noHBand="1" w:noVBand="1"/>
      </w:tblPr>
      <w:tblGrid>
        <w:gridCol w:w="1540"/>
        <w:gridCol w:w="2880"/>
        <w:gridCol w:w="5760"/>
      </w:tblGrid>
      <w:tr w:rsidR="0018336A" w:rsidRPr="0018336A" w14:paraId="2DBB5E73" w14:textId="77777777" w:rsidTr="00AB3F64">
        <w:trPr>
          <w:trHeight w:val="78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2E287EAB" w14:textId="77777777" w:rsidR="0018336A" w:rsidRPr="00BB111D" w:rsidRDefault="0018336A" w:rsidP="0018336A">
            <w:pPr>
              <w:jc w:val="center"/>
              <w:rPr>
                <w:b/>
                <w:bCs/>
                <w:sz w:val="22"/>
              </w:rPr>
            </w:pPr>
            <w:r w:rsidRPr="00BB111D">
              <w:rPr>
                <w:b/>
                <w:bCs/>
                <w:sz w:val="22"/>
              </w:rPr>
              <w:t>Letter abbreviation</w:t>
            </w:r>
          </w:p>
        </w:tc>
        <w:tc>
          <w:tcPr>
            <w:tcW w:w="288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629027AE" w14:textId="3EDB763B" w:rsidR="0018336A" w:rsidRPr="00BB111D" w:rsidRDefault="0018336A" w:rsidP="0018336A">
            <w:pPr>
              <w:jc w:val="center"/>
              <w:rPr>
                <w:b/>
                <w:bCs/>
                <w:sz w:val="22"/>
              </w:rPr>
            </w:pPr>
            <w:r w:rsidRPr="00BB111D">
              <w:rPr>
                <w:b/>
                <w:bCs/>
                <w:sz w:val="22"/>
              </w:rPr>
              <w:t>Basis of abbreviat</w:t>
            </w:r>
            <w:r w:rsidR="00E2136B" w:rsidRPr="00BB111D">
              <w:rPr>
                <w:b/>
                <w:bCs/>
                <w:sz w:val="22"/>
              </w:rPr>
              <w:t>i</w:t>
            </w:r>
            <w:r w:rsidRPr="00BB111D">
              <w:rPr>
                <w:b/>
                <w:bCs/>
                <w:sz w:val="22"/>
              </w:rPr>
              <w:t>on</w:t>
            </w:r>
          </w:p>
        </w:tc>
        <w:tc>
          <w:tcPr>
            <w:tcW w:w="576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4F4F3BF1" w14:textId="77777777" w:rsidR="0018336A" w:rsidRPr="00BB111D" w:rsidRDefault="0018336A" w:rsidP="0018336A">
            <w:pPr>
              <w:jc w:val="center"/>
              <w:rPr>
                <w:b/>
                <w:bCs/>
                <w:sz w:val="22"/>
              </w:rPr>
            </w:pPr>
            <w:r w:rsidRPr="00BB111D">
              <w:rPr>
                <w:b/>
                <w:bCs/>
                <w:sz w:val="22"/>
              </w:rPr>
              <w:t>Chemical Name</w:t>
            </w:r>
          </w:p>
        </w:tc>
      </w:tr>
      <w:tr w:rsidR="0018336A" w:rsidRPr="0018336A" w14:paraId="7C6BF539" w14:textId="77777777" w:rsidTr="00BB111D">
        <w:trPr>
          <w:trHeight w:val="43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082329B6" w14:textId="77777777" w:rsidR="0018336A" w:rsidRPr="0018336A" w:rsidRDefault="0018336A" w:rsidP="00BB111D">
            <w:pPr>
              <w:pStyle w:val="NoSpacing"/>
              <w:ind w:left="144"/>
            </w:pPr>
            <w:r w:rsidRPr="0018336A">
              <w:t>DFHBI</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803ECFB" w14:textId="77777777" w:rsidR="0018336A" w:rsidRPr="0018336A" w:rsidRDefault="0018336A" w:rsidP="00AB3F64">
            <w:pPr>
              <w:pStyle w:val="NoSpacing"/>
              <w:ind w:left="144"/>
            </w:pP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9A7260F" w14:textId="77777777" w:rsidR="0018336A" w:rsidRPr="0018336A" w:rsidRDefault="0018336A" w:rsidP="00AB3F64">
            <w:pPr>
              <w:pStyle w:val="NoSpacing"/>
              <w:ind w:left="144"/>
            </w:pPr>
            <w:r w:rsidRPr="0018336A">
              <w:t>(Z)-5-(3,5-difluoro-4-hydroxybenzylidene)-2,3-dimethyl-3,5-dihydro-4H-imidazol-4-one</w:t>
            </w:r>
          </w:p>
        </w:tc>
      </w:tr>
      <w:tr w:rsidR="0018336A" w:rsidRPr="0018336A" w14:paraId="6D9762BE" w14:textId="77777777" w:rsidTr="00BB111D">
        <w:trPr>
          <w:trHeight w:val="78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54AB7B80" w14:textId="77777777" w:rsidR="0018336A" w:rsidRPr="0018336A" w:rsidRDefault="0018336A" w:rsidP="00BB111D">
            <w:pPr>
              <w:pStyle w:val="NoSpacing"/>
              <w:ind w:left="144"/>
            </w:pPr>
            <w:r w:rsidRPr="0018336A">
              <w:t>DFHBI-1T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1ADB7A3" w14:textId="77777777" w:rsidR="0018336A" w:rsidRPr="0018336A" w:rsidRDefault="0018336A" w:rsidP="00AB3F64">
            <w:pPr>
              <w:pStyle w:val="NoSpacing"/>
              <w:ind w:left="144"/>
              <w:jc w:val="center"/>
            </w:pP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106AD5C3" w14:textId="77777777" w:rsidR="0018336A" w:rsidRPr="0018336A" w:rsidRDefault="0018336A" w:rsidP="00AB3F64">
            <w:pPr>
              <w:pStyle w:val="NoSpacing"/>
              <w:ind w:left="144"/>
            </w:pPr>
            <w:r w:rsidRPr="0018336A">
              <w:t>(Z)-5-(3,5-difluoro-4-hydroxybenzylidene)-2-methyl-3-(2,2,2-trifluoroethyl)-3,5-dihydro-4H-imidazol-4-one</w:t>
            </w:r>
          </w:p>
        </w:tc>
      </w:tr>
      <w:tr w:rsidR="0018336A" w:rsidRPr="0018336A" w14:paraId="4B46A05C" w14:textId="77777777" w:rsidTr="00BB111D">
        <w:trPr>
          <w:trHeight w:val="78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63B4091C" w14:textId="77777777" w:rsidR="0018336A" w:rsidRPr="0018336A" w:rsidRDefault="0018336A" w:rsidP="00BB111D">
            <w:pPr>
              <w:pStyle w:val="NoSpacing"/>
              <w:ind w:left="144"/>
            </w:pPr>
            <w:r w:rsidRPr="0018336A">
              <w:t>MFP-DFHBI</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CCE5B34" w14:textId="77777777" w:rsidR="0018336A" w:rsidRPr="0018336A" w:rsidRDefault="0018336A" w:rsidP="00AB3F64">
            <w:pPr>
              <w:pStyle w:val="NoSpacing"/>
              <w:ind w:left="144"/>
            </w:pPr>
            <w:proofErr w:type="spellStart"/>
            <w:r w:rsidRPr="0018336A">
              <w:t>monofluorophenyl</w:t>
            </w:r>
            <w:proofErr w:type="spellEnd"/>
            <w:r w:rsidRPr="0018336A">
              <w:t>-DFHBI</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38DA02C" w14:textId="77777777" w:rsidR="0018336A" w:rsidRPr="0018336A" w:rsidRDefault="0018336A" w:rsidP="00AB3F64">
            <w:pPr>
              <w:pStyle w:val="NoSpacing"/>
              <w:ind w:left="144"/>
            </w:pPr>
            <w:r w:rsidRPr="0018336A">
              <w:t>(Z)-5-(3,5-difluoro-4-hydroxybenzylidene)-3-(4-fluorobenzyl)-2-methyl-3,5-dihydro-4H-imidazol-4-one</w:t>
            </w:r>
          </w:p>
        </w:tc>
      </w:tr>
      <w:tr w:rsidR="0018336A" w:rsidRPr="0018336A" w14:paraId="6B63566A" w14:textId="77777777" w:rsidTr="00BB111D">
        <w:trPr>
          <w:trHeight w:val="78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6F82C43B" w14:textId="77777777" w:rsidR="0018336A" w:rsidRPr="0018336A" w:rsidRDefault="0018336A" w:rsidP="00BB111D">
            <w:pPr>
              <w:pStyle w:val="NoSpacing"/>
              <w:ind w:left="144"/>
            </w:pPr>
            <w:r w:rsidRPr="0018336A">
              <w:t>MIP-DFHBI</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6AF1156" w14:textId="14138843" w:rsidR="0018336A" w:rsidRPr="0018336A" w:rsidRDefault="0018336A" w:rsidP="00AB3F64">
            <w:pPr>
              <w:pStyle w:val="NoSpacing"/>
              <w:ind w:left="144"/>
            </w:pPr>
            <w:proofErr w:type="spellStart"/>
            <w:r w:rsidRPr="0018336A">
              <w:t>mono</w:t>
            </w:r>
            <w:r w:rsidR="00916C37">
              <w:t>i</w:t>
            </w:r>
            <w:r w:rsidRPr="0018336A">
              <w:t>odorophenyl</w:t>
            </w:r>
            <w:proofErr w:type="spellEnd"/>
            <w:r w:rsidRPr="0018336A">
              <w:t>-DFHBI</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538B423" w14:textId="77777777" w:rsidR="0018336A" w:rsidRPr="0018336A" w:rsidRDefault="0018336A" w:rsidP="00AB3F64">
            <w:pPr>
              <w:pStyle w:val="NoSpacing"/>
              <w:ind w:left="144"/>
            </w:pPr>
            <w:r w:rsidRPr="0018336A">
              <w:t>(Z)-5-(3,5-difluoro-4-hydroxybenzylidene)-3-(4-iodobenzyl)-2-methyl-3,5-dihydro-4H-imidazol-4-one</w:t>
            </w:r>
          </w:p>
        </w:tc>
      </w:tr>
      <w:tr w:rsidR="0018336A" w:rsidRPr="0018336A" w14:paraId="3CE453B3" w14:textId="77777777" w:rsidTr="00BB111D">
        <w:trPr>
          <w:trHeight w:val="78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5CF70715" w14:textId="77777777" w:rsidR="0018336A" w:rsidRPr="0018336A" w:rsidRDefault="0018336A" w:rsidP="00BB111D">
            <w:pPr>
              <w:pStyle w:val="NoSpacing"/>
              <w:ind w:left="144"/>
            </w:pPr>
            <w:r w:rsidRPr="0018336A">
              <w:t>P-DFHBI</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0BD7A419" w14:textId="77777777" w:rsidR="0018336A" w:rsidRPr="0018336A" w:rsidRDefault="0018336A" w:rsidP="00AB3F64">
            <w:pPr>
              <w:pStyle w:val="NoSpacing"/>
              <w:ind w:left="144"/>
            </w:pPr>
            <w:r w:rsidRPr="0018336A">
              <w:t>phenyl-DFHBI</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ABF0309" w14:textId="77777777" w:rsidR="0018336A" w:rsidRPr="0018336A" w:rsidRDefault="0018336A" w:rsidP="00AB3F64">
            <w:pPr>
              <w:pStyle w:val="NoSpacing"/>
              <w:ind w:left="144"/>
            </w:pPr>
            <w:r w:rsidRPr="0018336A">
              <w:t>(Z)-3-benzyl-5-(3,5-difluoro-4-hydroxybenzylidene)-2-methyl-3,5-dihydro-4H-imidazol-4-one 12</w:t>
            </w:r>
          </w:p>
        </w:tc>
      </w:tr>
      <w:tr w:rsidR="0018336A" w:rsidRPr="0018336A" w14:paraId="7271C2C9" w14:textId="77777777" w:rsidTr="00BB111D">
        <w:trPr>
          <w:trHeight w:val="78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1E6BD54B" w14:textId="77777777" w:rsidR="0018336A" w:rsidRPr="0018336A" w:rsidRDefault="0018336A" w:rsidP="00BB111D">
            <w:pPr>
              <w:pStyle w:val="NoSpacing"/>
              <w:ind w:left="144"/>
            </w:pPr>
            <w:r w:rsidRPr="0018336A">
              <w:t>PFP-DFHBI</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29E25ADD" w14:textId="77777777" w:rsidR="0018336A" w:rsidRPr="0018336A" w:rsidRDefault="0018336A" w:rsidP="00AB3F64">
            <w:pPr>
              <w:pStyle w:val="NoSpacing"/>
              <w:ind w:left="144"/>
            </w:pPr>
            <w:proofErr w:type="spellStart"/>
            <w:r w:rsidRPr="0018336A">
              <w:t>pentafluorophenyl</w:t>
            </w:r>
            <w:proofErr w:type="spellEnd"/>
            <w:r w:rsidRPr="0018336A">
              <w:t>-DFHBI</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BC4A819" w14:textId="77777777" w:rsidR="0018336A" w:rsidRPr="0018336A" w:rsidRDefault="0018336A" w:rsidP="00AB3F64">
            <w:pPr>
              <w:pStyle w:val="NoSpacing"/>
              <w:ind w:left="144"/>
            </w:pPr>
            <w:r w:rsidRPr="0018336A">
              <w:t>(Z)-5-(3,5-difluoro-4-hydroxybenzylidene)-2-methyl-3-((perfluorophenyl)methyl)-3,5-dihydro-4H-imidazol-4-one</w:t>
            </w:r>
          </w:p>
        </w:tc>
      </w:tr>
      <w:tr w:rsidR="0018336A" w:rsidRPr="0018336A" w14:paraId="1FE6A067" w14:textId="77777777" w:rsidTr="00BB111D">
        <w:trPr>
          <w:trHeight w:val="78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114A9507" w14:textId="77777777" w:rsidR="0018336A" w:rsidRPr="0018336A" w:rsidRDefault="0018336A" w:rsidP="00BB111D">
            <w:pPr>
              <w:pStyle w:val="NoSpacing"/>
              <w:ind w:left="144"/>
            </w:pPr>
            <w:r w:rsidRPr="0018336A">
              <w:t>PNP-DFHBI</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7543F8B1" w14:textId="77777777" w:rsidR="0018336A" w:rsidRPr="0018336A" w:rsidRDefault="0018336A" w:rsidP="00AB3F64">
            <w:pPr>
              <w:pStyle w:val="NoSpacing"/>
              <w:ind w:left="144"/>
            </w:pPr>
            <w:proofErr w:type="spellStart"/>
            <w:r w:rsidRPr="0018336A">
              <w:t>paranitrophenyl</w:t>
            </w:r>
            <w:proofErr w:type="spellEnd"/>
            <w:r w:rsidRPr="0018336A">
              <w:t>-DFHBI</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4BA8A59F" w14:textId="77777777" w:rsidR="0018336A" w:rsidRPr="0018336A" w:rsidRDefault="0018336A" w:rsidP="00AB3F64">
            <w:pPr>
              <w:pStyle w:val="NoSpacing"/>
              <w:ind w:left="144"/>
            </w:pPr>
            <w:r w:rsidRPr="0018336A">
              <w:t>(Z)-5-(3,5-difluoro-4-hydroxybenzylidene)-2-methyl-3-(4-nitrobenzyl)-3,5-dihydro-4H-imidazol-4-one</w:t>
            </w:r>
          </w:p>
        </w:tc>
      </w:tr>
      <w:tr w:rsidR="0018336A" w:rsidRPr="0018336A" w14:paraId="24C2D127" w14:textId="77777777" w:rsidTr="00BB111D">
        <w:trPr>
          <w:trHeight w:val="782"/>
        </w:trPr>
        <w:tc>
          <w:tcPr>
            <w:tcW w:w="154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4" w:type="dxa"/>
              <w:left w:w="4" w:type="dxa"/>
              <w:bottom w:w="0" w:type="dxa"/>
              <w:right w:w="4" w:type="dxa"/>
            </w:tcMar>
            <w:vAlign w:val="center"/>
            <w:hideMark/>
          </w:tcPr>
          <w:p w14:paraId="6DA44883" w14:textId="77777777" w:rsidR="0018336A" w:rsidRPr="0018336A" w:rsidRDefault="0018336A" w:rsidP="00BB111D">
            <w:pPr>
              <w:pStyle w:val="NoSpacing"/>
              <w:ind w:left="144"/>
            </w:pPr>
            <w:r w:rsidRPr="0018336A">
              <w:t>TFP-DFHBI</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527EB32A" w14:textId="77777777" w:rsidR="0018336A" w:rsidRPr="0018336A" w:rsidRDefault="0018336A" w:rsidP="00AB3F64">
            <w:pPr>
              <w:pStyle w:val="NoSpacing"/>
              <w:ind w:left="144"/>
            </w:pPr>
            <w:proofErr w:type="spellStart"/>
            <w:r w:rsidRPr="0018336A">
              <w:t>trifluorophenyl</w:t>
            </w:r>
            <w:proofErr w:type="spellEnd"/>
            <w:r w:rsidRPr="0018336A">
              <w:t>-DFHBI</w:t>
            </w:r>
          </w:p>
        </w:tc>
        <w:tc>
          <w:tcPr>
            <w:tcW w:w="576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14:paraId="61AC298C" w14:textId="77777777" w:rsidR="0018336A" w:rsidRPr="0018336A" w:rsidRDefault="0018336A" w:rsidP="00AB3F64">
            <w:pPr>
              <w:pStyle w:val="NoSpacing"/>
              <w:ind w:left="144"/>
            </w:pPr>
            <w:r w:rsidRPr="0018336A">
              <w:t>(Z)-5-(3,5-difluoro-4-hydroxybenzylidene)-2-methyl-3-(2,4,6-trifluorobenzyl)-3,5-dihydro-4H-imidazol-4-one</w:t>
            </w:r>
          </w:p>
        </w:tc>
      </w:tr>
    </w:tbl>
    <w:p w14:paraId="1424BFDE" w14:textId="56EBFA9A" w:rsidR="001D06AE" w:rsidRDefault="001D06AE" w:rsidP="001D06AE"/>
    <w:p w14:paraId="35F9D956" w14:textId="77777777" w:rsidR="001D06AE" w:rsidRPr="008C5E6C" w:rsidRDefault="001D06AE" w:rsidP="001D06AE">
      <w:pPr>
        <w:pStyle w:val="Heading2"/>
        <w:rPr>
          <w:color w:val="000000"/>
          <w:szCs w:val="25"/>
          <w:shd w:val="clear" w:color="auto" w:fill="FFFFFF"/>
        </w:rPr>
      </w:pPr>
      <w:r>
        <w:br w:type="column"/>
      </w:r>
      <w:r w:rsidRPr="008C5E6C">
        <w:lastRenderedPageBreak/>
        <w:t xml:space="preserve">Table </w:t>
      </w:r>
      <w:r>
        <w:t>S2</w:t>
      </w:r>
      <w:r w:rsidRPr="008C5E6C">
        <w:t xml:space="preserve">: Aptamers and buffers </w:t>
      </w:r>
    </w:p>
    <w:tbl>
      <w:tblPr>
        <w:tblStyle w:val="TableGrid"/>
        <w:tblW w:w="10101" w:type="dxa"/>
        <w:tblInd w:w="-34" w:type="dxa"/>
        <w:tblLayout w:type="fixed"/>
        <w:tblLook w:val="04A0" w:firstRow="1" w:lastRow="0" w:firstColumn="1" w:lastColumn="0" w:noHBand="0" w:noVBand="1"/>
      </w:tblPr>
      <w:tblGrid>
        <w:gridCol w:w="1852"/>
        <w:gridCol w:w="8249"/>
      </w:tblGrid>
      <w:tr w:rsidR="001D06AE" w:rsidRPr="008C5E6C" w14:paraId="6534D7AB" w14:textId="77777777" w:rsidTr="00BB111D">
        <w:trPr>
          <w:trHeight w:val="295"/>
        </w:trPr>
        <w:tc>
          <w:tcPr>
            <w:tcW w:w="1852" w:type="dxa"/>
            <w:shd w:val="clear" w:color="auto" w:fill="EEECE1" w:themeFill="background2"/>
            <w:vAlign w:val="center"/>
          </w:tcPr>
          <w:p w14:paraId="4D138797" w14:textId="77777777" w:rsidR="001D06AE" w:rsidRPr="00BB111D" w:rsidRDefault="001D06AE" w:rsidP="00BB111D">
            <w:pPr>
              <w:pStyle w:val="NoSpacing"/>
              <w:jc w:val="center"/>
              <w:rPr>
                <w:rFonts w:cs="Arial"/>
                <w:b/>
                <w:sz w:val="24"/>
                <w:szCs w:val="24"/>
              </w:rPr>
            </w:pPr>
            <w:r w:rsidRPr="00BB111D">
              <w:rPr>
                <w:rFonts w:cs="Arial"/>
                <w:b/>
                <w:sz w:val="24"/>
                <w:szCs w:val="24"/>
              </w:rPr>
              <w:t>Name</w:t>
            </w:r>
          </w:p>
        </w:tc>
        <w:tc>
          <w:tcPr>
            <w:tcW w:w="8249" w:type="dxa"/>
            <w:shd w:val="clear" w:color="auto" w:fill="EEECE1" w:themeFill="background2"/>
            <w:vAlign w:val="center"/>
          </w:tcPr>
          <w:p w14:paraId="01459369" w14:textId="77777777" w:rsidR="001D06AE" w:rsidRPr="00BB111D" w:rsidRDefault="001D06AE" w:rsidP="00BB111D">
            <w:pPr>
              <w:pStyle w:val="NoSpacing"/>
              <w:jc w:val="center"/>
              <w:rPr>
                <w:rFonts w:cs="Arial"/>
                <w:b/>
                <w:sz w:val="24"/>
                <w:szCs w:val="24"/>
              </w:rPr>
            </w:pPr>
            <w:r w:rsidRPr="00BB111D">
              <w:rPr>
                <w:rFonts w:cs="Arial"/>
                <w:b/>
                <w:sz w:val="24"/>
                <w:szCs w:val="24"/>
              </w:rPr>
              <w:t xml:space="preserve">Buffer contents/RNA sequence (5’ </w:t>
            </w:r>
            <w:r w:rsidRPr="00BB111D">
              <w:rPr>
                <w:rFonts w:cs="Arial"/>
                <w:b/>
                <w:sz w:val="24"/>
                <w:szCs w:val="24"/>
              </w:rPr>
              <w:sym w:font="Symbol" w:char="F0AE"/>
            </w:r>
            <w:r w:rsidRPr="00BB111D">
              <w:rPr>
                <w:rFonts w:cs="Arial"/>
                <w:b/>
                <w:sz w:val="24"/>
                <w:szCs w:val="24"/>
              </w:rPr>
              <w:t xml:space="preserve"> 3’)</w:t>
            </w:r>
          </w:p>
        </w:tc>
      </w:tr>
      <w:tr w:rsidR="001D06AE" w:rsidRPr="008C5E6C" w14:paraId="20D2D3C2" w14:textId="77777777" w:rsidTr="00BB111D">
        <w:trPr>
          <w:trHeight w:val="341"/>
        </w:trPr>
        <w:tc>
          <w:tcPr>
            <w:tcW w:w="1852" w:type="dxa"/>
            <w:shd w:val="clear" w:color="auto" w:fill="EEECE1" w:themeFill="background2"/>
          </w:tcPr>
          <w:p w14:paraId="3742A1A0" w14:textId="77777777" w:rsidR="001D06AE" w:rsidRPr="009B243F" w:rsidRDefault="001D06AE" w:rsidP="00E2136B">
            <w:pPr>
              <w:pStyle w:val="NoSpacing"/>
              <w:rPr>
                <w:rFonts w:cs="Arial"/>
                <w:sz w:val="24"/>
                <w:szCs w:val="24"/>
              </w:rPr>
            </w:pPr>
            <w:r w:rsidRPr="009B243F">
              <w:rPr>
                <w:rFonts w:cs="Arial"/>
                <w:sz w:val="24"/>
                <w:szCs w:val="24"/>
              </w:rPr>
              <w:t xml:space="preserve">Buffer </w:t>
            </w:r>
            <w:r>
              <w:rPr>
                <w:rFonts w:cs="Arial"/>
                <w:sz w:val="24"/>
                <w:szCs w:val="24"/>
              </w:rPr>
              <w:t>IC</w:t>
            </w:r>
            <w:r w:rsidRPr="009B243F">
              <w:rPr>
                <w:rFonts w:cs="Arial"/>
                <w:sz w:val="24"/>
                <w:szCs w:val="24"/>
              </w:rPr>
              <w:t xml:space="preserve"> Intracellular buffer</w:t>
            </w:r>
          </w:p>
        </w:tc>
        <w:tc>
          <w:tcPr>
            <w:tcW w:w="8249" w:type="dxa"/>
          </w:tcPr>
          <w:p w14:paraId="123F48A6" w14:textId="77777777" w:rsidR="001D06AE" w:rsidRPr="009B243F" w:rsidRDefault="001D06AE" w:rsidP="00E2136B">
            <w:pPr>
              <w:pStyle w:val="NoSpacing"/>
              <w:rPr>
                <w:rFonts w:cs="Arial"/>
                <w:sz w:val="24"/>
                <w:szCs w:val="24"/>
              </w:rPr>
            </w:pPr>
            <w:r w:rsidRPr="009B243F">
              <w:rPr>
                <w:rFonts w:cs="Arial"/>
                <w:sz w:val="24"/>
                <w:szCs w:val="24"/>
              </w:rPr>
              <w:t xml:space="preserve">13.5 mM NaCl, 150 mM </w:t>
            </w:r>
            <w:proofErr w:type="spellStart"/>
            <w:r w:rsidRPr="009B243F">
              <w:rPr>
                <w:rFonts w:cs="Arial"/>
                <w:sz w:val="24"/>
                <w:szCs w:val="24"/>
              </w:rPr>
              <w:t>KCl</w:t>
            </w:r>
            <w:proofErr w:type="spellEnd"/>
            <w:r w:rsidRPr="009B243F">
              <w:rPr>
                <w:rFonts w:cs="Arial"/>
                <w:sz w:val="24"/>
                <w:szCs w:val="24"/>
              </w:rPr>
              <w:t>, 20 mM HEPES, 0.22 mM Na</w:t>
            </w:r>
            <w:r w:rsidRPr="009B243F">
              <w:rPr>
                <w:rFonts w:cs="Arial"/>
                <w:sz w:val="24"/>
                <w:szCs w:val="24"/>
                <w:vertAlign w:val="subscript"/>
              </w:rPr>
              <w:t>2</w:t>
            </w:r>
            <w:r w:rsidRPr="009B243F">
              <w:rPr>
                <w:rFonts w:cs="Arial"/>
                <w:sz w:val="24"/>
                <w:szCs w:val="24"/>
              </w:rPr>
              <w:t>HPO</w:t>
            </w:r>
            <w:r w:rsidRPr="009B243F">
              <w:rPr>
                <w:rFonts w:cs="Arial"/>
                <w:sz w:val="24"/>
                <w:szCs w:val="24"/>
                <w:vertAlign w:val="subscript"/>
              </w:rPr>
              <w:t>4</w:t>
            </w:r>
            <w:r w:rsidRPr="009B243F">
              <w:rPr>
                <w:rFonts w:cs="Arial"/>
                <w:sz w:val="24"/>
                <w:szCs w:val="24"/>
              </w:rPr>
              <w:t>, 0.44 mM KH</w:t>
            </w:r>
            <w:r w:rsidRPr="009B243F">
              <w:rPr>
                <w:rFonts w:cs="Arial"/>
                <w:sz w:val="24"/>
                <w:szCs w:val="24"/>
                <w:vertAlign w:val="subscript"/>
              </w:rPr>
              <w:t>2</w:t>
            </w:r>
            <w:r w:rsidRPr="009B243F">
              <w:rPr>
                <w:rFonts w:cs="Arial"/>
                <w:sz w:val="24"/>
                <w:szCs w:val="24"/>
              </w:rPr>
              <w:t>PO</w:t>
            </w:r>
            <w:r w:rsidRPr="009B243F">
              <w:rPr>
                <w:rFonts w:cs="Arial"/>
                <w:sz w:val="24"/>
                <w:szCs w:val="24"/>
                <w:vertAlign w:val="subscript"/>
              </w:rPr>
              <w:t>4</w:t>
            </w:r>
            <w:r w:rsidRPr="009B243F">
              <w:rPr>
                <w:rFonts w:cs="Arial"/>
                <w:sz w:val="24"/>
                <w:szCs w:val="24"/>
              </w:rPr>
              <w:t>, 0.12 mM MgCl</w:t>
            </w:r>
            <w:r w:rsidRPr="009B243F">
              <w:rPr>
                <w:rFonts w:cs="Arial"/>
                <w:sz w:val="24"/>
                <w:szCs w:val="24"/>
                <w:vertAlign w:val="subscript"/>
              </w:rPr>
              <w:t>2</w:t>
            </w:r>
            <w:r w:rsidRPr="009B243F">
              <w:rPr>
                <w:rFonts w:cs="Arial"/>
                <w:sz w:val="24"/>
                <w:szCs w:val="24"/>
              </w:rPr>
              <w:t xml:space="preserve">, 120 </w:t>
            </w:r>
            <w:proofErr w:type="spellStart"/>
            <w:r w:rsidRPr="009B243F">
              <w:rPr>
                <w:rFonts w:cs="Arial"/>
                <w:sz w:val="24"/>
                <w:szCs w:val="24"/>
              </w:rPr>
              <w:t>nM</w:t>
            </w:r>
            <w:proofErr w:type="spellEnd"/>
            <w:r w:rsidRPr="009B243F">
              <w:rPr>
                <w:rFonts w:cs="Arial"/>
                <w:sz w:val="24"/>
                <w:szCs w:val="24"/>
              </w:rPr>
              <w:t xml:space="preserve"> CaCl</w:t>
            </w:r>
            <w:r w:rsidRPr="009B243F">
              <w:rPr>
                <w:rFonts w:cs="Arial"/>
                <w:sz w:val="24"/>
                <w:szCs w:val="24"/>
                <w:vertAlign w:val="subscript"/>
              </w:rPr>
              <w:t>2</w:t>
            </w:r>
            <w:r w:rsidRPr="009B243F">
              <w:rPr>
                <w:rFonts w:cs="Arial"/>
                <w:sz w:val="24"/>
                <w:szCs w:val="24"/>
              </w:rPr>
              <w:t>, 0.1 mM MgSO</w:t>
            </w:r>
            <w:r w:rsidRPr="009B243F">
              <w:rPr>
                <w:rFonts w:cs="Arial"/>
                <w:sz w:val="24"/>
                <w:szCs w:val="24"/>
                <w:vertAlign w:val="subscript"/>
              </w:rPr>
              <w:t>4</w:t>
            </w:r>
            <w:r w:rsidRPr="009B243F">
              <w:rPr>
                <w:rFonts w:cs="Arial"/>
                <w:sz w:val="24"/>
                <w:szCs w:val="24"/>
              </w:rPr>
              <w:t>, pH 7.</w:t>
            </w:r>
            <w:r>
              <w:rPr>
                <w:rFonts w:cs="Arial"/>
                <w:sz w:val="24"/>
                <w:szCs w:val="24"/>
              </w:rPr>
              <w:t>4</w:t>
            </w:r>
          </w:p>
        </w:tc>
      </w:tr>
      <w:tr w:rsidR="001D06AE" w:rsidRPr="008C5E6C" w14:paraId="623B6764" w14:textId="77777777" w:rsidTr="00BB111D">
        <w:trPr>
          <w:trHeight w:val="341"/>
        </w:trPr>
        <w:tc>
          <w:tcPr>
            <w:tcW w:w="1852" w:type="dxa"/>
            <w:shd w:val="clear" w:color="auto" w:fill="EEECE1" w:themeFill="background2"/>
          </w:tcPr>
          <w:p w14:paraId="53128FF1" w14:textId="77777777" w:rsidR="001D06AE" w:rsidRPr="009B243F" w:rsidRDefault="001D06AE" w:rsidP="00E2136B">
            <w:pPr>
              <w:pStyle w:val="NoSpacing"/>
              <w:rPr>
                <w:rFonts w:cs="Arial"/>
                <w:sz w:val="24"/>
                <w:szCs w:val="24"/>
              </w:rPr>
            </w:pPr>
            <w:r>
              <w:rPr>
                <w:rFonts w:cs="Arial"/>
                <w:sz w:val="24"/>
                <w:szCs w:val="24"/>
              </w:rPr>
              <w:t xml:space="preserve">Buffer </w:t>
            </w:r>
            <w:proofErr w:type="spellStart"/>
            <w:r>
              <w:rPr>
                <w:rFonts w:cs="Arial"/>
                <w:sz w:val="24"/>
                <w:szCs w:val="24"/>
              </w:rPr>
              <w:t>IC+Mg</w:t>
            </w:r>
            <w:proofErr w:type="spellEnd"/>
          </w:p>
        </w:tc>
        <w:tc>
          <w:tcPr>
            <w:tcW w:w="8249" w:type="dxa"/>
          </w:tcPr>
          <w:p w14:paraId="0A2901EC" w14:textId="77777777" w:rsidR="001D06AE" w:rsidRPr="008A462F" w:rsidRDefault="001D06AE" w:rsidP="00E2136B">
            <w:pPr>
              <w:pStyle w:val="NoSpacing"/>
              <w:rPr>
                <w:rFonts w:cs="Arial"/>
                <w:sz w:val="24"/>
                <w:szCs w:val="24"/>
              </w:rPr>
            </w:pPr>
            <w:r w:rsidRPr="009B243F">
              <w:rPr>
                <w:rFonts w:cs="Arial"/>
                <w:sz w:val="24"/>
                <w:szCs w:val="24"/>
              </w:rPr>
              <w:t>13.</w:t>
            </w:r>
            <w:r w:rsidRPr="00AF26AA">
              <w:rPr>
                <w:rFonts w:cs="Arial"/>
                <w:sz w:val="24"/>
                <w:szCs w:val="24"/>
              </w:rPr>
              <w:t xml:space="preserve">5 mM NaCl, 150 mM </w:t>
            </w:r>
            <w:proofErr w:type="spellStart"/>
            <w:r w:rsidRPr="00AF26AA">
              <w:rPr>
                <w:rFonts w:cs="Arial"/>
                <w:sz w:val="24"/>
                <w:szCs w:val="24"/>
              </w:rPr>
              <w:t>KCl</w:t>
            </w:r>
            <w:proofErr w:type="spellEnd"/>
            <w:r w:rsidRPr="00AF26AA">
              <w:rPr>
                <w:rFonts w:cs="Arial"/>
                <w:sz w:val="24"/>
                <w:szCs w:val="24"/>
              </w:rPr>
              <w:t>, 20 mM HEPES, 0.22 mM Na</w:t>
            </w:r>
            <w:r w:rsidRPr="00AF26AA">
              <w:rPr>
                <w:rFonts w:cs="Arial"/>
                <w:sz w:val="24"/>
                <w:szCs w:val="24"/>
                <w:vertAlign w:val="subscript"/>
              </w:rPr>
              <w:t>2</w:t>
            </w:r>
            <w:r w:rsidRPr="00AF26AA">
              <w:rPr>
                <w:rFonts w:cs="Arial"/>
                <w:sz w:val="24"/>
                <w:szCs w:val="24"/>
              </w:rPr>
              <w:t>HPO</w:t>
            </w:r>
            <w:r w:rsidRPr="00AF26AA">
              <w:rPr>
                <w:rFonts w:cs="Arial"/>
                <w:sz w:val="24"/>
                <w:szCs w:val="24"/>
                <w:vertAlign w:val="subscript"/>
              </w:rPr>
              <w:t>4</w:t>
            </w:r>
            <w:r w:rsidRPr="00AF26AA">
              <w:rPr>
                <w:rFonts w:cs="Arial"/>
                <w:sz w:val="24"/>
                <w:szCs w:val="24"/>
              </w:rPr>
              <w:t>, 0.44 mM KH</w:t>
            </w:r>
            <w:r w:rsidRPr="00AF26AA">
              <w:rPr>
                <w:rFonts w:cs="Arial"/>
                <w:sz w:val="24"/>
                <w:szCs w:val="24"/>
                <w:vertAlign w:val="subscript"/>
              </w:rPr>
              <w:t>2</w:t>
            </w:r>
            <w:r w:rsidRPr="00AF26AA">
              <w:rPr>
                <w:rFonts w:cs="Arial"/>
                <w:sz w:val="24"/>
                <w:szCs w:val="24"/>
              </w:rPr>
              <w:t>PO</w:t>
            </w:r>
            <w:r w:rsidRPr="00AF26AA">
              <w:rPr>
                <w:rFonts w:cs="Arial"/>
                <w:sz w:val="24"/>
                <w:szCs w:val="24"/>
                <w:vertAlign w:val="subscript"/>
              </w:rPr>
              <w:t>4</w:t>
            </w:r>
            <w:r w:rsidRPr="00AF26AA">
              <w:rPr>
                <w:rFonts w:cs="Arial"/>
                <w:sz w:val="24"/>
                <w:szCs w:val="24"/>
              </w:rPr>
              <w:t>, 4.9 mM MgCl</w:t>
            </w:r>
            <w:r w:rsidRPr="00AF26AA">
              <w:rPr>
                <w:rFonts w:cs="Arial"/>
                <w:sz w:val="24"/>
                <w:szCs w:val="24"/>
                <w:vertAlign w:val="subscript"/>
              </w:rPr>
              <w:t>2</w:t>
            </w:r>
            <w:r w:rsidRPr="00AF26AA">
              <w:rPr>
                <w:rFonts w:cs="Arial"/>
                <w:sz w:val="24"/>
                <w:szCs w:val="24"/>
              </w:rPr>
              <w:t xml:space="preserve">, 120 </w:t>
            </w:r>
            <w:proofErr w:type="spellStart"/>
            <w:r w:rsidRPr="00AF26AA">
              <w:rPr>
                <w:rFonts w:cs="Arial"/>
                <w:sz w:val="24"/>
                <w:szCs w:val="24"/>
              </w:rPr>
              <w:t>nM</w:t>
            </w:r>
            <w:proofErr w:type="spellEnd"/>
            <w:r w:rsidRPr="00AF26AA">
              <w:rPr>
                <w:rFonts w:cs="Arial"/>
                <w:sz w:val="24"/>
                <w:szCs w:val="24"/>
              </w:rPr>
              <w:t xml:space="preserve"> CaCl</w:t>
            </w:r>
            <w:r w:rsidRPr="00AF26AA">
              <w:rPr>
                <w:rFonts w:cs="Arial"/>
                <w:sz w:val="24"/>
                <w:szCs w:val="24"/>
                <w:vertAlign w:val="subscript"/>
              </w:rPr>
              <w:t>2</w:t>
            </w:r>
            <w:r w:rsidRPr="00AF26AA">
              <w:rPr>
                <w:rFonts w:cs="Arial"/>
                <w:sz w:val="24"/>
                <w:szCs w:val="24"/>
              </w:rPr>
              <w:t>, 0.1 mM MgSO</w:t>
            </w:r>
            <w:r w:rsidRPr="00AF26AA">
              <w:rPr>
                <w:rFonts w:cs="Arial"/>
                <w:sz w:val="24"/>
                <w:szCs w:val="24"/>
                <w:vertAlign w:val="subscript"/>
              </w:rPr>
              <w:t>4</w:t>
            </w:r>
            <w:r w:rsidRPr="00AF26AA">
              <w:rPr>
                <w:rFonts w:cs="Arial"/>
                <w:sz w:val="24"/>
                <w:szCs w:val="24"/>
              </w:rPr>
              <w:t>,</w:t>
            </w:r>
            <w:r w:rsidRPr="009B243F">
              <w:rPr>
                <w:rFonts w:cs="Arial"/>
                <w:sz w:val="24"/>
                <w:szCs w:val="24"/>
              </w:rPr>
              <w:t xml:space="preserve"> pH 7.</w:t>
            </w:r>
            <w:r>
              <w:rPr>
                <w:rFonts w:cs="Arial"/>
                <w:sz w:val="24"/>
                <w:szCs w:val="24"/>
              </w:rPr>
              <w:t>4</w:t>
            </w:r>
          </w:p>
        </w:tc>
      </w:tr>
      <w:tr w:rsidR="001D06AE" w:rsidRPr="008C5E6C" w14:paraId="61D21034" w14:textId="77777777" w:rsidTr="00BB111D">
        <w:trPr>
          <w:trHeight w:val="341"/>
        </w:trPr>
        <w:tc>
          <w:tcPr>
            <w:tcW w:w="1852" w:type="dxa"/>
            <w:shd w:val="clear" w:color="auto" w:fill="EEECE1" w:themeFill="background2"/>
          </w:tcPr>
          <w:p w14:paraId="1BFA4B0F" w14:textId="77777777" w:rsidR="001D06AE" w:rsidRPr="009B243F" w:rsidRDefault="001D06AE" w:rsidP="00E2136B">
            <w:pPr>
              <w:pStyle w:val="NoSpacing"/>
              <w:rPr>
                <w:rFonts w:cs="Arial"/>
                <w:sz w:val="24"/>
                <w:szCs w:val="24"/>
              </w:rPr>
            </w:pPr>
            <w:r w:rsidRPr="009B243F">
              <w:rPr>
                <w:rFonts w:cs="Arial"/>
                <w:sz w:val="24"/>
                <w:szCs w:val="24"/>
              </w:rPr>
              <w:t>Buffer S</w:t>
            </w:r>
            <w:r>
              <w:rPr>
                <w:rFonts w:cs="Arial"/>
                <w:sz w:val="24"/>
                <w:szCs w:val="24"/>
              </w:rPr>
              <w:t>X</w:t>
            </w:r>
            <w:r w:rsidRPr="009B243F">
              <w:rPr>
                <w:rFonts w:cs="Arial"/>
                <w:sz w:val="24"/>
                <w:szCs w:val="24"/>
                <w:highlight w:val="yellow"/>
              </w:rPr>
              <w:t xml:space="preserve"> </w:t>
            </w:r>
            <w:r w:rsidRPr="00C1271E">
              <w:rPr>
                <w:rFonts w:cs="Arial"/>
                <w:sz w:val="24"/>
                <w:szCs w:val="24"/>
              </w:rPr>
              <w:t>selection buffer</w:t>
            </w:r>
          </w:p>
        </w:tc>
        <w:tc>
          <w:tcPr>
            <w:tcW w:w="8249" w:type="dxa"/>
          </w:tcPr>
          <w:p w14:paraId="6C1E4F38" w14:textId="77777777" w:rsidR="001D06AE" w:rsidRPr="009B243F" w:rsidRDefault="001D06AE" w:rsidP="00E2136B">
            <w:pPr>
              <w:pStyle w:val="NoSpacing"/>
              <w:rPr>
                <w:rFonts w:cs="Arial"/>
                <w:sz w:val="24"/>
                <w:szCs w:val="24"/>
              </w:rPr>
            </w:pPr>
            <w:r w:rsidRPr="008A462F">
              <w:rPr>
                <w:rFonts w:cs="Arial"/>
                <w:sz w:val="24"/>
                <w:szCs w:val="24"/>
              </w:rPr>
              <w:t>20</w:t>
            </w:r>
            <w:r>
              <w:rPr>
                <w:rFonts w:cs="Arial"/>
                <w:sz w:val="24"/>
                <w:szCs w:val="24"/>
              </w:rPr>
              <w:t xml:space="preserve"> </w:t>
            </w:r>
            <w:r w:rsidRPr="008A462F">
              <w:rPr>
                <w:rFonts w:cs="Arial"/>
                <w:sz w:val="24"/>
                <w:szCs w:val="24"/>
              </w:rPr>
              <w:t xml:space="preserve">mM HEPES, 125 mM </w:t>
            </w:r>
            <w:proofErr w:type="spellStart"/>
            <w:r w:rsidRPr="008A462F">
              <w:rPr>
                <w:rFonts w:cs="Arial"/>
                <w:sz w:val="24"/>
                <w:szCs w:val="24"/>
              </w:rPr>
              <w:t>KCl</w:t>
            </w:r>
            <w:proofErr w:type="spellEnd"/>
            <w:r w:rsidRPr="008A462F">
              <w:rPr>
                <w:rFonts w:cs="Arial"/>
                <w:sz w:val="24"/>
                <w:szCs w:val="24"/>
              </w:rPr>
              <w:t>, 5 mM MgCl</w:t>
            </w:r>
            <w:r w:rsidRPr="008A462F">
              <w:rPr>
                <w:rFonts w:cs="Arial"/>
                <w:sz w:val="24"/>
                <w:szCs w:val="24"/>
                <w:vertAlign w:val="subscript"/>
              </w:rPr>
              <w:t>2</w:t>
            </w:r>
            <w:r w:rsidRPr="008A462F">
              <w:rPr>
                <w:rFonts w:cs="Arial"/>
                <w:sz w:val="24"/>
                <w:szCs w:val="24"/>
              </w:rPr>
              <w:t>, pH 7.4</w:t>
            </w:r>
          </w:p>
        </w:tc>
      </w:tr>
      <w:tr w:rsidR="001D06AE" w:rsidRPr="008C5E6C" w14:paraId="0520C75C" w14:textId="77777777" w:rsidTr="00BB111D">
        <w:trPr>
          <w:trHeight w:val="341"/>
        </w:trPr>
        <w:tc>
          <w:tcPr>
            <w:tcW w:w="1852" w:type="dxa"/>
            <w:shd w:val="clear" w:color="auto" w:fill="EEECE1" w:themeFill="background2"/>
          </w:tcPr>
          <w:p w14:paraId="52C47447" w14:textId="1CE4753A" w:rsidR="001D06AE" w:rsidRDefault="001D06AE" w:rsidP="00E2136B">
            <w:pPr>
              <w:pStyle w:val="NoSpacing"/>
              <w:rPr>
                <w:rFonts w:cs="Arial"/>
                <w:sz w:val="24"/>
                <w:szCs w:val="24"/>
              </w:rPr>
            </w:pPr>
            <w:r>
              <w:rPr>
                <w:rFonts w:cs="Arial"/>
                <w:sz w:val="24"/>
                <w:szCs w:val="24"/>
              </w:rPr>
              <w:t>BRC</w:t>
            </w:r>
          </w:p>
        </w:tc>
        <w:tc>
          <w:tcPr>
            <w:tcW w:w="8249" w:type="dxa"/>
          </w:tcPr>
          <w:p w14:paraId="55ADBC61" w14:textId="1BE1BE58" w:rsidR="00A4633A" w:rsidRDefault="001D06AE" w:rsidP="00E2136B">
            <w:pPr>
              <w:pStyle w:val="NoSpacing"/>
              <w:rPr>
                <w:rFonts w:cs="Arial"/>
                <w:color w:val="333333"/>
                <w:sz w:val="24"/>
                <w:szCs w:val="24"/>
              </w:rPr>
            </w:pPr>
            <w:r w:rsidRPr="00947318">
              <w:rPr>
                <w:rFonts w:cs="Arial"/>
                <w:color w:val="333333"/>
                <w:sz w:val="24"/>
                <w:szCs w:val="24"/>
              </w:rPr>
              <w:t>GAGACGGUCGGGUCCAGAUAUUCGUAUCUGUCGAGUAGAGUGUGGGCUC</w:t>
            </w:r>
          </w:p>
        </w:tc>
      </w:tr>
      <w:tr w:rsidR="001D06AE" w:rsidRPr="008C5E6C" w14:paraId="62A9C8AF" w14:textId="77777777" w:rsidTr="00BB111D">
        <w:trPr>
          <w:trHeight w:val="341"/>
        </w:trPr>
        <w:tc>
          <w:tcPr>
            <w:tcW w:w="1852" w:type="dxa"/>
            <w:shd w:val="clear" w:color="auto" w:fill="EEECE1" w:themeFill="background2"/>
          </w:tcPr>
          <w:p w14:paraId="558CBA09" w14:textId="77777777" w:rsidR="001D06AE" w:rsidRPr="009B243F" w:rsidRDefault="001D06AE" w:rsidP="00E2136B">
            <w:pPr>
              <w:pStyle w:val="NoSpacing"/>
              <w:rPr>
                <w:rFonts w:cs="Arial"/>
                <w:sz w:val="24"/>
                <w:szCs w:val="24"/>
              </w:rPr>
            </w:pPr>
            <w:r>
              <w:rPr>
                <w:rFonts w:cs="Arial"/>
                <w:sz w:val="24"/>
                <w:szCs w:val="24"/>
              </w:rPr>
              <w:t>SPN2</w:t>
            </w:r>
            <w:r w:rsidRPr="009B243F">
              <w:rPr>
                <w:rFonts w:cs="Arial"/>
                <w:sz w:val="24"/>
                <w:szCs w:val="24"/>
              </w:rPr>
              <w:t xml:space="preserve"> </w:t>
            </w:r>
          </w:p>
        </w:tc>
        <w:tc>
          <w:tcPr>
            <w:tcW w:w="8249" w:type="dxa"/>
          </w:tcPr>
          <w:p w14:paraId="12C9CC28" w14:textId="130D1737" w:rsidR="001D06AE" w:rsidRPr="009B243F" w:rsidRDefault="001D06AE" w:rsidP="00E2136B">
            <w:pPr>
              <w:pStyle w:val="NoSpacing"/>
              <w:rPr>
                <w:rFonts w:cs="Arial"/>
                <w:sz w:val="24"/>
                <w:szCs w:val="24"/>
              </w:rPr>
            </w:pPr>
            <w:r>
              <w:rPr>
                <w:rFonts w:cs="Arial"/>
                <w:color w:val="333333"/>
                <w:sz w:val="24"/>
                <w:szCs w:val="24"/>
              </w:rPr>
              <w:t>GGGAUGUAACUGAAUGAAAUGGUGAAGGACGGGUCCAGUAGGCUGCUUCGGCAGCCUACUUGUUGA</w:t>
            </w:r>
            <w:r w:rsidRPr="001B68DE">
              <w:rPr>
                <w:rFonts w:cs="Arial"/>
                <w:color w:val="C00000"/>
                <w:sz w:val="24"/>
                <w:szCs w:val="24"/>
              </w:rPr>
              <w:t>G</w:t>
            </w:r>
            <w:r w:rsidR="001B68DE" w:rsidRPr="001B68DE">
              <w:rPr>
                <w:rFonts w:cs="Arial"/>
                <w:color w:val="C00000"/>
                <w:sz w:val="24"/>
                <w:szCs w:val="24"/>
                <w:vertAlign w:val="superscript"/>
              </w:rPr>
              <w:t>67</w:t>
            </w:r>
            <w:r>
              <w:rPr>
                <w:rFonts w:cs="Arial"/>
                <w:color w:val="333333"/>
                <w:sz w:val="24"/>
                <w:szCs w:val="24"/>
              </w:rPr>
              <w:t>UAG</w:t>
            </w:r>
            <w:r w:rsidRPr="001B68DE">
              <w:rPr>
                <w:rFonts w:cs="Arial"/>
                <w:color w:val="C00000"/>
                <w:sz w:val="24"/>
                <w:szCs w:val="24"/>
              </w:rPr>
              <w:t>A</w:t>
            </w:r>
            <w:r w:rsidRPr="001B68DE">
              <w:rPr>
                <w:rFonts w:cs="Arial"/>
                <w:color w:val="C00000"/>
                <w:sz w:val="24"/>
                <w:szCs w:val="24"/>
                <w:vertAlign w:val="superscript"/>
              </w:rPr>
              <w:t>71</w:t>
            </w:r>
            <w:r>
              <w:rPr>
                <w:rFonts w:cs="Arial"/>
                <w:color w:val="333333"/>
                <w:sz w:val="24"/>
                <w:szCs w:val="24"/>
              </w:rPr>
              <w:t>GUGUGAGCUCCGUAACUAGUUAC</w:t>
            </w:r>
            <w:r w:rsidRPr="009B243F">
              <w:rPr>
                <w:rFonts w:cs="Arial"/>
                <w:color w:val="333333"/>
                <w:sz w:val="24"/>
                <w:szCs w:val="24"/>
              </w:rPr>
              <w:t>AUC</w:t>
            </w:r>
          </w:p>
        </w:tc>
      </w:tr>
      <w:tr w:rsidR="001D06AE" w:rsidRPr="008C5E6C" w14:paraId="65EB933E" w14:textId="77777777" w:rsidTr="00BB111D">
        <w:trPr>
          <w:trHeight w:val="341"/>
        </w:trPr>
        <w:tc>
          <w:tcPr>
            <w:tcW w:w="1852" w:type="dxa"/>
            <w:shd w:val="clear" w:color="auto" w:fill="EEECE1" w:themeFill="background2"/>
          </w:tcPr>
          <w:p w14:paraId="2684DD95" w14:textId="77777777" w:rsidR="001D06AE" w:rsidRPr="009B243F" w:rsidRDefault="001D06AE" w:rsidP="00E2136B">
            <w:pPr>
              <w:pStyle w:val="NoSpacing"/>
              <w:rPr>
                <w:rFonts w:cs="Arial"/>
                <w:sz w:val="24"/>
                <w:szCs w:val="24"/>
              </w:rPr>
            </w:pPr>
            <w:r>
              <w:rPr>
                <w:rFonts w:cs="Arial"/>
                <w:sz w:val="24"/>
                <w:szCs w:val="24"/>
              </w:rPr>
              <w:t>SPN2 [A71C]</w:t>
            </w:r>
          </w:p>
        </w:tc>
        <w:tc>
          <w:tcPr>
            <w:tcW w:w="8249" w:type="dxa"/>
          </w:tcPr>
          <w:p w14:paraId="52356835" w14:textId="17E9BE4E" w:rsidR="001D06AE" w:rsidRPr="009B243F" w:rsidRDefault="001D06AE" w:rsidP="00E2136B">
            <w:pPr>
              <w:pStyle w:val="NoSpacing"/>
              <w:rPr>
                <w:rFonts w:cs="Arial"/>
                <w:sz w:val="24"/>
                <w:szCs w:val="24"/>
              </w:rPr>
            </w:pPr>
            <w:r>
              <w:rPr>
                <w:rFonts w:cs="Arial"/>
                <w:color w:val="333333"/>
                <w:sz w:val="24"/>
                <w:szCs w:val="24"/>
              </w:rPr>
              <w:t>GGGAUGUAACUGAAUGAAAUGGUGAAGGACGGGUCCAGUAGGCUGCUUCGGCAGCCUACUUGUUGA</w:t>
            </w:r>
            <w:r w:rsidR="001B68DE" w:rsidRPr="001B68DE">
              <w:rPr>
                <w:rFonts w:cs="Arial"/>
                <w:color w:val="C00000"/>
                <w:sz w:val="24"/>
                <w:szCs w:val="24"/>
              </w:rPr>
              <w:t>G</w:t>
            </w:r>
            <w:r w:rsidR="001B68DE" w:rsidRPr="001B68DE">
              <w:rPr>
                <w:rFonts w:cs="Arial"/>
                <w:color w:val="C00000"/>
                <w:sz w:val="24"/>
                <w:szCs w:val="24"/>
                <w:vertAlign w:val="superscript"/>
              </w:rPr>
              <w:t>67</w:t>
            </w:r>
            <w:r>
              <w:rPr>
                <w:rFonts w:cs="Arial"/>
                <w:color w:val="333333"/>
                <w:sz w:val="24"/>
                <w:szCs w:val="24"/>
              </w:rPr>
              <w:t>UAG</w:t>
            </w:r>
            <w:r w:rsidRPr="001B68DE">
              <w:rPr>
                <w:rFonts w:cs="Arial"/>
                <w:color w:val="C00000"/>
                <w:sz w:val="24"/>
                <w:szCs w:val="24"/>
              </w:rPr>
              <w:t>C</w:t>
            </w:r>
            <w:r w:rsidRPr="001B68DE">
              <w:rPr>
                <w:rFonts w:cs="Arial"/>
                <w:color w:val="C00000"/>
                <w:sz w:val="24"/>
                <w:szCs w:val="24"/>
                <w:vertAlign w:val="superscript"/>
              </w:rPr>
              <w:t>71</w:t>
            </w:r>
            <w:r>
              <w:rPr>
                <w:rFonts w:cs="Arial"/>
                <w:color w:val="333333"/>
                <w:sz w:val="24"/>
                <w:szCs w:val="24"/>
              </w:rPr>
              <w:t>GUGUGAGCUCCGUAA</w:t>
            </w:r>
            <w:r w:rsidR="001B68DE">
              <w:rPr>
                <w:rFonts w:cs="Arial"/>
                <w:color w:val="333333"/>
                <w:sz w:val="24"/>
                <w:szCs w:val="24"/>
              </w:rPr>
              <w:t>CUA‌G</w:t>
            </w:r>
            <w:r>
              <w:rPr>
                <w:rFonts w:cs="Arial"/>
                <w:color w:val="333333"/>
                <w:sz w:val="24"/>
                <w:szCs w:val="24"/>
              </w:rPr>
              <w:t>UUAC</w:t>
            </w:r>
            <w:r w:rsidRPr="009B243F">
              <w:rPr>
                <w:rFonts w:cs="Arial"/>
                <w:color w:val="333333"/>
                <w:sz w:val="24"/>
                <w:szCs w:val="24"/>
              </w:rPr>
              <w:t>AUC</w:t>
            </w:r>
          </w:p>
        </w:tc>
      </w:tr>
      <w:tr w:rsidR="001D06AE" w:rsidRPr="008C5E6C" w14:paraId="42127B7A" w14:textId="77777777" w:rsidTr="00BB111D">
        <w:trPr>
          <w:trHeight w:val="341"/>
        </w:trPr>
        <w:tc>
          <w:tcPr>
            <w:tcW w:w="1852" w:type="dxa"/>
            <w:shd w:val="clear" w:color="auto" w:fill="EEECE1" w:themeFill="background2"/>
          </w:tcPr>
          <w:p w14:paraId="197C9122" w14:textId="77777777" w:rsidR="001D06AE" w:rsidRPr="009B243F" w:rsidRDefault="001D06AE" w:rsidP="00E2136B">
            <w:pPr>
              <w:pStyle w:val="NoSpacing"/>
              <w:rPr>
                <w:rFonts w:cs="Arial"/>
                <w:sz w:val="24"/>
                <w:szCs w:val="24"/>
              </w:rPr>
            </w:pPr>
            <w:r>
              <w:rPr>
                <w:rFonts w:cs="Arial"/>
                <w:sz w:val="24"/>
                <w:szCs w:val="24"/>
              </w:rPr>
              <w:t>SPN2 [A71G]</w:t>
            </w:r>
          </w:p>
        </w:tc>
        <w:tc>
          <w:tcPr>
            <w:tcW w:w="8249" w:type="dxa"/>
          </w:tcPr>
          <w:p w14:paraId="5AD8967F" w14:textId="449E7A86" w:rsidR="001D06AE" w:rsidRPr="009B243F" w:rsidRDefault="001D06AE" w:rsidP="00E2136B">
            <w:pPr>
              <w:pStyle w:val="NoSpacing"/>
              <w:rPr>
                <w:rFonts w:cs="Arial"/>
                <w:sz w:val="24"/>
                <w:szCs w:val="24"/>
              </w:rPr>
            </w:pPr>
            <w:r>
              <w:rPr>
                <w:rFonts w:cs="Arial"/>
                <w:color w:val="333333"/>
                <w:sz w:val="24"/>
                <w:szCs w:val="24"/>
              </w:rPr>
              <w:t>GGGAUGUAACUGAAUGAAAUGGUGAAGGACGGGUCCAGUAGGCUGCUUCGGCAGCCUACUUGUUGA</w:t>
            </w:r>
            <w:r w:rsidR="001B68DE" w:rsidRPr="001B68DE">
              <w:rPr>
                <w:rFonts w:cs="Arial"/>
                <w:color w:val="C00000"/>
                <w:sz w:val="24"/>
                <w:szCs w:val="24"/>
              </w:rPr>
              <w:t>G</w:t>
            </w:r>
            <w:r w:rsidR="001B68DE" w:rsidRPr="001B68DE">
              <w:rPr>
                <w:rFonts w:cs="Arial"/>
                <w:color w:val="C00000"/>
                <w:sz w:val="24"/>
                <w:szCs w:val="24"/>
                <w:vertAlign w:val="superscript"/>
              </w:rPr>
              <w:t>67</w:t>
            </w:r>
            <w:r>
              <w:rPr>
                <w:rFonts w:cs="Arial"/>
                <w:color w:val="333333"/>
                <w:sz w:val="24"/>
                <w:szCs w:val="24"/>
              </w:rPr>
              <w:t>UAG</w:t>
            </w:r>
            <w:r w:rsidRPr="001B68DE">
              <w:rPr>
                <w:rFonts w:cs="Arial"/>
                <w:color w:val="C00000"/>
                <w:sz w:val="24"/>
                <w:szCs w:val="24"/>
              </w:rPr>
              <w:t>G</w:t>
            </w:r>
            <w:r w:rsidRPr="001B68DE">
              <w:rPr>
                <w:rFonts w:cs="Arial"/>
                <w:color w:val="C00000"/>
                <w:sz w:val="24"/>
                <w:szCs w:val="24"/>
                <w:vertAlign w:val="superscript"/>
              </w:rPr>
              <w:t>71</w:t>
            </w:r>
            <w:r>
              <w:rPr>
                <w:rFonts w:cs="Arial"/>
                <w:color w:val="333333"/>
                <w:sz w:val="24"/>
                <w:szCs w:val="24"/>
              </w:rPr>
              <w:t>GUGUGAGCUCCGUAA</w:t>
            </w:r>
            <w:r w:rsidR="001B68DE">
              <w:rPr>
                <w:rFonts w:cs="Arial"/>
                <w:color w:val="333333"/>
                <w:sz w:val="24"/>
                <w:szCs w:val="24"/>
              </w:rPr>
              <w:t>CUA‌G</w:t>
            </w:r>
            <w:r>
              <w:rPr>
                <w:rFonts w:cs="Arial"/>
                <w:color w:val="333333"/>
                <w:sz w:val="24"/>
                <w:szCs w:val="24"/>
              </w:rPr>
              <w:t>UUAC</w:t>
            </w:r>
            <w:r w:rsidRPr="009B243F">
              <w:rPr>
                <w:rFonts w:cs="Arial"/>
                <w:color w:val="333333"/>
                <w:sz w:val="24"/>
                <w:szCs w:val="24"/>
              </w:rPr>
              <w:t>AUC</w:t>
            </w:r>
          </w:p>
        </w:tc>
      </w:tr>
      <w:tr w:rsidR="001D06AE" w:rsidRPr="008C5E6C" w14:paraId="08F965E7" w14:textId="77777777" w:rsidTr="00BB111D">
        <w:trPr>
          <w:trHeight w:val="341"/>
        </w:trPr>
        <w:tc>
          <w:tcPr>
            <w:tcW w:w="1852" w:type="dxa"/>
            <w:shd w:val="clear" w:color="auto" w:fill="EEECE1" w:themeFill="background2"/>
          </w:tcPr>
          <w:p w14:paraId="5A17BC07" w14:textId="77777777" w:rsidR="001D06AE" w:rsidRPr="009B243F" w:rsidRDefault="001D06AE" w:rsidP="00E2136B">
            <w:pPr>
              <w:pStyle w:val="NoSpacing"/>
              <w:rPr>
                <w:rFonts w:cs="Arial"/>
                <w:sz w:val="24"/>
                <w:szCs w:val="24"/>
              </w:rPr>
            </w:pPr>
            <w:r>
              <w:rPr>
                <w:rFonts w:cs="Arial"/>
                <w:sz w:val="24"/>
                <w:szCs w:val="24"/>
              </w:rPr>
              <w:t>SPN2 [A71U]</w:t>
            </w:r>
          </w:p>
        </w:tc>
        <w:tc>
          <w:tcPr>
            <w:tcW w:w="8249" w:type="dxa"/>
          </w:tcPr>
          <w:p w14:paraId="5B954809" w14:textId="205EDF95" w:rsidR="001D06AE" w:rsidRPr="009B243F" w:rsidRDefault="001D06AE" w:rsidP="00E2136B">
            <w:pPr>
              <w:pStyle w:val="NoSpacing"/>
              <w:rPr>
                <w:rFonts w:cs="Arial"/>
                <w:sz w:val="24"/>
                <w:szCs w:val="24"/>
              </w:rPr>
            </w:pPr>
            <w:r>
              <w:rPr>
                <w:rFonts w:cs="Arial"/>
                <w:color w:val="333333"/>
                <w:sz w:val="24"/>
                <w:szCs w:val="24"/>
              </w:rPr>
              <w:t>GGGAUGUAACUGAAUGAAAUGGUGAAGGACGGGUCCAGUAGGCUGCUUCGGCAGCCUACUUGUUGA</w:t>
            </w:r>
            <w:r w:rsidR="001B68DE" w:rsidRPr="001B68DE">
              <w:rPr>
                <w:rFonts w:cs="Arial"/>
                <w:color w:val="C00000"/>
                <w:sz w:val="24"/>
                <w:szCs w:val="24"/>
              </w:rPr>
              <w:t>G</w:t>
            </w:r>
            <w:r w:rsidR="001B68DE" w:rsidRPr="001B68DE">
              <w:rPr>
                <w:rFonts w:cs="Arial"/>
                <w:color w:val="C00000"/>
                <w:sz w:val="24"/>
                <w:szCs w:val="24"/>
                <w:vertAlign w:val="superscript"/>
              </w:rPr>
              <w:t>67</w:t>
            </w:r>
            <w:r>
              <w:rPr>
                <w:rFonts w:cs="Arial"/>
                <w:color w:val="333333"/>
                <w:sz w:val="24"/>
                <w:szCs w:val="24"/>
              </w:rPr>
              <w:t>UAG</w:t>
            </w:r>
            <w:r w:rsidRPr="001B68DE">
              <w:rPr>
                <w:rFonts w:cs="Arial"/>
                <w:color w:val="C00000"/>
                <w:sz w:val="24"/>
                <w:szCs w:val="24"/>
              </w:rPr>
              <w:t>U</w:t>
            </w:r>
            <w:r w:rsidRPr="001B68DE">
              <w:rPr>
                <w:rFonts w:cs="Arial"/>
                <w:color w:val="C00000"/>
                <w:sz w:val="24"/>
                <w:szCs w:val="24"/>
                <w:vertAlign w:val="superscript"/>
              </w:rPr>
              <w:t>71</w:t>
            </w:r>
            <w:r>
              <w:rPr>
                <w:rFonts w:cs="Arial"/>
                <w:color w:val="333333"/>
                <w:sz w:val="24"/>
                <w:szCs w:val="24"/>
              </w:rPr>
              <w:t>GUGUGAGCUCCGUAA</w:t>
            </w:r>
            <w:r w:rsidR="001B68DE">
              <w:rPr>
                <w:rFonts w:cs="Arial"/>
                <w:color w:val="333333"/>
                <w:sz w:val="24"/>
                <w:szCs w:val="24"/>
              </w:rPr>
              <w:t>CU‌A‌G</w:t>
            </w:r>
            <w:r>
              <w:rPr>
                <w:rFonts w:cs="Arial"/>
                <w:color w:val="333333"/>
                <w:sz w:val="24"/>
                <w:szCs w:val="24"/>
              </w:rPr>
              <w:t>UUAC</w:t>
            </w:r>
            <w:r w:rsidRPr="009B243F">
              <w:rPr>
                <w:rFonts w:cs="Arial"/>
                <w:color w:val="333333"/>
                <w:sz w:val="24"/>
                <w:szCs w:val="24"/>
              </w:rPr>
              <w:t>AUC</w:t>
            </w:r>
          </w:p>
        </w:tc>
      </w:tr>
      <w:tr w:rsidR="001D06AE" w:rsidRPr="008C5E6C" w14:paraId="0760521E" w14:textId="77777777" w:rsidTr="00E2136B">
        <w:trPr>
          <w:trHeight w:val="720"/>
        </w:trPr>
        <w:tc>
          <w:tcPr>
            <w:tcW w:w="10101" w:type="dxa"/>
            <w:gridSpan w:val="2"/>
            <w:vAlign w:val="bottom"/>
          </w:tcPr>
          <w:p w14:paraId="62C70038" w14:textId="77777777" w:rsidR="001D06AE" w:rsidRPr="009B243F" w:rsidRDefault="001D06AE" w:rsidP="00E2136B">
            <w:pPr>
              <w:pStyle w:val="NoSpacing"/>
              <w:rPr>
                <w:rFonts w:cs="Arial"/>
                <w:sz w:val="24"/>
                <w:szCs w:val="24"/>
              </w:rPr>
            </w:pPr>
            <w:r>
              <w:rPr>
                <w:rFonts w:cs="Arial"/>
                <w:sz w:val="24"/>
                <w:szCs w:val="24"/>
              </w:rPr>
              <w:t>Split aptamers were constituted of the first sequence (</w:t>
            </w:r>
            <w:r w:rsidRPr="00764BD9">
              <w:rPr>
                <w:rFonts w:cs="Arial"/>
                <w:sz w:val="24"/>
                <w:szCs w:val="24"/>
              </w:rPr>
              <w:t>sp</w:t>
            </w:r>
            <w:r>
              <w:rPr>
                <w:rFonts w:cs="Arial"/>
                <w:sz w:val="24"/>
                <w:szCs w:val="24"/>
              </w:rPr>
              <w:t>SPN2</w:t>
            </w:r>
            <w:r w:rsidRPr="00764BD9">
              <w:rPr>
                <w:rFonts w:cs="Arial"/>
                <w:sz w:val="24"/>
                <w:szCs w:val="24"/>
              </w:rPr>
              <w:t xml:space="preserve"> complement</w:t>
            </w:r>
            <w:r>
              <w:rPr>
                <w:rFonts w:cs="Arial"/>
                <w:sz w:val="24"/>
                <w:szCs w:val="24"/>
              </w:rPr>
              <w:t>) and one of the remaining sequences:</w:t>
            </w:r>
          </w:p>
        </w:tc>
      </w:tr>
      <w:tr w:rsidR="001D06AE" w:rsidRPr="008C5E6C" w14:paraId="0DAB8075" w14:textId="77777777" w:rsidTr="00BB111D">
        <w:trPr>
          <w:trHeight w:val="341"/>
        </w:trPr>
        <w:tc>
          <w:tcPr>
            <w:tcW w:w="1852" w:type="dxa"/>
            <w:shd w:val="clear" w:color="auto" w:fill="EEECE1" w:themeFill="background2"/>
          </w:tcPr>
          <w:p w14:paraId="153B0059" w14:textId="77777777" w:rsidR="001D06AE" w:rsidRPr="002A3997" w:rsidRDefault="001D06AE" w:rsidP="00E2136B">
            <w:pPr>
              <w:pStyle w:val="NoSpacing"/>
              <w:rPr>
                <w:rFonts w:cs="Arial"/>
                <w:sz w:val="24"/>
                <w:szCs w:val="24"/>
              </w:rPr>
            </w:pPr>
            <w:r>
              <w:rPr>
                <w:rFonts w:cs="Arial"/>
                <w:sz w:val="24"/>
                <w:szCs w:val="24"/>
              </w:rPr>
              <w:t>spSPN2 complement</w:t>
            </w:r>
          </w:p>
        </w:tc>
        <w:tc>
          <w:tcPr>
            <w:tcW w:w="8249" w:type="dxa"/>
          </w:tcPr>
          <w:p w14:paraId="138919B2" w14:textId="77777777" w:rsidR="001D06AE" w:rsidRPr="009B243F" w:rsidRDefault="001D06AE" w:rsidP="00E2136B">
            <w:pPr>
              <w:pStyle w:val="NoSpacing"/>
              <w:rPr>
                <w:rFonts w:cs="Arial"/>
                <w:sz w:val="24"/>
                <w:szCs w:val="24"/>
              </w:rPr>
            </w:pPr>
            <w:bookmarkStart w:id="0" w:name="OLE_LINK1"/>
            <w:r w:rsidRPr="00E54A3C">
              <w:rPr>
                <w:rFonts w:cs="Arial"/>
                <w:sz w:val="24"/>
                <w:szCs w:val="24"/>
              </w:rPr>
              <w:t>GACGCGACCGAAUGAAAUGGUGAAGGACGGGUCCAGCCGGCUGCCCC</w:t>
            </w:r>
            <w:bookmarkEnd w:id="0"/>
          </w:p>
        </w:tc>
      </w:tr>
      <w:tr w:rsidR="001D06AE" w:rsidRPr="008C5E6C" w14:paraId="3CB9F3EC" w14:textId="77777777" w:rsidTr="00BB111D">
        <w:trPr>
          <w:trHeight w:val="341"/>
        </w:trPr>
        <w:tc>
          <w:tcPr>
            <w:tcW w:w="1852" w:type="dxa"/>
            <w:shd w:val="clear" w:color="auto" w:fill="EEECE1" w:themeFill="background2"/>
          </w:tcPr>
          <w:p w14:paraId="076BC43A" w14:textId="77777777" w:rsidR="001D06AE" w:rsidRPr="00E54A3C" w:rsidRDefault="001D06AE" w:rsidP="00E2136B">
            <w:pPr>
              <w:pStyle w:val="NoSpacing"/>
              <w:rPr>
                <w:rFonts w:cs="Arial"/>
                <w:sz w:val="24"/>
                <w:szCs w:val="24"/>
              </w:rPr>
            </w:pPr>
            <w:r>
              <w:rPr>
                <w:rFonts w:cs="Arial"/>
                <w:sz w:val="24"/>
                <w:szCs w:val="24"/>
              </w:rPr>
              <w:t>spSPN2</w:t>
            </w:r>
          </w:p>
        </w:tc>
        <w:tc>
          <w:tcPr>
            <w:tcW w:w="8249" w:type="dxa"/>
            <w:vAlign w:val="bottom"/>
          </w:tcPr>
          <w:p w14:paraId="4C538FA1" w14:textId="77777777" w:rsidR="001D06AE" w:rsidRPr="009B243F" w:rsidRDefault="001D06AE" w:rsidP="00E2136B">
            <w:pPr>
              <w:pStyle w:val="NoSpacing"/>
              <w:rPr>
                <w:rFonts w:cs="Arial"/>
                <w:sz w:val="24"/>
                <w:szCs w:val="24"/>
              </w:rPr>
            </w:pPr>
            <w:r w:rsidRPr="00E54A3C">
              <w:rPr>
                <w:rFonts w:cs="Arial"/>
                <w:sz w:val="24"/>
                <w:szCs w:val="24"/>
              </w:rPr>
              <w:t>GCAGCCGGCUUGUUGAGUAGAGUGUGAGCUCCGUAACUGGUCGCGUCCCC</w:t>
            </w:r>
          </w:p>
        </w:tc>
      </w:tr>
      <w:tr w:rsidR="001D06AE" w:rsidRPr="008C5E6C" w14:paraId="75B01015" w14:textId="77777777" w:rsidTr="00BB111D">
        <w:trPr>
          <w:trHeight w:val="341"/>
        </w:trPr>
        <w:tc>
          <w:tcPr>
            <w:tcW w:w="1852" w:type="dxa"/>
            <w:shd w:val="clear" w:color="auto" w:fill="EEECE1" w:themeFill="background2"/>
          </w:tcPr>
          <w:p w14:paraId="44CF75CF" w14:textId="77777777" w:rsidR="001D06AE" w:rsidRPr="002A3997" w:rsidRDefault="001D06AE" w:rsidP="00E2136B">
            <w:pPr>
              <w:pStyle w:val="NoSpacing"/>
              <w:rPr>
                <w:rFonts w:cs="Arial"/>
                <w:sz w:val="24"/>
                <w:szCs w:val="24"/>
              </w:rPr>
            </w:pPr>
            <w:r>
              <w:rPr>
                <w:rFonts w:cs="Arial"/>
                <w:sz w:val="24"/>
                <w:szCs w:val="24"/>
              </w:rPr>
              <w:t xml:space="preserve">spSPN2 </w:t>
            </w:r>
            <w:r w:rsidRPr="00E54A3C">
              <w:rPr>
                <w:rFonts w:cs="Arial"/>
                <w:sz w:val="24"/>
                <w:szCs w:val="24"/>
              </w:rPr>
              <w:t>[2AP21]</w:t>
            </w:r>
          </w:p>
        </w:tc>
        <w:tc>
          <w:tcPr>
            <w:tcW w:w="8249" w:type="dxa"/>
          </w:tcPr>
          <w:p w14:paraId="65E74E34" w14:textId="77777777" w:rsidR="001D06AE" w:rsidRPr="009B243F" w:rsidRDefault="001D06AE" w:rsidP="00E2136B">
            <w:pPr>
              <w:pStyle w:val="NoSpacing"/>
              <w:rPr>
                <w:rFonts w:cs="Arial"/>
                <w:sz w:val="24"/>
                <w:szCs w:val="24"/>
              </w:rPr>
            </w:pPr>
            <w:r w:rsidRPr="009B243F">
              <w:rPr>
                <w:rFonts w:cs="Arial"/>
                <w:sz w:val="24"/>
                <w:szCs w:val="24"/>
              </w:rPr>
              <w:t>G</w:t>
            </w:r>
            <w:r>
              <w:rPr>
                <w:rFonts w:cs="Arial"/>
                <w:sz w:val="24"/>
                <w:szCs w:val="24"/>
              </w:rPr>
              <w:t>CAGCCGGCUUGUUGAGUAG</w:t>
            </w:r>
            <w:r w:rsidRPr="002A66A9">
              <w:rPr>
                <w:rFonts w:cs="Arial"/>
                <w:color w:val="FF0000"/>
                <w:sz w:val="24"/>
                <w:szCs w:val="24"/>
              </w:rPr>
              <w:t>2AP</w:t>
            </w:r>
            <w:r>
              <w:rPr>
                <w:rFonts w:cs="Arial"/>
                <w:color w:val="DD0806"/>
                <w:sz w:val="24"/>
                <w:szCs w:val="24"/>
                <w:vertAlign w:val="superscript"/>
              </w:rPr>
              <w:t>71</w:t>
            </w:r>
            <w:r>
              <w:rPr>
                <w:rFonts w:cs="Arial"/>
                <w:sz w:val="24"/>
                <w:szCs w:val="24"/>
              </w:rPr>
              <w:t>GUGUGAGCUCCG</w:t>
            </w:r>
            <w:r w:rsidRPr="009B243F">
              <w:rPr>
                <w:rFonts w:cs="Arial"/>
                <w:sz w:val="24"/>
                <w:szCs w:val="24"/>
              </w:rPr>
              <w:t>UAACUG</w:t>
            </w:r>
            <w:r>
              <w:rPr>
                <w:rFonts w:cs="Arial"/>
                <w:sz w:val="24"/>
                <w:szCs w:val="24"/>
              </w:rPr>
              <w:t>GUCGCG</w:t>
            </w:r>
            <w:r w:rsidRPr="009B243F">
              <w:rPr>
                <w:rFonts w:cs="Arial"/>
                <w:sz w:val="24"/>
                <w:szCs w:val="24"/>
              </w:rPr>
              <w:t>UC</w:t>
            </w:r>
          </w:p>
        </w:tc>
      </w:tr>
      <w:tr w:rsidR="001D06AE" w:rsidRPr="008C5E6C" w14:paraId="369862FD" w14:textId="77777777" w:rsidTr="00BB111D">
        <w:trPr>
          <w:trHeight w:val="341"/>
        </w:trPr>
        <w:tc>
          <w:tcPr>
            <w:tcW w:w="1852" w:type="dxa"/>
            <w:shd w:val="clear" w:color="auto" w:fill="EEECE1" w:themeFill="background2"/>
          </w:tcPr>
          <w:p w14:paraId="7E65E4BE" w14:textId="77777777" w:rsidR="001D06AE" w:rsidRPr="002A3997" w:rsidRDefault="001D06AE" w:rsidP="00E2136B">
            <w:pPr>
              <w:pStyle w:val="NoSpacing"/>
              <w:rPr>
                <w:rFonts w:cs="Arial"/>
                <w:sz w:val="24"/>
                <w:szCs w:val="24"/>
              </w:rPr>
            </w:pPr>
            <w:r>
              <w:rPr>
                <w:rFonts w:cs="Arial"/>
                <w:sz w:val="24"/>
                <w:szCs w:val="24"/>
              </w:rPr>
              <w:t xml:space="preserve">spSPN2 </w:t>
            </w:r>
            <w:r w:rsidRPr="00E54A3C">
              <w:rPr>
                <w:rFonts w:cs="Arial"/>
                <w:sz w:val="24"/>
                <w:szCs w:val="24"/>
              </w:rPr>
              <w:t>[dG17]</w:t>
            </w:r>
          </w:p>
        </w:tc>
        <w:tc>
          <w:tcPr>
            <w:tcW w:w="8249" w:type="dxa"/>
          </w:tcPr>
          <w:p w14:paraId="26055B9D" w14:textId="77777777" w:rsidR="001D06AE" w:rsidRPr="009B243F" w:rsidRDefault="001D06AE" w:rsidP="00E2136B">
            <w:pPr>
              <w:pStyle w:val="NoSpacing"/>
              <w:rPr>
                <w:rFonts w:cs="Arial"/>
                <w:sz w:val="24"/>
                <w:szCs w:val="24"/>
              </w:rPr>
            </w:pPr>
            <w:r w:rsidRPr="009B243F">
              <w:rPr>
                <w:rFonts w:cs="Arial"/>
                <w:sz w:val="24"/>
                <w:szCs w:val="24"/>
              </w:rPr>
              <w:t>G</w:t>
            </w:r>
            <w:r>
              <w:rPr>
                <w:rFonts w:cs="Arial"/>
                <w:sz w:val="24"/>
                <w:szCs w:val="24"/>
              </w:rPr>
              <w:t>CAGCCGGCUUGUUGA</w:t>
            </w:r>
            <w:r w:rsidRPr="009872C7">
              <w:rPr>
                <w:rFonts w:cs="Arial"/>
                <w:color w:val="FF0000"/>
                <w:sz w:val="24"/>
                <w:szCs w:val="24"/>
              </w:rPr>
              <w:t>dG</w:t>
            </w:r>
            <w:r>
              <w:rPr>
                <w:rFonts w:cs="Arial"/>
                <w:color w:val="FF0000"/>
                <w:sz w:val="24"/>
                <w:szCs w:val="24"/>
                <w:vertAlign w:val="superscript"/>
              </w:rPr>
              <w:t>67</w:t>
            </w:r>
            <w:r>
              <w:rPr>
                <w:rFonts w:cs="Arial"/>
                <w:sz w:val="24"/>
                <w:szCs w:val="24"/>
              </w:rPr>
              <w:t>U</w:t>
            </w:r>
            <w:r w:rsidRPr="009872C7">
              <w:rPr>
                <w:rFonts w:cs="Arial"/>
                <w:color w:val="000000" w:themeColor="text1"/>
                <w:sz w:val="24"/>
                <w:szCs w:val="24"/>
              </w:rPr>
              <w:t>AGAG</w:t>
            </w:r>
            <w:r>
              <w:rPr>
                <w:rFonts w:cs="Arial"/>
                <w:sz w:val="24"/>
                <w:szCs w:val="24"/>
              </w:rPr>
              <w:t>UGUGAGCUCCG</w:t>
            </w:r>
            <w:r w:rsidRPr="009B243F">
              <w:rPr>
                <w:rFonts w:cs="Arial"/>
                <w:sz w:val="24"/>
                <w:szCs w:val="24"/>
              </w:rPr>
              <w:t>UAACUG</w:t>
            </w:r>
            <w:r>
              <w:rPr>
                <w:rFonts w:cs="Arial"/>
                <w:sz w:val="24"/>
                <w:szCs w:val="24"/>
              </w:rPr>
              <w:t>GUCGCG</w:t>
            </w:r>
            <w:r w:rsidRPr="009B243F">
              <w:rPr>
                <w:rFonts w:cs="Arial"/>
                <w:sz w:val="24"/>
                <w:szCs w:val="24"/>
              </w:rPr>
              <w:t>UC</w:t>
            </w:r>
          </w:p>
        </w:tc>
      </w:tr>
      <w:tr w:rsidR="001D06AE" w:rsidRPr="008C5E6C" w14:paraId="7CE88819" w14:textId="77777777" w:rsidTr="00BB111D">
        <w:trPr>
          <w:trHeight w:val="341"/>
        </w:trPr>
        <w:tc>
          <w:tcPr>
            <w:tcW w:w="1852" w:type="dxa"/>
            <w:shd w:val="clear" w:color="auto" w:fill="EEECE1" w:themeFill="background2"/>
          </w:tcPr>
          <w:p w14:paraId="0F1A4C4B" w14:textId="77777777" w:rsidR="001D06AE" w:rsidRPr="00E54A3C" w:rsidRDefault="001D06AE" w:rsidP="00E2136B">
            <w:pPr>
              <w:pStyle w:val="NoSpacing"/>
              <w:rPr>
                <w:rFonts w:cs="Arial"/>
                <w:sz w:val="24"/>
                <w:szCs w:val="24"/>
              </w:rPr>
            </w:pPr>
            <w:r>
              <w:rPr>
                <w:rFonts w:cs="Arial"/>
                <w:sz w:val="24"/>
                <w:szCs w:val="24"/>
              </w:rPr>
              <w:t xml:space="preserve">spSPN2 </w:t>
            </w:r>
            <w:r w:rsidRPr="00E54A3C">
              <w:rPr>
                <w:rFonts w:cs="Arial"/>
                <w:sz w:val="24"/>
                <w:szCs w:val="24"/>
              </w:rPr>
              <w:t>[</w:t>
            </w:r>
            <w:r>
              <w:rPr>
                <w:rFonts w:cs="Arial"/>
                <w:sz w:val="24"/>
                <w:szCs w:val="24"/>
              </w:rPr>
              <w:t>Apu</w:t>
            </w:r>
            <w:r w:rsidRPr="00E54A3C">
              <w:rPr>
                <w:rFonts w:cs="Arial"/>
                <w:sz w:val="24"/>
                <w:szCs w:val="24"/>
              </w:rPr>
              <w:t>21]</w:t>
            </w:r>
          </w:p>
        </w:tc>
        <w:tc>
          <w:tcPr>
            <w:tcW w:w="8249" w:type="dxa"/>
          </w:tcPr>
          <w:p w14:paraId="7EED9E8D" w14:textId="77777777" w:rsidR="001D06AE" w:rsidRPr="009B243F" w:rsidRDefault="001D06AE" w:rsidP="00E2136B">
            <w:pPr>
              <w:pStyle w:val="NoSpacing"/>
              <w:rPr>
                <w:rFonts w:cs="Arial"/>
                <w:sz w:val="24"/>
                <w:szCs w:val="24"/>
              </w:rPr>
            </w:pPr>
            <w:r w:rsidRPr="00E54A3C">
              <w:rPr>
                <w:rFonts w:cs="Arial"/>
                <w:sz w:val="24"/>
                <w:szCs w:val="24"/>
              </w:rPr>
              <w:t>GCAGCCGGCUUGUUGAGUAG</w:t>
            </w:r>
            <w:r>
              <w:rPr>
                <w:rFonts w:cs="Arial"/>
                <w:color w:val="FF0000"/>
                <w:sz w:val="24"/>
                <w:szCs w:val="24"/>
              </w:rPr>
              <w:t>apu</w:t>
            </w:r>
            <w:r>
              <w:rPr>
                <w:rFonts w:cs="Arial"/>
                <w:color w:val="DD0806"/>
                <w:sz w:val="24"/>
                <w:szCs w:val="24"/>
                <w:vertAlign w:val="superscript"/>
              </w:rPr>
              <w:t>71</w:t>
            </w:r>
            <w:r w:rsidRPr="00E54A3C">
              <w:rPr>
                <w:rFonts w:cs="Arial"/>
                <w:sz w:val="24"/>
                <w:szCs w:val="24"/>
              </w:rPr>
              <w:t>GUGUGAGCUCCGUAACUGGUCGCGUC</w:t>
            </w:r>
          </w:p>
        </w:tc>
      </w:tr>
      <w:tr w:rsidR="001D06AE" w:rsidRPr="008C5E6C" w14:paraId="490DBA80" w14:textId="77777777" w:rsidTr="00BB111D">
        <w:trPr>
          <w:trHeight w:val="341"/>
        </w:trPr>
        <w:tc>
          <w:tcPr>
            <w:tcW w:w="1852" w:type="dxa"/>
            <w:shd w:val="clear" w:color="auto" w:fill="EEECE1" w:themeFill="background2"/>
            <w:vAlign w:val="center"/>
          </w:tcPr>
          <w:p w14:paraId="7FBA111A" w14:textId="77777777" w:rsidR="001D06AE" w:rsidRDefault="001D06AE" w:rsidP="00E2136B">
            <w:pPr>
              <w:pStyle w:val="NoSpacing"/>
              <w:rPr>
                <w:rFonts w:cs="Arial"/>
                <w:sz w:val="24"/>
                <w:szCs w:val="24"/>
              </w:rPr>
            </w:pPr>
            <w:r>
              <w:rPr>
                <w:rFonts w:cs="Arial"/>
                <w:sz w:val="24"/>
                <w:szCs w:val="24"/>
              </w:rPr>
              <w:t>Tandem-SPN2 (tSPN2)</w:t>
            </w:r>
          </w:p>
        </w:tc>
        <w:tc>
          <w:tcPr>
            <w:tcW w:w="8249" w:type="dxa"/>
          </w:tcPr>
          <w:p w14:paraId="202F138D" w14:textId="77777777" w:rsidR="001D06AE" w:rsidRPr="00E54A3C" w:rsidRDefault="001D06AE" w:rsidP="00E2136B">
            <w:pPr>
              <w:pStyle w:val="NoSpacing"/>
              <w:rPr>
                <w:rFonts w:cs="Arial"/>
                <w:sz w:val="24"/>
                <w:szCs w:val="24"/>
              </w:rPr>
            </w:pPr>
            <w:r w:rsidRPr="006A3F71">
              <w:rPr>
                <w:rFonts w:cs="Arial"/>
                <w:sz w:val="24"/>
                <w:szCs w:val="24"/>
              </w:rPr>
              <w:t>GGGAUGUAACUGAAUGAAAUGGUGAAGGACGGGUCCAGUAGGCGCUGAAUGAAAUGGUGAAGGACGGGUCCAGUAGGCUGCUUCGGCAGCCUACUUGUUGAGUAGAGUGUGAGCUCCGUAACUAGCGCCUACUUGUUGAGUAGAGUGUGAGCUCCGUAACUAGUUACAUC</w:t>
            </w:r>
          </w:p>
        </w:tc>
      </w:tr>
    </w:tbl>
    <w:p w14:paraId="2EB895C5" w14:textId="77777777" w:rsidR="001D06AE" w:rsidRPr="008C5E6C" w:rsidRDefault="001D06AE" w:rsidP="001D06AE">
      <w:pPr>
        <w:pStyle w:val="NoSpacing"/>
        <w:rPr>
          <w:rFonts w:cs="Arial"/>
          <w:b/>
        </w:rPr>
      </w:pPr>
    </w:p>
    <w:p w14:paraId="7A56752A" w14:textId="77777777" w:rsidR="001D06AE" w:rsidRDefault="001D06AE" w:rsidP="001D06AE">
      <w:r w:rsidRPr="008C5E6C">
        <w:rPr>
          <w:b/>
        </w:rPr>
        <w:t>Legend:</w:t>
      </w:r>
      <w:r w:rsidRPr="008C5E6C">
        <w:t xml:space="preserve"> For buffers all pH values were measured at 25°C. For aptamers the primed number after</w:t>
      </w:r>
      <w:r>
        <w:t xml:space="preserve"> a</w:t>
      </w:r>
      <w:r w:rsidRPr="008C5E6C">
        <w:t xml:space="preserve"> </w:t>
      </w:r>
      <w:r>
        <w:t>base identifies the position number in SPN2</w:t>
      </w:r>
      <w:r w:rsidRPr="008C5E6C">
        <w:t xml:space="preserve">. </w:t>
      </w:r>
      <w:r>
        <w:t xml:space="preserve">2AP: 2-aminopurine; </w:t>
      </w:r>
      <w:proofErr w:type="spellStart"/>
      <w:r>
        <w:t>apu</w:t>
      </w:r>
      <w:proofErr w:type="spellEnd"/>
      <w:r>
        <w:t>: apurinic.</w:t>
      </w:r>
    </w:p>
    <w:p w14:paraId="603C0762" w14:textId="5B09CAD3" w:rsidR="00215ED3" w:rsidRDefault="00215ED3" w:rsidP="00E81B90">
      <w:pPr>
        <w:pStyle w:val="Heading2"/>
      </w:pPr>
      <w:r w:rsidRPr="008C5E6C">
        <w:lastRenderedPageBreak/>
        <w:t xml:space="preserve">Table </w:t>
      </w:r>
      <w:r w:rsidR="007429E1">
        <w:t>S</w:t>
      </w:r>
      <w:r w:rsidR="001D06AE">
        <w:t>3</w:t>
      </w:r>
      <w:r w:rsidRPr="008C5E6C">
        <w:t xml:space="preserve">: </w:t>
      </w:r>
      <w:r w:rsidR="00DA39BE">
        <w:t xml:space="preserve">Dissociation </w:t>
      </w:r>
      <w:r w:rsidR="00DA39BE" w:rsidRPr="00E81B90">
        <w:t>constants</w:t>
      </w:r>
    </w:p>
    <w:tbl>
      <w:tblPr>
        <w:tblStyle w:val="TableGrid1"/>
        <w:tblW w:w="9580" w:type="dxa"/>
        <w:tblLook w:val="00A0" w:firstRow="1" w:lastRow="0" w:firstColumn="1" w:lastColumn="0" w:noHBand="0" w:noVBand="0"/>
      </w:tblPr>
      <w:tblGrid>
        <w:gridCol w:w="1743"/>
        <w:gridCol w:w="2766"/>
        <w:gridCol w:w="2766"/>
        <w:gridCol w:w="2305"/>
      </w:tblGrid>
      <w:tr w:rsidR="00B910B5" w:rsidRPr="00B910B5" w14:paraId="590687CE" w14:textId="77777777" w:rsidTr="00B910B5">
        <w:trPr>
          <w:trHeight w:val="702"/>
        </w:trPr>
        <w:tc>
          <w:tcPr>
            <w:tcW w:w="1743" w:type="dxa"/>
            <w:shd w:val="clear" w:color="auto" w:fill="EEECE1" w:themeFill="background2"/>
            <w:vAlign w:val="center"/>
            <w:hideMark/>
          </w:tcPr>
          <w:p w14:paraId="087D5D2F" w14:textId="61E9A272" w:rsidR="00B910B5" w:rsidRPr="00BB111D" w:rsidRDefault="00BB111D" w:rsidP="00B910B5">
            <w:pPr>
              <w:pStyle w:val="NoSpacing"/>
              <w:jc w:val="center"/>
              <w:rPr>
                <w:b/>
                <w:bCs/>
              </w:rPr>
            </w:pPr>
            <w:r>
              <w:rPr>
                <w:b/>
                <w:bCs/>
              </w:rPr>
              <w:t>L</w:t>
            </w:r>
            <w:r w:rsidR="00B910B5" w:rsidRPr="00BB111D">
              <w:rPr>
                <w:b/>
                <w:bCs/>
              </w:rPr>
              <w:t>igand</w:t>
            </w:r>
          </w:p>
        </w:tc>
        <w:tc>
          <w:tcPr>
            <w:tcW w:w="2766" w:type="dxa"/>
            <w:shd w:val="clear" w:color="auto" w:fill="EEECE1" w:themeFill="background2"/>
            <w:vAlign w:val="center"/>
            <w:hideMark/>
          </w:tcPr>
          <w:p w14:paraId="4C6C86F3" w14:textId="77777777" w:rsidR="00B910B5" w:rsidRPr="00BB111D" w:rsidRDefault="00B910B5" w:rsidP="00B910B5">
            <w:pPr>
              <w:pStyle w:val="NoSpacing"/>
              <w:jc w:val="center"/>
              <w:rPr>
                <w:b/>
                <w:bCs/>
              </w:rPr>
            </w:pPr>
            <w:proofErr w:type="spellStart"/>
            <w:r w:rsidRPr="00BB111D">
              <w:rPr>
                <w:b/>
                <w:bCs/>
              </w:rPr>
              <w:t>K</w:t>
            </w:r>
            <w:r w:rsidRPr="00BB111D">
              <w:rPr>
                <w:b/>
                <w:bCs/>
                <w:vertAlign w:val="subscript"/>
              </w:rPr>
              <w:t>d</w:t>
            </w:r>
            <w:proofErr w:type="spellEnd"/>
            <w:r w:rsidRPr="00BB111D">
              <w:rPr>
                <w:b/>
                <w:bCs/>
              </w:rPr>
              <w:t xml:space="preserve"> (µM, Buffer SX)</w:t>
            </w:r>
          </w:p>
        </w:tc>
        <w:tc>
          <w:tcPr>
            <w:tcW w:w="2766" w:type="dxa"/>
            <w:shd w:val="clear" w:color="auto" w:fill="EEECE1" w:themeFill="background2"/>
            <w:vAlign w:val="center"/>
            <w:hideMark/>
          </w:tcPr>
          <w:p w14:paraId="7A81FEED" w14:textId="77777777" w:rsidR="00B910B5" w:rsidRPr="00BB111D" w:rsidRDefault="00B910B5" w:rsidP="00B910B5">
            <w:pPr>
              <w:pStyle w:val="NoSpacing"/>
              <w:jc w:val="center"/>
              <w:rPr>
                <w:b/>
                <w:bCs/>
              </w:rPr>
            </w:pPr>
            <w:proofErr w:type="spellStart"/>
            <w:r w:rsidRPr="00BB111D">
              <w:rPr>
                <w:b/>
                <w:bCs/>
              </w:rPr>
              <w:t>K</w:t>
            </w:r>
            <w:r w:rsidRPr="00BB111D">
              <w:rPr>
                <w:b/>
                <w:bCs/>
                <w:vertAlign w:val="subscript"/>
              </w:rPr>
              <w:t>d</w:t>
            </w:r>
            <w:proofErr w:type="spellEnd"/>
            <w:r w:rsidRPr="00BB111D">
              <w:rPr>
                <w:b/>
                <w:bCs/>
              </w:rPr>
              <w:t xml:space="preserve"> (µM, Buffer IC)</w:t>
            </w:r>
          </w:p>
        </w:tc>
        <w:tc>
          <w:tcPr>
            <w:tcW w:w="2305" w:type="dxa"/>
            <w:shd w:val="clear" w:color="auto" w:fill="EEECE1" w:themeFill="background2"/>
            <w:vAlign w:val="center"/>
            <w:hideMark/>
          </w:tcPr>
          <w:p w14:paraId="681DC474" w14:textId="77777777" w:rsidR="00B910B5" w:rsidRPr="00BB111D" w:rsidRDefault="00B910B5" w:rsidP="00B910B5">
            <w:pPr>
              <w:pStyle w:val="NoSpacing"/>
              <w:jc w:val="center"/>
              <w:rPr>
                <w:b/>
                <w:bCs/>
              </w:rPr>
            </w:pPr>
            <w:r w:rsidRPr="00BB111D">
              <w:rPr>
                <w:b/>
                <w:bCs/>
              </w:rPr>
              <w:t>Predicted planar?</w:t>
            </w:r>
          </w:p>
        </w:tc>
      </w:tr>
      <w:tr w:rsidR="00B910B5" w:rsidRPr="00B910B5" w14:paraId="4934D05D" w14:textId="77777777" w:rsidTr="00BB111D">
        <w:trPr>
          <w:trHeight w:val="440"/>
        </w:trPr>
        <w:tc>
          <w:tcPr>
            <w:tcW w:w="1743" w:type="dxa"/>
            <w:shd w:val="clear" w:color="auto" w:fill="EEECE1" w:themeFill="background2"/>
            <w:vAlign w:val="center"/>
            <w:hideMark/>
          </w:tcPr>
          <w:p w14:paraId="6A94D8BA" w14:textId="77777777" w:rsidR="00B910B5" w:rsidRPr="00B910B5" w:rsidRDefault="00B910B5" w:rsidP="00BB111D">
            <w:pPr>
              <w:pStyle w:val="NoSpacing"/>
            </w:pPr>
            <w:r w:rsidRPr="00B910B5">
              <w:t>DFHBI</w:t>
            </w:r>
          </w:p>
        </w:tc>
        <w:tc>
          <w:tcPr>
            <w:tcW w:w="2766" w:type="dxa"/>
            <w:vAlign w:val="center"/>
            <w:hideMark/>
          </w:tcPr>
          <w:p w14:paraId="6B4B512D" w14:textId="77777777" w:rsidR="00B910B5" w:rsidRPr="00B910B5" w:rsidRDefault="00B910B5" w:rsidP="00B910B5">
            <w:pPr>
              <w:pStyle w:val="NoSpacing"/>
              <w:jc w:val="center"/>
            </w:pPr>
            <w:r w:rsidRPr="00B910B5">
              <w:t>2.</w:t>
            </w:r>
            <w:r w:rsidRPr="00B910B5">
              <w:rPr>
                <w:u w:val="single"/>
              </w:rPr>
              <w:t>0</w:t>
            </w:r>
            <w:r w:rsidRPr="00B910B5">
              <w:t xml:space="preserve"> ± 0.06 (4)</w:t>
            </w:r>
          </w:p>
        </w:tc>
        <w:tc>
          <w:tcPr>
            <w:tcW w:w="2766" w:type="dxa"/>
            <w:vAlign w:val="center"/>
            <w:hideMark/>
          </w:tcPr>
          <w:p w14:paraId="437623FB" w14:textId="77777777" w:rsidR="00B910B5" w:rsidRPr="00B910B5" w:rsidRDefault="00B910B5" w:rsidP="00B910B5">
            <w:pPr>
              <w:pStyle w:val="NoSpacing"/>
              <w:jc w:val="center"/>
            </w:pPr>
            <w:r w:rsidRPr="00B910B5">
              <w:t>7.1 ± 1.1 (6)</w:t>
            </w:r>
          </w:p>
        </w:tc>
        <w:tc>
          <w:tcPr>
            <w:tcW w:w="2305" w:type="dxa"/>
            <w:vAlign w:val="center"/>
            <w:hideMark/>
          </w:tcPr>
          <w:p w14:paraId="264F3F1C" w14:textId="77777777" w:rsidR="00B910B5" w:rsidRPr="00B910B5" w:rsidRDefault="00B910B5" w:rsidP="00B910B5">
            <w:pPr>
              <w:pStyle w:val="NoSpacing"/>
              <w:jc w:val="center"/>
            </w:pPr>
            <w:r w:rsidRPr="00B910B5">
              <w:t>Y</w:t>
            </w:r>
          </w:p>
        </w:tc>
      </w:tr>
      <w:tr w:rsidR="00B910B5" w:rsidRPr="00B910B5" w14:paraId="0E8C8A33" w14:textId="77777777" w:rsidTr="00BB111D">
        <w:trPr>
          <w:trHeight w:val="440"/>
        </w:trPr>
        <w:tc>
          <w:tcPr>
            <w:tcW w:w="1743" w:type="dxa"/>
            <w:shd w:val="clear" w:color="auto" w:fill="EEECE1" w:themeFill="background2"/>
            <w:vAlign w:val="center"/>
            <w:hideMark/>
          </w:tcPr>
          <w:p w14:paraId="0A2A6CA9" w14:textId="77777777" w:rsidR="00B910B5" w:rsidRPr="00B910B5" w:rsidRDefault="00B910B5" w:rsidP="00BB111D">
            <w:pPr>
              <w:pStyle w:val="NoSpacing"/>
            </w:pPr>
            <w:r w:rsidRPr="00B910B5">
              <w:t>MFP-DFHBI</w:t>
            </w:r>
          </w:p>
        </w:tc>
        <w:tc>
          <w:tcPr>
            <w:tcW w:w="2766" w:type="dxa"/>
            <w:vAlign w:val="center"/>
            <w:hideMark/>
          </w:tcPr>
          <w:p w14:paraId="18973FF3" w14:textId="77777777" w:rsidR="00B910B5" w:rsidRPr="00B910B5" w:rsidRDefault="00B910B5" w:rsidP="00B910B5">
            <w:pPr>
              <w:pStyle w:val="NoSpacing"/>
              <w:jc w:val="center"/>
            </w:pPr>
            <w:r w:rsidRPr="00B910B5">
              <w:t>0.78 ± 0.5</w:t>
            </w:r>
            <w:r w:rsidRPr="00B910B5">
              <w:rPr>
                <w:u w:val="single"/>
              </w:rPr>
              <w:t>0</w:t>
            </w:r>
            <w:r w:rsidRPr="00B910B5">
              <w:t xml:space="preserve"> (3)</w:t>
            </w:r>
          </w:p>
        </w:tc>
        <w:tc>
          <w:tcPr>
            <w:tcW w:w="2766" w:type="dxa"/>
            <w:vAlign w:val="center"/>
            <w:hideMark/>
          </w:tcPr>
          <w:p w14:paraId="7D7D1BB9" w14:textId="77777777" w:rsidR="00B910B5" w:rsidRPr="00B910B5" w:rsidRDefault="00B910B5" w:rsidP="00B910B5">
            <w:pPr>
              <w:pStyle w:val="NoSpacing"/>
              <w:jc w:val="center"/>
            </w:pPr>
            <w:r w:rsidRPr="00B910B5">
              <w:t>2.2 ± 0.58 (3)</w:t>
            </w:r>
          </w:p>
        </w:tc>
        <w:tc>
          <w:tcPr>
            <w:tcW w:w="2305" w:type="dxa"/>
            <w:vAlign w:val="center"/>
            <w:hideMark/>
          </w:tcPr>
          <w:p w14:paraId="439D8F3A" w14:textId="77777777" w:rsidR="00B910B5" w:rsidRPr="00B910B5" w:rsidRDefault="00B910B5" w:rsidP="00B910B5">
            <w:pPr>
              <w:pStyle w:val="NoSpacing"/>
              <w:jc w:val="center"/>
            </w:pPr>
            <w:r w:rsidRPr="00B910B5">
              <w:t>N</w:t>
            </w:r>
          </w:p>
        </w:tc>
      </w:tr>
      <w:tr w:rsidR="00B910B5" w:rsidRPr="00B910B5" w14:paraId="20C47E5F" w14:textId="77777777" w:rsidTr="00BB111D">
        <w:trPr>
          <w:trHeight w:val="440"/>
        </w:trPr>
        <w:tc>
          <w:tcPr>
            <w:tcW w:w="1743" w:type="dxa"/>
            <w:shd w:val="clear" w:color="auto" w:fill="EEECE1" w:themeFill="background2"/>
            <w:vAlign w:val="center"/>
            <w:hideMark/>
          </w:tcPr>
          <w:p w14:paraId="409E901B" w14:textId="77777777" w:rsidR="00B910B5" w:rsidRPr="00B910B5" w:rsidRDefault="00B910B5" w:rsidP="00BB111D">
            <w:pPr>
              <w:pStyle w:val="NoSpacing"/>
            </w:pPr>
            <w:r w:rsidRPr="00B910B5">
              <w:t>MIP-DFHBI</w:t>
            </w:r>
          </w:p>
        </w:tc>
        <w:tc>
          <w:tcPr>
            <w:tcW w:w="2766" w:type="dxa"/>
            <w:vAlign w:val="center"/>
            <w:hideMark/>
          </w:tcPr>
          <w:p w14:paraId="1E0B43E3" w14:textId="77777777" w:rsidR="00B910B5" w:rsidRPr="00B910B5" w:rsidRDefault="00B910B5" w:rsidP="00B910B5">
            <w:pPr>
              <w:pStyle w:val="NoSpacing"/>
              <w:jc w:val="center"/>
            </w:pPr>
            <w:r w:rsidRPr="00B910B5">
              <w:t>0.81 ± 0.44 (3)</w:t>
            </w:r>
          </w:p>
        </w:tc>
        <w:tc>
          <w:tcPr>
            <w:tcW w:w="2766" w:type="dxa"/>
            <w:vAlign w:val="center"/>
            <w:hideMark/>
          </w:tcPr>
          <w:p w14:paraId="31381A68" w14:textId="77777777" w:rsidR="00B910B5" w:rsidRPr="00B910B5" w:rsidRDefault="00B910B5" w:rsidP="00B910B5">
            <w:pPr>
              <w:pStyle w:val="NoSpacing"/>
              <w:jc w:val="center"/>
            </w:pPr>
            <w:r w:rsidRPr="00B910B5">
              <w:t>1.6 ± 0.49 (3)</w:t>
            </w:r>
          </w:p>
        </w:tc>
        <w:tc>
          <w:tcPr>
            <w:tcW w:w="2305" w:type="dxa"/>
            <w:vAlign w:val="center"/>
            <w:hideMark/>
          </w:tcPr>
          <w:p w14:paraId="5059D16F" w14:textId="77777777" w:rsidR="00B910B5" w:rsidRPr="00B910B5" w:rsidRDefault="00B910B5" w:rsidP="00B910B5">
            <w:pPr>
              <w:pStyle w:val="NoSpacing"/>
              <w:jc w:val="center"/>
            </w:pPr>
            <w:r w:rsidRPr="00B910B5">
              <w:t>N</w:t>
            </w:r>
          </w:p>
        </w:tc>
      </w:tr>
      <w:tr w:rsidR="00B910B5" w:rsidRPr="00B910B5" w14:paraId="1E041F6A" w14:textId="77777777" w:rsidTr="00BB111D">
        <w:trPr>
          <w:trHeight w:val="440"/>
        </w:trPr>
        <w:tc>
          <w:tcPr>
            <w:tcW w:w="1743" w:type="dxa"/>
            <w:shd w:val="clear" w:color="auto" w:fill="EEECE1" w:themeFill="background2"/>
            <w:vAlign w:val="center"/>
            <w:hideMark/>
          </w:tcPr>
          <w:p w14:paraId="2D30BD55" w14:textId="77777777" w:rsidR="00B910B5" w:rsidRPr="00B910B5" w:rsidRDefault="00B910B5" w:rsidP="00BB111D">
            <w:pPr>
              <w:pStyle w:val="NoSpacing"/>
            </w:pPr>
            <w:r w:rsidRPr="00B910B5">
              <w:t>P-DFHBI</w:t>
            </w:r>
          </w:p>
        </w:tc>
        <w:tc>
          <w:tcPr>
            <w:tcW w:w="2766" w:type="dxa"/>
            <w:vAlign w:val="center"/>
            <w:hideMark/>
          </w:tcPr>
          <w:p w14:paraId="41DC2FE9" w14:textId="77777777" w:rsidR="00B910B5" w:rsidRPr="00B910B5" w:rsidRDefault="00B910B5" w:rsidP="00B910B5">
            <w:pPr>
              <w:pStyle w:val="NoSpacing"/>
              <w:jc w:val="center"/>
            </w:pPr>
            <w:r w:rsidRPr="00B910B5">
              <w:t>1.</w:t>
            </w:r>
            <w:r w:rsidRPr="00B910B5">
              <w:rPr>
                <w:u w:val="single"/>
              </w:rPr>
              <w:t>0</w:t>
            </w:r>
            <w:r w:rsidRPr="00B910B5">
              <w:t xml:space="preserve"> ± 0.49 (3)</w:t>
            </w:r>
          </w:p>
        </w:tc>
        <w:tc>
          <w:tcPr>
            <w:tcW w:w="2766" w:type="dxa"/>
            <w:vAlign w:val="center"/>
            <w:hideMark/>
          </w:tcPr>
          <w:p w14:paraId="3726C2CE" w14:textId="77777777" w:rsidR="00B910B5" w:rsidRPr="00B910B5" w:rsidRDefault="00B910B5" w:rsidP="00B910B5">
            <w:pPr>
              <w:pStyle w:val="NoSpacing"/>
              <w:jc w:val="center"/>
            </w:pPr>
            <w:r w:rsidRPr="00B910B5">
              <w:t>1.5 (1)</w:t>
            </w:r>
          </w:p>
        </w:tc>
        <w:tc>
          <w:tcPr>
            <w:tcW w:w="2305" w:type="dxa"/>
            <w:vAlign w:val="center"/>
            <w:hideMark/>
          </w:tcPr>
          <w:p w14:paraId="650C2569" w14:textId="77777777" w:rsidR="00B910B5" w:rsidRPr="00B910B5" w:rsidRDefault="00B910B5" w:rsidP="00B910B5">
            <w:pPr>
              <w:pStyle w:val="NoSpacing"/>
              <w:jc w:val="center"/>
            </w:pPr>
            <w:r w:rsidRPr="00B910B5">
              <w:t>N</w:t>
            </w:r>
          </w:p>
        </w:tc>
      </w:tr>
      <w:tr w:rsidR="00B910B5" w:rsidRPr="00B910B5" w14:paraId="09BE6F8C" w14:textId="77777777" w:rsidTr="00BB111D">
        <w:trPr>
          <w:trHeight w:val="440"/>
        </w:trPr>
        <w:tc>
          <w:tcPr>
            <w:tcW w:w="1743" w:type="dxa"/>
            <w:shd w:val="clear" w:color="auto" w:fill="EEECE1" w:themeFill="background2"/>
            <w:vAlign w:val="center"/>
            <w:hideMark/>
          </w:tcPr>
          <w:p w14:paraId="1F35D910" w14:textId="77777777" w:rsidR="00B910B5" w:rsidRPr="00B910B5" w:rsidRDefault="00B910B5" w:rsidP="00BB111D">
            <w:pPr>
              <w:pStyle w:val="NoSpacing"/>
            </w:pPr>
            <w:r w:rsidRPr="00B910B5">
              <w:t>PFP-DFHBI</w:t>
            </w:r>
          </w:p>
        </w:tc>
        <w:tc>
          <w:tcPr>
            <w:tcW w:w="2766" w:type="dxa"/>
            <w:vAlign w:val="center"/>
            <w:hideMark/>
          </w:tcPr>
          <w:p w14:paraId="6FD4ED16" w14:textId="77777777" w:rsidR="00B910B5" w:rsidRPr="00B910B5" w:rsidRDefault="00B910B5" w:rsidP="00B910B5">
            <w:pPr>
              <w:pStyle w:val="NoSpacing"/>
              <w:jc w:val="center"/>
            </w:pPr>
            <w:r w:rsidRPr="00B910B5">
              <w:t>0.24 ± 0.042 (8)</w:t>
            </w:r>
          </w:p>
        </w:tc>
        <w:tc>
          <w:tcPr>
            <w:tcW w:w="2766" w:type="dxa"/>
            <w:vAlign w:val="center"/>
            <w:hideMark/>
          </w:tcPr>
          <w:p w14:paraId="5698609F" w14:textId="77777777" w:rsidR="00B910B5" w:rsidRPr="00B910B5" w:rsidRDefault="00B910B5" w:rsidP="00B910B5">
            <w:pPr>
              <w:pStyle w:val="NoSpacing"/>
              <w:jc w:val="center"/>
            </w:pPr>
            <w:r w:rsidRPr="00B910B5">
              <w:t>0.26 ± 0.018 (4)</w:t>
            </w:r>
          </w:p>
        </w:tc>
        <w:tc>
          <w:tcPr>
            <w:tcW w:w="2305" w:type="dxa"/>
            <w:vAlign w:val="center"/>
            <w:hideMark/>
          </w:tcPr>
          <w:p w14:paraId="2EBFA8E0" w14:textId="77777777" w:rsidR="00B910B5" w:rsidRPr="00B910B5" w:rsidRDefault="00B910B5" w:rsidP="00B910B5">
            <w:pPr>
              <w:pStyle w:val="NoSpacing"/>
              <w:jc w:val="center"/>
            </w:pPr>
            <w:r w:rsidRPr="00B910B5">
              <w:t>N</w:t>
            </w:r>
          </w:p>
        </w:tc>
      </w:tr>
      <w:tr w:rsidR="00B910B5" w:rsidRPr="00B910B5" w14:paraId="2A183482" w14:textId="77777777" w:rsidTr="00BB111D">
        <w:trPr>
          <w:trHeight w:val="440"/>
        </w:trPr>
        <w:tc>
          <w:tcPr>
            <w:tcW w:w="1743" w:type="dxa"/>
            <w:shd w:val="clear" w:color="auto" w:fill="EEECE1" w:themeFill="background2"/>
            <w:vAlign w:val="center"/>
            <w:hideMark/>
          </w:tcPr>
          <w:p w14:paraId="69C9FCFD" w14:textId="77777777" w:rsidR="00B910B5" w:rsidRPr="00B910B5" w:rsidRDefault="00B910B5" w:rsidP="00BB111D">
            <w:pPr>
              <w:pStyle w:val="NoSpacing"/>
            </w:pPr>
            <w:r w:rsidRPr="00B910B5">
              <w:t>PNP-DFHBI</w:t>
            </w:r>
          </w:p>
        </w:tc>
        <w:tc>
          <w:tcPr>
            <w:tcW w:w="2766" w:type="dxa"/>
            <w:vAlign w:val="center"/>
            <w:hideMark/>
          </w:tcPr>
          <w:p w14:paraId="04FB596B" w14:textId="77777777" w:rsidR="00B910B5" w:rsidRPr="00B910B5" w:rsidRDefault="00B910B5" w:rsidP="00B910B5">
            <w:pPr>
              <w:pStyle w:val="NoSpacing"/>
              <w:jc w:val="center"/>
            </w:pPr>
            <w:r w:rsidRPr="00B910B5">
              <w:t>1.2 (1)</w:t>
            </w:r>
          </w:p>
        </w:tc>
        <w:tc>
          <w:tcPr>
            <w:tcW w:w="2766" w:type="dxa"/>
            <w:vAlign w:val="center"/>
            <w:hideMark/>
          </w:tcPr>
          <w:p w14:paraId="39A219BD" w14:textId="77777777" w:rsidR="00B910B5" w:rsidRPr="00B910B5" w:rsidRDefault="00B910B5" w:rsidP="00B910B5">
            <w:pPr>
              <w:pStyle w:val="NoSpacing"/>
              <w:jc w:val="center"/>
            </w:pPr>
            <w:r w:rsidRPr="00B910B5">
              <w:t>ND</w:t>
            </w:r>
          </w:p>
        </w:tc>
        <w:tc>
          <w:tcPr>
            <w:tcW w:w="2305" w:type="dxa"/>
            <w:vAlign w:val="center"/>
            <w:hideMark/>
          </w:tcPr>
          <w:p w14:paraId="1AC24686" w14:textId="77777777" w:rsidR="00B910B5" w:rsidRPr="00B910B5" w:rsidRDefault="00B910B5" w:rsidP="00B910B5">
            <w:pPr>
              <w:pStyle w:val="NoSpacing"/>
              <w:jc w:val="center"/>
            </w:pPr>
            <w:r w:rsidRPr="00B910B5">
              <w:t>Y</w:t>
            </w:r>
          </w:p>
        </w:tc>
      </w:tr>
      <w:tr w:rsidR="00B910B5" w:rsidRPr="00B910B5" w14:paraId="4A3B01DB" w14:textId="77777777" w:rsidTr="00BB111D">
        <w:trPr>
          <w:trHeight w:val="440"/>
        </w:trPr>
        <w:tc>
          <w:tcPr>
            <w:tcW w:w="1743" w:type="dxa"/>
            <w:shd w:val="clear" w:color="auto" w:fill="EEECE1" w:themeFill="background2"/>
            <w:vAlign w:val="center"/>
            <w:hideMark/>
          </w:tcPr>
          <w:p w14:paraId="7DA3310B" w14:textId="77777777" w:rsidR="00B910B5" w:rsidRPr="00B910B5" w:rsidRDefault="00B910B5" w:rsidP="00BB111D">
            <w:pPr>
              <w:pStyle w:val="NoSpacing"/>
            </w:pPr>
            <w:r w:rsidRPr="00B910B5">
              <w:t>TFP-DFHBI</w:t>
            </w:r>
          </w:p>
        </w:tc>
        <w:tc>
          <w:tcPr>
            <w:tcW w:w="2766" w:type="dxa"/>
            <w:vAlign w:val="center"/>
            <w:hideMark/>
          </w:tcPr>
          <w:p w14:paraId="789D80AF" w14:textId="77777777" w:rsidR="00B910B5" w:rsidRPr="00B910B5" w:rsidRDefault="00B910B5" w:rsidP="00B910B5">
            <w:pPr>
              <w:pStyle w:val="NoSpacing"/>
              <w:jc w:val="center"/>
            </w:pPr>
            <w:r w:rsidRPr="00B910B5">
              <w:t>0.30 ± 0.08 (4)</w:t>
            </w:r>
          </w:p>
        </w:tc>
        <w:tc>
          <w:tcPr>
            <w:tcW w:w="2766" w:type="dxa"/>
            <w:vAlign w:val="center"/>
            <w:hideMark/>
          </w:tcPr>
          <w:p w14:paraId="4D5EA5FF" w14:textId="77777777" w:rsidR="00B910B5" w:rsidRPr="00B910B5" w:rsidRDefault="00B910B5" w:rsidP="00B910B5">
            <w:pPr>
              <w:pStyle w:val="NoSpacing"/>
              <w:jc w:val="center"/>
            </w:pPr>
            <w:r w:rsidRPr="00B910B5">
              <w:t>0.53 ± 0.052 (3)</w:t>
            </w:r>
          </w:p>
        </w:tc>
        <w:tc>
          <w:tcPr>
            <w:tcW w:w="2305" w:type="dxa"/>
            <w:vAlign w:val="center"/>
            <w:hideMark/>
          </w:tcPr>
          <w:p w14:paraId="4312FB2F" w14:textId="77777777" w:rsidR="00B910B5" w:rsidRPr="00B910B5" w:rsidRDefault="00B910B5" w:rsidP="00B910B5">
            <w:pPr>
              <w:pStyle w:val="NoSpacing"/>
              <w:jc w:val="center"/>
            </w:pPr>
            <w:r w:rsidRPr="00B910B5">
              <w:t>N</w:t>
            </w:r>
          </w:p>
        </w:tc>
      </w:tr>
      <w:tr w:rsidR="00B910B5" w:rsidRPr="00B910B5" w14:paraId="4374402F" w14:textId="77777777" w:rsidTr="00BB111D">
        <w:trPr>
          <w:trHeight w:val="440"/>
        </w:trPr>
        <w:tc>
          <w:tcPr>
            <w:tcW w:w="1743" w:type="dxa"/>
            <w:shd w:val="clear" w:color="auto" w:fill="EEECE1" w:themeFill="background2"/>
            <w:vAlign w:val="center"/>
            <w:hideMark/>
          </w:tcPr>
          <w:p w14:paraId="54C308D9" w14:textId="77777777" w:rsidR="00B910B5" w:rsidRPr="00B910B5" w:rsidRDefault="00B910B5" w:rsidP="00BB111D">
            <w:pPr>
              <w:pStyle w:val="NoSpacing"/>
            </w:pPr>
            <w:r w:rsidRPr="00B910B5">
              <w:t>Compound 1</w:t>
            </w:r>
          </w:p>
        </w:tc>
        <w:tc>
          <w:tcPr>
            <w:tcW w:w="2766" w:type="dxa"/>
            <w:vAlign w:val="center"/>
            <w:hideMark/>
          </w:tcPr>
          <w:p w14:paraId="593741F3" w14:textId="77777777" w:rsidR="00B910B5" w:rsidRPr="00B910B5" w:rsidRDefault="00B910B5" w:rsidP="00B910B5">
            <w:pPr>
              <w:pStyle w:val="NoSpacing"/>
              <w:jc w:val="center"/>
            </w:pPr>
            <w:r w:rsidRPr="00B910B5">
              <w:t>0.38 ± 0.0071 (2)</w:t>
            </w:r>
          </w:p>
        </w:tc>
        <w:tc>
          <w:tcPr>
            <w:tcW w:w="2766" w:type="dxa"/>
            <w:vAlign w:val="center"/>
            <w:hideMark/>
          </w:tcPr>
          <w:p w14:paraId="37E9EE4E" w14:textId="77777777" w:rsidR="00B910B5" w:rsidRPr="00B910B5" w:rsidRDefault="00B910B5" w:rsidP="00B910B5">
            <w:pPr>
              <w:pStyle w:val="NoSpacing"/>
              <w:jc w:val="center"/>
            </w:pPr>
            <w:r w:rsidRPr="00B910B5">
              <w:t>ND</w:t>
            </w:r>
          </w:p>
        </w:tc>
        <w:tc>
          <w:tcPr>
            <w:tcW w:w="2305" w:type="dxa"/>
            <w:vAlign w:val="center"/>
            <w:hideMark/>
          </w:tcPr>
          <w:p w14:paraId="2467F6D0" w14:textId="77777777" w:rsidR="00B910B5" w:rsidRPr="00B910B5" w:rsidRDefault="00B910B5" w:rsidP="00B910B5">
            <w:pPr>
              <w:pStyle w:val="NoSpacing"/>
              <w:jc w:val="center"/>
            </w:pPr>
            <w:r w:rsidRPr="00B910B5">
              <w:t>N</w:t>
            </w:r>
          </w:p>
        </w:tc>
      </w:tr>
      <w:tr w:rsidR="00B910B5" w:rsidRPr="00B910B5" w14:paraId="14648914" w14:textId="77777777" w:rsidTr="00BB111D">
        <w:trPr>
          <w:trHeight w:val="440"/>
        </w:trPr>
        <w:tc>
          <w:tcPr>
            <w:tcW w:w="1743" w:type="dxa"/>
            <w:shd w:val="clear" w:color="auto" w:fill="EEECE1" w:themeFill="background2"/>
            <w:vAlign w:val="center"/>
            <w:hideMark/>
          </w:tcPr>
          <w:p w14:paraId="5DCF34DF" w14:textId="77777777" w:rsidR="00B910B5" w:rsidRPr="00B910B5" w:rsidRDefault="00B910B5" w:rsidP="00BB111D">
            <w:pPr>
              <w:pStyle w:val="NoSpacing"/>
            </w:pPr>
            <w:r w:rsidRPr="00B910B5">
              <w:t>Compound 2</w:t>
            </w:r>
          </w:p>
        </w:tc>
        <w:tc>
          <w:tcPr>
            <w:tcW w:w="2766" w:type="dxa"/>
            <w:vAlign w:val="center"/>
            <w:hideMark/>
          </w:tcPr>
          <w:p w14:paraId="712C3B21" w14:textId="77777777" w:rsidR="00B910B5" w:rsidRPr="00B910B5" w:rsidRDefault="00B910B5" w:rsidP="00B910B5">
            <w:pPr>
              <w:pStyle w:val="NoSpacing"/>
              <w:jc w:val="center"/>
            </w:pPr>
            <w:r w:rsidRPr="00B910B5">
              <w:t>0.19 ± 0.045 (4)</w:t>
            </w:r>
          </w:p>
        </w:tc>
        <w:tc>
          <w:tcPr>
            <w:tcW w:w="2766" w:type="dxa"/>
            <w:vAlign w:val="center"/>
            <w:hideMark/>
          </w:tcPr>
          <w:p w14:paraId="48E56550" w14:textId="77777777" w:rsidR="00B910B5" w:rsidRPr="00B910B5" w:rsidRDefault="00B910B5" w:rsidP="00B910B5">
            <w:pPr>
              <w:pStyle w:val="NoSpacing"/>
              <w:jc w:val="center"/>
            </w:pPr>
            <w:r w:rsidRPr="00B910B5">
              <w:t>0.71 (1)</w:t>
            </w:r>
          </w:p>
        </w:tc>
        <w:tc>
          <w:tcPr>
            <w:tcW w:w="2305" w:type="dxa"/>
            <w:vAlign w:val="center"/>
            <w:hideMark/>
          </w:tcPr>
          <w:p w14:paraId="236C7F83" w14:textId="77777777" w:rsidR="00B910B5" w:rsidRPr="00B910B5" w:rsidRDefault="00B910B5" w:rsidP="00B910B5">
            <w:pPr>
              <w:pStyle w:val="NoSpacing"/>
              <w:jc w:val="center"/>
            </w:pPr>
            <w:r w:rsidRPr="00B910B5">
              <w:t>N</w:t>
            </w:r>
          </w:p>
        </w:tc>
      </w:tr>
      <w:tr w:rsidR="00B910B5" w:rsidRPr="00B910B5" w14:paraId="25C6EC82" w14:textId="77777777" w:rsidTr="00BB111D">
        <w:trPr>
          <w:trHeight w:val="440"/>
        </w:trPr>
        <w:tc>
          <w:tcPr>
            <w:tcW w:w="1743" w:type="dxa"/>
            <w:shd w:val="clear" w:color="auto" w:fill="EEECE1" w:themeFill="background2"/>
            <w:vAlign w:val="center"/>
            <w:hideMark/>
          </w:tcPr>
          <w:p w14:paraId="6FEB787D" w14:textId="77777777" w:rsidR="00B910B5" w:rsidRPr="00B910B5" w:rsidRDefault="00B910B5" w:rsidP="00BB111D">
            <w:pPr>
              <w:pStyle w:val="NoSpacing"/>
            </w:pPr>
            <w:r w:rsidRPr="00B910B5">
              <w:t>Compound 3</w:t>
            </w:r>
          </w:p>
        </w:tc>
        <w:tc>
          <w:tcPr>
            <w:tcW w:w="2766" w:type="dxa"/>
            <w:vAlign w:val="center"/>
            <w:hideMark/>
          </w:tcPr>
          <w:p w14:paraId="377A4467" w14:textId="77777777" w:rsidR="00B910B5" w:rsidRPr="00B910B5" w:rsidRDefault="00B910B5" w:rsidP="00B910B5">
            <w:pPr>
              <w:pStyle w:val="NoSpacing"/>
              <w:jc w:val="center"/>
            </w:pPr>
            <w:r w:rsidRPr="00B910B5">
              <w:t>0.37 ± 0.11 (5)</w:t>
            </w:r>
          </w:p>
        </w:tc>
        <w:tc>
          <w:tcPr>
            <w:tcW w:w="2766" w:type="dxa"/>
            <w:vAlign w:val="center"/>
            <w:hideMark/>
          </w:tcPr>
          <w:p w14:paraId="689EF9F5" w14:textId="77777777" w:rsidR="00B910B5" w:rsidRPr="00B910B5" w:rsidRDefault="00B910B5" w:rsidP="00B910B5">
            <w:pPr>
              <w:pStyle w:val="NoSpacing"/>
              <w:jc w:val="center"/>
            </w:pPr>
            <w:r w:rsidRPr="00B910B5">
              <w:t>ND</w:t>
            </w:r>
          </w:p>
        </w:tc>
        <w:tc>
          <w:tcPr>
            <w:tcW w:w="2305" w:type="dxa"/>
            <w:vAlign w:val="center"/>
            <w:hideMark/>
          </w:tcPr>
          <w:p w14:paraId="35E82457" w14:textId="77777777" w:rsidR="00B910B5" w:rsidRPr="00B910B5" w:rsidRDefault="00B910B5" w:rsidP="00B910B5">
            <w:pPr>
              <w:pStyle w:val="NoSpacing"/>
              <w:jc w:val="center"/>
            </w:pPr>
            <w:r w:rsidRPr="00B910B5">
              <w:t>N</w:t>
            </w:r>
          </w:p>
        </w:tc>
      </w:tr>
      <w:tr w:rsidR="00B910B5" w:rsidRPr="00B910B5" w14:paraId="4B709947" w14:textId="77777777" w:rsidTr="00BB111D">
        <w:trPr>
          <w:trHeight w:val="440"/>
        </w:trPr>
        <w:tc>
          <w:tcPr>
            <w:tcW w:w="1743" w:type="dxa"/>
            <w:shd w:val="clear" w:color="auto" w:fill="EEECE1" w:themeFill="background2"/>
            <w:vAlign w:val="center"/>
            <w:hideMark/>
          </w:tcPr>
          <w:p w14:paraId="5B6BF4F7" w14:textId="77777777" w:rsidR="00B910B5" w:rsidRPr="00B910B5" w:rsidRDefault="00B910B5" w:rsidP="00BB111D">
            <w:pPr>
              <w:pStyle w:val="NoSpacing"/>
            </w:pPr>
            <w:r w:rsidRPr="00B910B5">
              <w:t>Compound 4</w:t>
            </w:r>
          </w:p>
        </w:tc>
        <w:tc>
          <w:tcPr>
            <w:tcW w:w="2766" w:type="dxa"/>
            <w:vAlign w:val="center"/>
            <w:hideMark/>
          </w:tcPr>
          <w:p w14:paraId="57A19B58" w14:textId="77777777" w:rsidR="00B910B5" w:rsidRPr="00B910B5" w:rsidRDefault="00B910B5" w:rsidP="00B910B5">
            <w:pPr>
              <w:pStyle w:val="NoSpacing"/>
              <w:jc w:val="center"/>
            </w:pPr>
            <w:r w:rsidRPr="00B910B5">
              <w:t>1.4 ± 0.05</w:t>
            </w:r>
            <w:r w:rsidRPr="00B910B5">
              <w:rPr>
                <w:u w:val="single"/>
              </w:rPr>
              <w:t>0</w:t>
            </w:r>
            <w:r w:rsidRPr="00B910B5">
              <w:t xml:space="preserve"> (2</w:t>
            </w:r>
            <w:r w:rsidRPr="00B910B5">
              <w:rPr>
                <w:u w:val="single"/>
              </w:rPr>
              <w:t>)</w:t>
            </w:r>
          </w:p>
        </w:tc>
        <w:tc>
          <w:tcPr>
            <w:tcW w:w="2766" w:type="dxa"/>
            <w:vAlign w:val="center"/>
            <w:hideMark/>
          </w:tcPr>
          <w:p w14:paraId="6DD16338" w14:textId="270EC800" w:rsidR="00B910B5" w:rsidRPr="00B910B5" w:rsidRDefault="00B910B5" w:rsidP="00B910B5">
            <w:pPr>
              <w:pStyle w:val="NoSpacing"/>
              <w:jc w:val="center"/>
            </w:pPr>
            <w:r w:rsidRPr="00B910B5">
              <w:t>ND</w:t>
            </w:r>
          </w:p>
        </w:tc>
        <w:tc>
          <w:tcPr>
            <w:tcW w:w="2305" w:type="dxa"/>
            <w:vAlign w:val="center"/>
            <w:hideMark/>
          </w:tcPr>
          <w:p w14:paraId="14D85CE6" w14:textId="77777777" w:rsidR="00B910B5" w:rsidRPr="00B910B5" w:rsidRDefault="00B910B5" w:rsidP="00B910B5">
            <w:pPr>
              <w:pStyle w:val="NoSpacing"/>
              <w:jc w:val="center"/>
            </w:pPr>
            <w:r w:rsidRPr="00B910B5">
              <w:t>Y</w:t>
            </w:r>
          </w:p>
        </w:tc>
      </w:tr>
      <w:tr w:rsidR="00B910B5" w:rsidRPr="00B910B5" w14:paraId="0EF33E59" w14:textId="77777777" w:rsidTr="00BB111D">
        <w:trPr>
          <w:trHeight w:val="430"/>
        </w:trPr>
        <w:tc>
          <w:tcPr>
            <w:tcW w:w="1743" w:type="dxa"/>
            <w:shd w:val="clear" w:color="auto" w:fill="EEECE1" w:themeFill="background2"/>
            <w:vAlign w:val="center"/>
            <w:hideMark/>
          </w:tcPr>
          <w:p w14:paraId="39B51BB3" w14:textId="77777777" w:rsidR="00B910B5" w:rsidRPr="00B910B5" w:rsidRDefault="00B910B5" w:rsidP="00BB111D">
            <w:pPr>
              <w:pStyle w:val="NoSpacing"/>
            </w:pPr>
            <w:r w:rsidRPr="00B910B5">
              <w:t>Compound 5</w:t>
            </w:r>
          </w:p>
        </w:tc>
        <w:tc>
          <w:tcPr>
            <w:tcW w:w="2766" w:type="dxa"/>
            <w:vAlign w:val="center"/>
            <w:hideMark/>
          </w:tcPr>
          <w:p w14:paraId="73F472DF" w14:textId="77777777" w:rsidR="00B910B5" w:rsidRPr="00B910B5" w:rsidRDefault="00B910B5" w:rsidP="00B910B5">
            <w:pPr>
              <w:pStyle w:val="NoSpacing"/>
              <w:jc w:val="center"/>
            </w:pPr>
            <w:r w:rsidRPr="00B910B5">
              <w:t>3.3 (1)</w:t>
            </w:r>
          </w:p>
        </w:tc>
        <w:tc>
          <w:tcPr>
            <w:tcW w:w="2766" w:type="dxa"/>
            <w:vAlign w:val="center"/>
            <w:hideMark/>
          </w:tcPr>
          <w:p w14:paraId="03E7D4D8" w14:textId="77777777" w:rsidR="00B910B5" w:rsidRPr="00B910B5" w:rsidRDefault="00B910B5" w:rsidP="00B910B5">
            <w:pPr>
              <w:pStyle w:val="NoSpacing"/>
              <w:jc w:val="center"/>
            </w:pPr>
            <w:r w:rsidRPr="00B910B5">
              <w:t>ND</w:t>
            </w:r>
          </w:p>
        </w:tc>
        <w:tc>
          <w:tcPr>
            <w:tcW w:w="2305" w:type="dxa"/>
            <w:vAlign w:val="center"/>
            <w:hideMark/>
          </w:tcPr>
          <w:p w14:paraId="6FDD1172" w14:textId="77777777" w:rsidR="00B910B5" w:rsidRPr="00B910B5" w:rsidRDefault="00B910B5" w:rsidP="00B910B5">
            <w:pPr>
              <w:pStyle w:val="NoSpacing"/>
              <w:jc w:val="center"/>
            </w:pPr>
            <w:r w:rsidRPr="00B910B5">
              <w:t>Y</w:t>
            </w:r>
          </w:p>
        </w:tc>
      </w:tr>
      <w:tr w:rsidR="00B910B5" w:rsidRPr="00B910B5" w14:paraId="2D5D725A" w14:textId="77777777" w:rsidTr="00BB111D">
        <w:trPr>
          <w:trHeight w:val="440"/>
        </w:trPr>
        <w:tc>
          <w:tcPr>
            <w:tcW w:w="1743" w:type="dxa"/>
            <w:shd w:val="clear" w:color="auto" w:fill="EEECE1" w:themeFill="background2"/>
            <w:vAlign w:val="center"/>
            <w:hideMark/>
          </w:tcPr>
          <w:p w14:paraId="24ABA098" w14:textId="77777777" w:rsidR="00B910B5" w:rsidRPr="00B910B5" w:rsidRDefault="00B910B5" w:rsidP="00BB111D">
            <w:pPr>
              <w:pStyle w:val="NoSpacing"/>
            </w:pPr>
            <w:r w:rsidRPr="00B910B5">
              <w:t>Compound 8</w:t>
            </w:r>
          </w:p>
        </w:tc>
        <w:tc>
          <w:tcPr>
            <w:tcW w:w="2766" w:type="dxa"/>
            <w:vAlign w:val="center"/>
            <w:hideMark/>
          </w:tcPr>
          <w:p w14:paraId="673CACE6" w14:textId="77777777" w:rsidR="00B910B5" w:rsidRPr="00B910B5" w:rsidRDefault="00B910B5" w:rsidP="00B910B5">
            <w:pPr>
              <w:pStyle w:val="NoSpacing"/>
              <w:jc w:val="center"/>
            </w:pPr>
            <w:r w:rsidRPr="00B910B5">
              <w:t>0.37 ± 0.015 (2)</w:t>
            </w:r>
          </w:p>
        </w:tc>
        <w:tc>
          <w:tcPr>
            <w:tcW w:w="2766" w:type="dxa"/>
            <w:vAlign w:val="center"/>
            <w:hideMark/>
          </w:tcPr>
          <w:p w14:paraId="1DC1F0EA" w14:textId="77777777" w:rsidR="00B910B5" w:rsidRPr="00B910B5" w:rsidRDefault="00B910B5" w:rsidP="00B910B5">
            <w:pPr>
              <w:pStyle w:val="NoSpacing"/>
              <w:jc w:val="center"/>
            </w:pPr>
            <w:r w:rsidRPr="00B910B5">
              <w:t>ND</w:t>
            </w:r>
          </w:p>
        </w:tc>
        <w:tc>
          <w:tcPr>
            <w:tcW w:w="2305" w:type="dxa"/>
            <w:vAlign w:val="center"/>
            <w:hideMark/>
          </w:tcPr>
          <w:p w14:paraId="3443F010" w14:textId="77777777" w:rsidR="00B910B5" w:rsidRPr="00B910B5" w:rsidRDefault="00B910B5" w:rsidP="00B910B5">
            <w:pPr>
              <w:pStyle w:val="NoSpacing"/>
              <w:jc w:val="center"/>
            </w:pPr>
            <w:r w:rsidRPr="00B910B5">
              <w:t>N</w:t>
            </w:r>
          </w:p>
        </w:tc>
      </w:tr>
    </w:tbl>
    <w:p w14:paraId="7E6D1FBB" w14:textId="77777777" w:rsidR="00215ED3" w:rsidRDefault="00215ED3" w:rsidP="00215ED3">
      <w:pPr>
        <w:rPr>
          <w:b/>
        </w:rPr>
      </w:pPr>
    </w:p>
    <w:p w14:paraId="3B6747CA" w14:textId="056F1BB6" w:rsidR="00215ED3" w:rsidRDefault="00215ED3" w:rsidP="00215ED3">
      <w:pPr>
        <w:rPr>
          <w:b/>
        </w:rPr>
      </w:pPr>
      <w:r w:rsidRPr="008C5E6C">
        <w:rPr>
          <w:b/>
        </w:rPr>
        <w:t xml:space="preserve">Legend: </w:t>
      </w:r>
      <w:r w:rsidR="007429E1" w:rsidRPr="007429E1">
        <w:t>Dissociation constants (</w:t>
      </w:r>
      <w:proofErr w:type="spellStart"/>
      <w:r w:rsidR="007429E1" w:rsidRPr="007429E1">
        <w:t>K</w:t>
      </w:r>
      <w:r w:rsidR="007429E1" w:rsidRPr="007429E1">
        <w:rPr>
          <w:vertAlign w:val="subscript"/>
        </w:rPr>
        <w:t>d</w:t>
      </w:r>
      <w:proofErr w:type="spellEnd"/>
      <w:r w:rsidR="007429E1" w:rsidRPr="007429E1">
        <w:t xml:space="preserve">) were determined as described in Materials and Methods by tracking fluorescence as </w:t>
      </w:r>
      <w:r w:rsidR="001D198B">
        <w:t xml:space="preserve">a </w:t>
      </w:r>
      <w:r w:rsidR="007429E1" w:rsidRPr="007429E1">
        <w:t>function of ligand concentrations</w:t>
      </w:r>
      <w:r w:rsidR="007429E1">
        <w:t xml:space="preserve">. </w:t>
      </w:r>
      <w:r w:rsidR="00DA39BE">
        <w:t>This is the same data as shown in Figure 2 where it is represented as its inverse, K</w:t>
      </w:r>
      <w:r w:rsidR="00DA39BE" w:rsidRPr="00DA39BE">
        <w:rPr>
          <w:vertAlign w:val="subscript"/>
        </w:rPr>
        <w:t>a</w:t>
      </w:r>
      <w:r w:rsidR="00B910B5">
        <w:t>.</w:t>
      </w:r>
      <w:r w:rsidR="00DA39BE">
        <w:t xml:space="preserve"> </w:t>
      </w:r>
      <w:r w:rsidR="00B21F1B">
        <w:t>V</w:t>
      </w:r>
      <w:r w:rsidR="007429E1">
        <w:t xml:space="preserve">alues are shown </w:t>
      </w:r>
      <w:r w:rsidR="007429E1">
        <w:rPr>
          <w:rFonts w:cs="Arial"/>
        </w:rPr>
        <w:t>± SEM and the number of independent estimates is shown in parentheses for each value.</w:t>
      </w:r>
      <w:r w:rsidR="0068634A">
        <w:rPr>
          <w:rFonts w:cs="Arial"/>
        </w:rPr>
        <w:t xml:space="preserve"> The preferred configuration of the ligand regarding planarity is shown in the fourth column as determined by </w:t>
      </w:r>
      <w:proofErr w:type="spellStart"/>
      <w:r w:rsidR="001D198B">
        <w:rPr>
          <w:rFonts w:cs="Arial"/>
        </w:rPr>
        <w:t>ChemBio</w:t>
      </w:r>
      <w:proofErr w:type="spellEnd"/>
      <w:r w:rsidR="001D198B">
        <w:rPr>
          <w:rFonts w:cs="Arial"/>
        </w:rPr>
        <w:sym w:font="Symbol" w:char="F0D2"/>
      </w:r>
      <w:r w:rsidR="001D198B">
        <w:rPr>
          <w:rFonts w:cs="Arial"/>
        </w:rPr>
        <w:t xml:space="preserve"> 3D Ultra 12 Suite</w:t>
      </w:r>
      <w:r w:rsidR="0068634A">
        <w:rPr>
          <w:rFonts w:cs="Arial"/>
        </w:rPr>
        <w:t xml:space="preserve">. </w:t>
      </w:r>
      <w:proofErr w:type="gramStart"/>
      <w:r w:rsidR="001D1366">
        <w:rPr>
          <w:rFonts w:cs="Arial"/>
        </w:rPr>
        <w:t>ND,</w:t>
      </w:r>
      <w:proofErr w:type="gramEnd"/>
      <w:r w:rsidR="001D1366">
        <w:rPr>
          <w:rFonts w:cs="Arial"/>
        </w:rPr>
        <w:t xml:space="preserve"> not determined.</w:t>
      </w:r>
    </w:p>
    <w:p w14:paraId="5C85CABB" w14:textId="2569B655" w:rsidR="00E81B90" w:rsidRDefault="006A3F71" w:rsidP="00AB3F64">
      <w:pPr>
        <w:pStyle w:val="Heading2"/>
        <w:rPr>
          <w:b w:val="0"/>
        </w:rPr>
      </w:pPr>
      <w:r>
        <w:br w:type="column"/>
      </w:r>
    </w:p>
    <w:p w14:paraId="369A9924" w14:textId="0CC4D415" w:rsidR="007F66EB" w:rsidRDefault="00E81B90" w:rsidP="00E81B90">
      <w:pPr>
        <w:pStyle w:val="Heading2"/>
      </w:pPr>
      <w:r>
        <w:t>Table S</w:t>
      </w:r>
      <w:r w:rsidR="00B208DA">
        <w:t>4</w:t>
      </w:r>
      <w:r w:rsidR="007F66EB">
        <w:t xml:space="preserve">. </w:t>
      </w:r>
      <w:r w:rsidR="007F66EB" w:rsidRPr="007F66EB">
        <w:t>Fluorescence changes</w:t>
      </w:r>
      <w:r w:rsidR="007F66EB">
        <w:t xml:space="preserve"> with incubation</w:t>
      </w:r>
      <w:r w:rsidR="007F66EB" w:rsidRPr="007F66EB">
        <w:t xml:space="preserve"> in the presence and absence of </w:t>
      </w:r>
      <w:r w:rsidR="004408DA">
        <w:t>SPN2</w:t>
      </w:r>
    </w:p>
    <w:tbl>
      <w:tblPr>
        <w:tblStyle w:val="TableGrid1"/>
        <w:tblpPr w:leftFromText="180" w:rightFromText="180" w:vertAnchor="page" w:horzAnchor="margin" w:tblpY="3206"/>
        <w:tblW w:w="9558" w:type="dxa"/>
        <w:tblLayout w:type="fixed"/>
        <w:tblLook w:val="0600" w:firstRow="0" w:lastRow="0" w:firstColumn="0" w:lastColumn="0" w:noHBand="1" w:noVBand="1"/>
      </w:tblPr>
      <w:tblGrid>
        <w:gridCol w:w="1871"/>
        <w:gridCol w:w="1657"/>
        <w:gridCol w:w="1890"/>
        <w:gridCol w:w="1328"/>
        <w:gridCol w:w="1798"/>
        <w:gridCol w:w="1014"/>
      </w:tblGrid>
      <w:tr w:rsidR="000B45DF" w:rsidRPr="00E81B90" w14:paraId="34E7561B" w14:textId="77777777" w:rsidTr="000B45DF">
        <w:trPr>
          <w:trHeight w:val="445"/>
        </w:trPr>
        <w:tc>
          <w:tcPr>
            <w:tcW w:w="1871" w:type="dxa"/>
            <w:vMerge w:val="restart"/>
            <w:shd w:val="clear" w:color="auto" w:fill="EEECE1" w:themeFill="background2"/>
            <w:vAlign w:val="center"/>
            <w:hideMark/>
          </w:tcPr>
          <w:p w14:paraId="44B70867" w14:textId="77777777" w:rsidR="000B45DF" w:rsidRPr="007F66EB" w:rsidRDefault="000B45DF" w:rsidP="000B45DF">
            <w:pPr>
              <w:jc w:val="center"/>
              <w:rPr>
                <w:b/>
              </w:rPr>
            </w:pPr>
          </w:p>
        </w:tc>
        <w:tc>
          <w:tcPr>
            <w:tcW w:w="7687" w:type="dxa"/>
            <w:gridSpan w:val="5"/>
            <w:shd w:val="clear" w:color="auto" w:fill="EEECE1" w:themeFill="background2"/>
            <w:hideMark/>
          </w:tcPr>
          <w:p w14:paraId="3CCA3887" w14:textId="77777777" w:rsidR="000B45DF" w:rsidRPr="007F66EB" w:rsidRDefault="000B45DF" w:rsidP="000B45DF">
            <w:pPr>
              <w:jc w:val="center"/>
              <w:rPr>
                <w:b/>
              </w:rPr>
            </w:pPr>
            <w:r w:rsidRPr="007F66EB">
              <w:rPr>
                <w:b/>
              </w:rPr>
              <w:t>Fluorescence (3h)/ Fluorescence (10 min)</w:t>
            </w:r>
          </w:p>
        </w:tc>
      </w:tr>
      <w:tr w:rsidR="000B45DF" w:rsidRPr="00E81B90" w14:paraId="35BE46AD" w14:textId="77777777" w:rsidTr="000B45DF">
        <w:trPr>
          <w:trHeight w:val="445"/>
        </w:trPr>
        <w:tc>
          <w:tcPr>
            <w:tcW w:w="1871" w:type="dxa"/>
            <w:vMerge/>
            <w:shd w:val="clear" w:color="auto" w:fill="EEECE1" w:themeFill="background2"/>
            <w:hideMark/>
          </w:tcPr>
          <w:p w14:paraId="29DF1317" w14:textId="77777777" w:rsidR="000B45DF" w:rsidRPr="007F66EB" w:rsidRDefault="000B45DF" w:rsidP="000B45DF">
            <w:pPr>
              <w:rPr>
                <w:b/>
              </w:rPr>
            </w:pPr>
          </w:p>
        </w:tc>
        <w:tc>
          <w:tcPr>
            <w:tcW w:w="3547" w:type="dxa"/>
            <w:gridSpan w:val="2"/>
            <w:shd w:val="clear" w:color="auto" w:fill="EEECE1" w:themeFill="background2"/>
            <w:hideMark/>
          </w:tcPr>
          <w:p w14:paraId="6DEC258E" w14:textId="77777777" w:rsidR="000B45DF" w:rsidRPr="007F66EB" w:rsidRDefault="000B45DF" w:rsidP="000B45DF">
            <w:pPr>
              <w:jc w:val="center"/>
              <w:rPr>
                <w:b/>
              </w:rPr>
            </w:pPr>
            <w:r w:rsidRPr="007F66EB">
              <w:rPr>
                <w:b/>
              </w:rPr>
              <w:t>No aptamer</w:t>
            </w:r>
          </w:p>
        </w:tc>
        <w:tc>
          <w:tcPr>
            <w:tcW w:w="3126" w:type="dxa"/>
            <w:gridSpan w:val="2"/>
            <w:shd w:val="clear" w:color="auto" w:fill="EEECE1" w:themeFill="background2"/>
            <w:hideMark/>
          </w:tcPr>
          <w:p w14:paraId="1769AE60" w14:textId="605398EB" w:rsidR="000B45DF" w:rsidRPr="007F66EB" w:rsidRDefault="000B45DF" w:rsidP="000B45DF">
            <w:pPr>
              <w:jc w:val="center"/>
              <w:rPr>
                <w:b/>
              </w:rPr>
            </w:pPr>
            <w:r w:rsidRPr="007F66EB">
              <w:rPr>
                <w:b/>
              </w:rPr>
              <w:t xml:space="preserve">With </w:t>
            </w:r>
            <w:r w:rsidR="004408DA">
              <w:rPr>
                <w:b/>
              </w:rPr>
              <w:t>SPN2</w:t>
            </w:r>
          </w:p>
        </w:tc>
        <w:tc>
          <w:tcPr>
            <w:tcW w:w="1014" w:type="dxa"/>
            <w:shd w:val="clear" w:color="auto" w:fill="EEECE1" w:themeFill="background2"/>
            <w:hideMark/>
          </w:tcPr>
          <w:p w14:paraId="4C536108" w14:textId="77777777" w:rsidR="000B45DF" w:rsidRPr="007F66EB" w:rsidRDefault="000B45DF" w:rsidP="000B45DF">
            <w:pPr>
              <w:jc w:val="center"/>
              <w:rPr>
                <w:b/>
              </w:rPr>
            </w:pPr>
          </w:p>
        </w:tc>
      </w:tr>
      <w:tr w:rsidR="000B45DF" w:rsidRPr="00E81B90" w14:paraId="6C4E5918" w14:textId="77777777" w:rsidTr="000B45DF">
        <w:trPr>
          <w:trHeight w:val="445"/>
        </w:trPr>
        <w:tc>
          <w:tcPr>
            <w:tcW w:w="1871" w:type="dxa"/>
            <w:shd w:val="clear" w:color="auto" w:fill="EEECE1" w:themeFill="background2"/>
            <w:vAlign w:val="center"/>
            <w:hideMark/>
          </w:tcPr>
          <w:p w14:paraId="5FAA1B5C" w14:textId="77777777" w:rsidR="000B45DF" w:rsidRPr="007F66EB" w:rsidRDefault="000B45DF" w:rsidP="000B45DF">
            <w:pPr>
              <w:jc w:val="center"/>
              <w:rPr>
                <w:b/>
              </w:rPr>
            </w:pPr>
            <w:r w:rsidRPr="007F66EB">
              <w:rPr>
                <w:b/>
              </w:rPr>
              <w:t>compound</w:t>
            </w:r>
          </w:p>
        </w:tc>
        <w:tc>
          <w:tcPr>
            <w:tcW w:w="1657" w:type="dxa"/>
            <w:shd w:val="clear" w:color="auto" w:fill="EEECE1" w:themeFill="background2"/>
            <w:hideMark/>
          </w:tcPr>
          <w:p w14:paraId="1BE88153" w14:textId="77777777" w:rsidR="000B45DF" w:rsidRPr="007F66EB" w:rsidRDefault="000B45DF" w:rsidP="000B45DF">
            <w:pPr>
              <w:jc w:val="center"/>
              <w:rPr>
                <w:b/>
              </w:rPr>
            </w:pPr>
            <w:r w:rsidRPr="007F66EB">
              <w:rPr>
                <w:b/>
              </w:rPr>
              <w:t>average</w:t>
            </w:r>
          </w:p>
        </w:tc>
        <w:tc>
          <w:tcPr>
            <w:tcW w:w="1890" w:type="dxa"/>
            <w:shd w:val="clear" w:color="auto" w:fill="EEECE1" w:themeFill="background2"/>
            <w:hideMark/>
          </w:tcPr>
          <w:p w14:paraId="41B60C04" w14:textId="77777777" w:rsidR="000B45DF" w:rsidRPr="007F66EB" w:rsidRDefault="000B45DF" w:rsidP="000B45DF">
            <w:pPr>
              <w:jc w:val="center"/>
              <w:rPr>
                <w:b/>
              </w:rPr>
            </w:pPr>
            <w:r w:rsidRPr="007F66EB">
              <w:rPr>
                <w:b/>
              </w:rPr>
              <w:t>SEM</w:t>
            </w:r>
          </w:p>
        </w:tc>
        <w:tc>
          <w:tcPr>
            <w:tcW w:w="1328" w:type="dxa"/>
            <w:shd w:val="clear" w:color="auto" w:fill="EEECE1" w:themeFill="background2"/>
            <w:hideMark/>
          </w:tcPr>
          <w:p w14:paraId="7FF7DE80" w14:textId="77777777" w:rsidR="000B45DF" w:rsidRPr="007F66EB" w:rsidRDefault="000B45DF" w:rsidP="000B45DF">
            <w:pPr>
              <w:jc w:val="center"/>
              <w:rPr>
                <w:b/>
              </w:rPr>
            </w:pPr>
            <w:r w:rsidRPr="007F66EB">
              <w:rPr>
                <w:b/>
              </w:rPr>
              <w:t>average</w:t>
            </w:r>
          </w:p>
        </w:tc>
        <w:tc>
          <w:tcPr>
            <w:tcW w:w="1798" w:type="dxa"/>
            <w:shd w:val="clear" w:color="auto" w:fill="EEECE1" w:themeFill="background2"/>
            <w:hideMark/>
          </w:tcPr>
          <w:p w14:paraId="631FC7AA" w14:textId="77777777" w:rsidR="000B45DF" w:rsidRPr="007F66EB" w:rsidRDefault="000B45DF" w:rsidP="000B45DF">
            <w:pPr>
              <w:jc w:val="center"/>
              <w:rPr>
                <w:b/>
              </w:rPr>
            </w:pPr>
            <w:r w:rsidRPr="007F66EB">
              <w:rPr>
                <w:b/>
              </w:rPr>
              <w:t>SEM</w:t>
            </w:r>
          </w:p>
        </w:tc>
        <w:tc>
          <w:tcPr>
            <w:tcW w:w="1014" w:type="dxa"/>
            <w:shd w:val="clear" w:color="auto" w:fill="EEECE1" w:themeFill="background2"/>
            <w:hideMark/>
          </w:tcPr>
          <w:p w14:paraId="553BA5A4" w14:textId="77777777" w:rsidR="000B45DF" w:rsidRPr="007F66EB" w:rsidRDefault="000B45DF" w:rsidP="000B45DF">
            <w:pPr>
              <w:jc w:val="center"/>
              <w:rPr>
                <w:b/>
              </w:rPr>
            </w:pPr>
            <w:r w:rsidRPr="007F66EB">
              <w:rPr>
                <w:b/>
              </w:rPr>
              <w:t>N</w:t>
            </w:r>
          </w:p>
        </w:tc>
      </w:tr>
      <w:tr w:rsidR="000B45DF" w:rsidRPr="00E81B90" w14:paraId="3B0E3EA0" w14:textId="77777777" w:rsidTr="000B45DF">
        <w:trPr>
          <w:trHeight w:val="445"/>
        </w:trPr>
        <w:tc>
          <w:tcPr>
            <w:tcW w:w="1871" w:type="dxa"/>
            <w:shd w:val="clear" w:color="auto" w:fill="EEECE1" w:themeFill="background2"/>
            <w:hideMark/>
          </w:tcPr>
          <w:p w14:paraId="14BCE9BA" w14:textId="77777777" w:rsidR="000B45DF" w:rsidRPr="00BB111D" w:rsidRDefault="000B45DF" w:rsidP="000B45DF">
            <w:pPr>
              <w:rPr>
                <w:bCs/>
              </w:rPr>
            </w:pPr>
            <w:r w:rsidRPr="00BB111D">
              <w:rPr>
                <w:bCs/>
              </w:rPr>
              <w:t>DFHBI</w:t>
            </w:r>
          </w:p>
        </w:tc>
        <w:tc>
          <w:tcPr>
            <w:tcW w:w="1657" w:type="dxa"/>
            <w:hideMark/>
          </w:tcPr>
          <w:p w14:paraId="2E5F4FBA" w14:textId="77777777" w:rsidR="000B45DF" w:rsidRPr="00E81B90" w:rsidRDefault="000B45DF" w:rsidP="000B45DF">
            <w:pPr>
              <w:jc w:val="center"/>
            </w:pPr>
            <w:r w:rsidRPr="00E81B90">
              <w:t>0.99</w:t>
            </w:r>
          </w:p>
        </w:tc>
        <w:tc>
          <w:tcPr>
            <w:tcW w:w="1890" w:type="dxa"/>
            <w:hideMark/>
          </w:tcPr>
          <w:p w14:paraId="19824D2B" w14:textId="77777777" w:rsidR="000B45DF" w:rsidRPr="00E81B90" w:rsidRDefault="000B45DF" w:rsidP="000B45DF">
            <w:pPr>
              <w:jc w:val="center"/>
            </w:pPr>
            <w:r w:rsidRPr="00E81B90">
              <w:t>0.019</w:t>
            </w:r>
          </w:p>
        </w:tc>
        <w:tc>
          <w:tcPr>
            <w:tcW w:w="1328" w:type="dxa"/>
            <w:hideMark/>
          </w:tcPr>
          <w:p w14:paraId="36D71FBF" w14:textId="77777777" w:rsidR="000B45DF" w:rsidRPr="00E81B90" w:rsidRDefault="000B45DF" w:rsidP="000B45DF">
            <w:pPr>
              <w:jc w:val="center"/>
            </w:pPr>
            <w:r w:rsidRPr="00E81B90">
              <w:t>1.22</w:t>
            </w:r>
          </w:p>
        </w:tc>
        <w:tc>
          <w:tcPr>
            <w:tcW w:w="1798" w:type="dxa"/>
            <w:hideMark/>
          </w:tcPr>
          <w:p w14:paraId="75E9B3E8" w14:textId="77777777" w:rsidR="000B45DF" w:rsidRPr="00E81B90" w:rsidRDefault="000B45DF" w:rsidP="000B45DF">
            <w:pPr>
              <w:jc w:val="center"/>
            </w:pPr>
            <w:r w:rsidRPr="00E81B90">
              <w:t>0.015</w:t>
            </w:r>
          </w:p>
        </w:tc>
        <w:tc>
          <w:tcPr>
            <w:tcW w:w="1014" w:type="dxa"/>
            <w:hideMark/>
          </w:tcPr>
          <w:p w14:paraId="21A7BD19" w14:textId="77777777" w:rsidR="000B45DF" w:rsidRPr="00E81B90" w:rsidRDefault="000B45DF" w:rsidP="000B45DF">
            <w:pPr>
              <w:jc w:val="center"/>
            </w:pPr>
            <w:r w:rsidRPr="00E81B90">
              <w:t>2</w:t>
            </w:r>
          </w:p>
        </w:tc>
      </w:tr>
      <w:tr w:rsidR="000B45DF" w:rsidRPr="00E81B90" w14:paraId="62081B0A" w14:textId="77777777" w:rsidTr="000B45DF">
        <w:trPr>
          <w:trHeight w:val="445"/>
        </w:trPr>
        <w:tc>
          <w:tcPr>
            <w:tcW w:w="1871" w:type="dxa"/>
            <w:shd w:val="clear" w:color="auto" w:fill="EEECE1" w:themeFill="background2"/>
            <w:hideMark/>
          </w:tcPr>
          <w:p w14:paraId="2C855219" w14:textId="77777777" w:rsidR="000B45DF" w:rsidRPr="00BB111D" w:rsidRDefault="000B45DF" w:rsidP="000B45DF">
            <w:pPr>
              <w:rPr>
                <w:bCs/>
              </w:rPr>
            </w:pPr>
            <w:r w:rsidRPr="00BB111D">
              <w:rPr>
                <w:bCs/>
              </w:rPr>
              <w:t>DHBI-1T</w:t>
            </w:r>
          </w:p>
        </w:tc>
        <w:tc>
          <w:tcPr>
            <w:tcW w:w="1657" w:type="dxa"/>
            <w:hideMark/>
          </w:tcPr>
          <w:p w14:paraId="11AB57FC" w14:textId="77777777" w:rsidR="000B45DF" w:rsidRPr="00E81B90" w:rsidRDefault="000B45DF" w:rsidP="000B45DF">
            <w:pPr>
              <w:jc w:val="center"/>
            </w:pPr>
            <w:r w:rsidRPr="00E81B90">
              <w:t>0.96</w:t>
            </w:r>
          </w:p>
        </w:tc>
        <w:tc>
          <w:tcPr>
            <w:tcW w:w="1890" w:type="dxa"/>
            <w:hideMark/>
          </w:tcPr>
          <w:p w14:paraId="755B1C49" w14:textId="77777777" w:rsidR="000B45DF" w:rsidRPr="00E81B90" w:rsidRDefault="000B45DF" w:rsidP="000B45DF">
            <w:pPr>
              <w:jc w:val="center"/>
            </w:pPr>
            <w:r w:rsidRPr="00E81B90">
              <w:t>0.030</w:t>
            </w:r>
          </w:p>
        </w:tc>
        <w:tc>
          <w:tcPr>
            <w:tcW w:w="1328" w:type="dxa"/>
            <w:hideMark/>
          </w:tcPr>
          <w:p w14:paraId="43591022" w14:textId="77777777" w:rsidR="000B45DF" w:rsidRPr="00E81B90" w:rsidRDefault="000B45DF" w:rsidP="000B45DF">
            <w:pPr>
              <w:jc w:val="center"/>
            </w:pPr>
            <w:r w:rsidRPr="00E81B90">
              <w:t>1.07</w:t>
            </w:r>
          </w:p>
        </w:tc>
        <w:tc>
          <w:tcPr>
            <w:tcW w:w="1798" w:type="dxa"/>
            <w:hideMark/>
          </w:tcPr>
          <w:p w14:paraId="4ACCCCAE" w14:textId="77777777" w:rsidR="000B45DF" w:rsidRPr="00E81B90" w:rsidRDefault="000B45DF" w:rsidP="000B45DF">
            <w:pPr>
              <w:jc w:val="center"/>
            </w:pPr>
            <w:r w:rsidRPr="00E81B90">
              <w:t>0.012</w:t>
            </w:r>
          </w:p>
        </w:tc>
        <w:tc>
          <w:tcPr>
            <w:tcW w:w="1014" w:type="dxa"/>
            <w:hideMark/>
          </w:tcPr>
          <w:p w14:paraId="2DD5115E" w14:textId="77777777" w:rsidR="000B45DF" w:rsidRPr="00E81B90" w:rsidRDefault="000B45DF" w:rsidP="000B45DF">
            <w:pPr>
              <w:jc w:val="center"/>
            </w:pPr>
            <w:r w:rsidRPr="00E81B90">
              <w:t>2</w:t>
            </w:r>
          </w:p>
        </w:tc>
      </w:tr>
      <w:tr w:rsidR="000B45DF" w:rsidRPr="00E81B90" w14:paraId="538860D3" w14:textId="77777777" w:rsidTr="000B45DF">
        <w:trPr>
          <w:trHeight w:val="445"/>
        </w:trPr>
        <w:tc>
          <w:tcPr>
            <w:tcW w:w="1871" w:type="dxa"/>
            <w:shd w:val="clear" w:color="auto" w:fill="EEECE1" w:themeFill="background2"/>
            <w:hideMark/>
          </w:tcPr>
          <w:p w14:paraId="6C022AF1" w14:textId="77777777" w:rsidR="000B45DF" w:rsidRPr="00BB111D" w:rsidRDefault="000B45DF" w:rsidP="000B45DF">
            <w:pPr>
              <w:rPr>
                <w:bCs/>
              </w:rPr>
            </w:pPr>
            <w:r w:rsidRPr="00BB111D">
              <w:rPr>
                <w:bCs/>
              </w:rPr>
              <w:t>P-DFHBI</w:t>
            </w:r>
          </w:p>
        </w:tc>
        <w:tc>
          <w:tcPr>
            <w:tcW w:w="1657" w:type="dxa"/>
            <w:hideMark/>
          </w:tcPr>
          <w:p w14:paraId="2A36575D" w14:textId="77777777" w:rsidR="000B45DF" w:rsidRPr="00E81B90" w:rsidRDefault="000B45DF" w:rsidP="000B45DF">
            <w:pPr>
              <w:jc w:val="center"/>
            </w:pPr>
            <w:r w:rsidRPr="00E81B90">
              <w:t>0.98</w:t>
            </w:r>
          </w:p>
        </w:tc>
        <w:tc>
          <w:tcPr>
            <w:tcW w:w="1890" w:type="dxa"/>
            <w:hideMark/>
          </w:tcPr>
          <w:p w14:paraId="01C24F59" w14:textId="77777777" w:rsidR="000B45DF" w:rsidRPr="00E81B90" w:rsidRDefault="000B45DF" w:rsidP="000B45DF">
            <w:pPr>
              <w:jc w:val="center"/>
            </w:pPr>
            <w:r w:rsidRPr="00E81B90">
              <w:t>0.018</w:t>
            </w:r>
          </w:p>
        </w:tc>
        <w:tc>
          <w:tcPr>
            <w:tcW w:w="1328" w:type="dxa"/>
            <w:hideMark/>
          </w:tcPr>
          <w:p w14:paraId="166AC487" w14:textId="77777777" w:rsidR="000B45DF" w:rsidRPr="00E81B90" w:rsidRDefault="000B45DF" w:rsidP="000B45DF">
            <w:pPr>
              <w:jc w:val="center"/>
            </w:pPr>
            <w:r w:rsidRPr="00E81B90">
              <w:t>1.45</w:t>
            </w:r>
          </w:p>
        </w:tc>
        <w:tc>
          <w:tcPr>
            <w:tcW w:w="1798" w:type="dxa"/>
            <w:hideMark/>
          </w:tcPr>
          <w:p w14:paraId="1902358E" w14:textId="77777777" w:rsidR="000B45DF" w:rsidRPr="00E81B90" w:rsidRDefault="000B45DF" w:rsidP="000B45DF">
            <w:pPr>
              <w:jc w:val="center"/>
            </w:pPr>
            <w:r w:rsidRPr="00E81B90">
              <w:t>0.111</w:t>
            </w:r>
          </w:p>
        </w:tc>
        <w:tc>
          <w:tcPr>
            <w:tcW w:w="1014" w:type="dxa"/>
            <w:hideMark/>
          </w:tcPr>
          <w:p w14:paraId="04CD5025" w14:textId="77777777" w:rsidR="000B45DF" w:rsidRPr="00E81B90" w:rsidRDefault="000B45DF" w:rsidP="000B45DF">
            <w:pPr>
              <w:jc w:val="center"/>
            </w:pPr>
            <w:r w:rsidRPr="00E81B90">
              <w:t>2</w:t>
            </w:r>
          </w:p>
        </w:tc>
      </w:tr>
      <w:tr w:rsidR="000B45DF" w:rsidRPr="00E81B90" w14:paraId="73E7EC81" w14:textId="77777777" w:rsidTr="000B45DF">
        <w:trPr>
          <w:trHeight w:val="445"/>
        </w:trPr>
        <w:tc>
          <w:tcPr>
            <w:tcW w:w="1871" w:type="dxa"/>
            <w:shd w:val="clear" w:color="auto" w:fill="EEECE1" w:themeFill="background2"/>
            <w:hideMark/>
          </w:tcPr>
          <w:p w14:paraId="31F76023" w14:textId="77777777" w:rsidR="000B45DF" w:rsidRPr="00BB111D" w:rsidRDefault="000B45DF" w:rsidP="000B45DF">
            <w:pPr>
              <w:rPr>
                <w:bCs/>
              </w:rPr>
            </w:pPr>
            <w:r w:rsidRPr="00BB111D">
              <w:rPr>
                <w:bCs/>
              </w:rPr>
              <w:t>MFP-DFHBI</w:t>
            </w:r>
          </w:p>
        </w:tc>
        <w:tc>
          <w:tcPr>
            <w:tcW w:w="1657" w:type="dxa"/>
            <w:hideMark/>
          </w:tcPr>
          <w:p w14:paraId="7A2FDE40" w14:textId="77777777" w:rsidR="000B45DF" w:rsidRPr="00E81B90" w:rsidRDefault="000B45DF" w:rsidP="000B45DF">
            <w:pPr>
              <w:jc w:val="center"/>
            </w:pPr>
            <w:r w:rsidRPr="00E81B90">
              <w:t>1.02</w:t>
            </w:r>
          </w:p>
        </w:tc>
        <w:tc>
          <w:tcPr>
            <w:tcW w:w="1890" w:type="dxa"/>
            <w:hideMark/>
          </w:tcPr>
          <w:p w14:paraId="196E3EA7" w14:textId="77777777" w:rsidR="000B45DF" w:rsidRPr="00E81B90" w:rsidRDefault="000B45DF" w:rsidP="000B45DF">
            <w:pPr>
              <w:jc w:val="center"/>
            </w:pPr>
            <w:r w:rsidRPr="00E81B90">
              <w:t>0.051</w:t>
            </w:r>
          </w:p>
        </w:tc>
        <w:tc>
          <w:tcPr>
            <w:tcW w:w="1328" w:type="dxa"/>
            <w:hideMark/>
          </w:tcPr>
          <w:p w14:paraId="35665AD2" w14:textId="77777777" w:rsidR="000B45DF" w:rsidRPr="00E81B90" w:rsidRDefault="000B45DF" w:rsidP="000B45DF">
            <w:pPr>
              <w:jc w:val="center"/>
            </w:pPr>
            <w:r w:rsidRPr="00E81B90">
              <w:t>1.09</w:t>
            </w:r>
          </w:p>
        </w:tc>
        <w:tc>
          <w:tcPr>
            <w:tcW w:w="1798" w:type="dxa"/>
            <w:hideMark/>
          </w:tcPr>
          <w:p w14:paraId="32B6EF13" w14:textId="77777777" w:rsidR="000B45DF" w:rsidRPr="00E81B90" w:rsidRDefault="000B45DF" w:rsidP="000B45DF">
            <w:pPr>
              <w:jc w:val="center"/>
            </w:pPr>
            <w:r w:rsidRPr="00E81B90">
              <w:t>0.052</w:t>
            </w:r>
          </w:p>
        </w:tc>
        <w:tc>
          <w:tcPr>
            <w:tcW w:w="1014" w:type="dxa"/>
            <w:hideMark/>
          </w:tcPr>
          <w:p w14:paraId="2EFE7C01" w14:textId="77777777" w:rsidR="000B45DF" w:rsidRPr="00E81B90" w:rsidRDefault="000B45DF" w:rsidP="000B45DF">
            <w:pPr>
              <w:jc w:val="center"/>
            </w:pPr>
            <w:r w:rsidRPr="00E81B90">
              <w:t>1</w:t>
            </w:r>
          </w:p>
        </w:tc>
      </w:tr>
      <w:tr w:rsidR="000B45DF" w:rsidRPr="00E81B90" w14:paraId="15832C00" w14:textId="77777777" w:rsidTr="000B45DF">
        <w:trPr>
          <w:trHeight w:val="445"/>
        </w:trPr>
        <w:tc>
          <w:tcPr>
            <w:tcW w:w="1871" w:type="dxa"/>
            <w:shd w:val="clear" w:color="auto" w:fill="EEECE1" w:themeFill="background2"/>
            <w:hideMark/>
          </w:tcPr>
          <w:p w14:paraId="23690F45" w14:textId="77777777" w:rsidR="000B45DF" w:rsidRPr="00BB111D" w:rsidRDefault="000B45DF" w:rsidP="000B45DF">
            <w:pPr>
              <w:rPr>
                <w:bCs/>
              </w:rPr>
            </w:pPr>
            <w:r w:rsidRPr="00BB111D">
              <w:rPr>
                <w:bCs/>
              </w:rPr>
              <w:t>MIP-DHBI</w:t>
            </w:r>
          </w:p>
        </w:tc>
        <w:tc>
          <w:tcPr>
            <w:tcW w:w="1657" w:type="dxa"/>
            <w:hideMark/>
          </w:tcPr>
          <w:p w14:paraId="107B8E08" w14:textId="77777777" w:rsidR="000B45DF" w:rsidRPr="00E81B90" w:rsidRDefault="000B45DF" w:rsidP="000B45DF">
            <w:pPr>
              <w:jc w:val="center"/>
            </w:pPr>
            <w:r w:rsidRPr="00E81B90">
              <w:t>1.02</w:t>
            </w:r>
          </w:p>
        </w:tc>
        <w:tc>
          <w:tcPr>
            <w:tcW w:w="1890" w:type="dxa"/>
            <w:hideMark/>
          </w:tcPr>
          <w:p w14:paraId="6F0472B7" w14:textId="77777777" w:rsidR="000B45DF" w:rsidRPr="00E81B90" w:rsidRDefault="000B45DF" w:rsidP="000B45DF">
            <w:pPr>
              <w:jc w:val="center"/>
            </w:pPr>
            <w:r w:rsidRPr="00E81B90">
              <w:t>0.022</w:t>
            </w:r>
          </w:p>
        </w:tc>
        <w:tc>
          <w:tcPr>
            <w:tcW w:w="1328" w:type="dxa"/>
            <w:hideMark/>
          </w:tcPr>
          <w:p w14:paraId="18B1BDF6" w14:textId="77777777" w:rsidR="000B45DF" w:rsidRPr="00E81B90" w:rsidRDefault="000B45DF" w:rsidP="000B45DF">
            <w:pPr>
              <w:jc w:val="center"/>
            </w:pPr>
            <w:r w:rsidRPr="00E81B90">
              <w:t>1.35</w:t>
            </w:r>
          </w:p>
        </w:tc>
        <w:tc>
          <w:tcPr>
            <w:tcW w:w="1798" w:type="dxa"/>
            <w:hideMark/>
          </w:tcPr>
          <w:p w14:paraId="75D133FF" w14:textId="77777777" w:rsidR="000B45DF" w:rsidRPr="00E81B90" w:rsidRDefault="000B45DF" w:rsidP="000B45DF">
            <w:pPr>
              <w:jc w:val="center"/>
            </w:pPr>
            <w:r w:rsidRPr="00E81B90">
              <w:t>0.084</w:t>
            </w:r>
          </w:p>
        </w:tc>
        <w:tc>
          <w:tcPr>
            <w:tcW w:w="1014" w:type="dxa"/>
            <w:hideMark/>
          </w:tcPr>
          <w:p w14:paraId="75C4AF3A" w14:textId="77777777" w:rsidR="000B45DF" w:rsidRPr="00E81B90" w:rsidRDefault="000B45DF" w:rsidP="000B45DF">
            <w:pPr>
              <w:jc w:val="center"/>
            </w:pPr>
            <w:r w:rsidRPr="00E81B90">
              <w:t>2</w:t>
            </w:r>
          </w:p>
        </w:tc>
      </w:tr>
      <w:tr w:rsidR="000B45DF" w:rsidRPr="00E81B90" w14:paraId="74044637" w14:textId="77777777" w:rsidTr="000B45DF">
        <w:trPr>
          <w:trHeight w:val="445"/>
        </w:trPr>
        <w:tc>
          <w:tcPr>
            <w:tcW w:w="1871" w:type="dxa"/>
            <w:shd w:val="clear" w:color="auto" w:fill="EEECE1" w:themeFill="background2"/>
            <w:hideMark/>
          </w:tcPr>
          <w:p w14:paraId="643BAD13" w14:textId="77777777" w:rsidR="000B45DF" w:rsidRPr="00BB111D" w:rsidRDefault="000B45DF" w:rsidP="000B45DF">
            <w:pPr>
              <w:rPr>
                <w:bCs/>
              </w:rPr>
            </w:pPr>
            <w:r w:rsidRPr="00BB111D">
              <w:rPr>
                <w:bCs/>
              </w:rPr>
              <w:t>TFP-DFHBI</w:t>
            </w:r>
          </w:p>
        </w:tc>
        <w:tc>
          <w:tcPr>
            <w:tcW w:w="1657" w:type="dxa"/>
            <w:hideMark/>
          </w:tcPr>
          <w:p w14:paraId="606BB121" w14:textId="77777777" w:rsidR="000B45DF" w:rsidRPr="00E81B90" w:rsidRDefault="000B45DF" w:rsidP="000B45DF">
            <w:pPr>
              <w:jc w:val="center"/>
            </w:pPr>
            <w:r w:rsidRPr="00E81B90">
              <w:t>1.02</w:t>
            </w:r>
          </w:p>
        </w:tc>
        <w:tc>
          <w:tcPr>
            <w:tcW w:w="1890" w:type="dxa"/>
            <w:hideMark/>
          </w:tcPr>
          <w:p w14:paraId="1E77292A" w14:textId="77777777" w:rsidR="000B45DF" w:rsidRPr="00E81B90" w:rsidRDefault="000B45DF" w:rsidP="000B45DF">
            <w:pPr>
              <w:jc w:val="center"/>
            </w:pPr>
            <w:r w:rsidRPr="00E81B90">
              <w:t>0.033</w:t>
            </w:r>
          </w:p>
        </w:tc>
        <w:tc>
          <w:tcPr>
            <w:tcW w:w="1328" w:type="dxa"/>
            <w:hideMark/>
          </w:tcPr>
          <w:p w14:paraId="5C72F27E" w14:textId="77777777" w:rsidR="000B45DF" w:rsidRPr="00E81B90" w:rsidRDefault="000B45DF" w:rsidP="000B45DF">
            <w:pPr>
              <w:jc w:val="center"/>
            </w:pPr>
            <w:r w:rsidRPr="00E81B90">
              <w:t>1.15</w:t>
            </w:r>
          </w:p>
        </w:tc>
        <w:tc>
          <w:tcPr>
            <w:tcW w:w="1798" w:type="dxa"/>
            <w:hideMark/>
          </w:tcPr>
          <w:p w14:paraId="40CDBB7E" w14:textId="77777777" w:rsidR="000B45DF" w:rsidRPr="00E81B90" w:rsidRDefault="000B45DF" w:rsidP="000B45DF">
            <w:pPr>
              <w:jc w:val="center"/>
            </w:pPr>
            <w:r w:rsidRPr="00E81B90">
              <w:t>0.020</w:t>
            </w:r>
          </w:p>
        </w:tc>
        <w:tc>
          <w:tcPr>
            <w:tcW w:w="1014" w:type="dxa"/>
            <w:hideMark/>
          </w:tcPr>
          <w:p w14:paraId="2F9EA3F2" w14:textId="77777777" w:rsidR="000B45DF" w:rsidRPr="00E81B90" w:rsidRDefault="000B45DF" w:rsidP="000B45DF">
            <w:pPr>
              <w:jc w:val="center"/>
            </w:pPr>
            <w:r w:rsidRPr="00E81B90">
              <w:t>2</w:t>
            </w:r>
          </w:p>
        </w:tc>
      </w:tr>
      <w:tr w:rsidR="000B45DF" w:rsidRPr="00E81B90" w14:paraId="1C11A529" w14:textId="77777777" w:rsidTr="000B45DF">
        <w:trPr>
          <w:trHeight w:val="445"/>
        </w:trPr>
        <w:tc>
          <w:tcPr>
            <w:tcW w:w="1871" w:type="dxa"/>
            <w:shd w:val="clear" w:color="auto" w:fill="EEECE1" w:themeFill="background2"/>
            <w:hideMark/>
          </w:tcPr>
          <w:p w14:paraId="63069ADF" w14:textId="77777777" w:rsidR="000B45DF" w:rsidRPr="00BB111D" w:rsidRDefault="000B45DF" w:rsidP="000B45DF">
            <w:pPr>
              <w:rPr>
                <w:bCs/>
              </w:rPr>
            </w:pPr>
            <w:r w:rsidRPr="00BB111D">
              <w:rPr>
                <w:bCs/>
              </w:rPr>
              <w:t>PFP-DFHBI</w:t>
            </w:r>
          </w:p>
        </w:tc>
        <w:tc>
          <w:tcPr>
            <w:tcW w:w="1657" w:type="dxa"/>
            <w:hideMark/>
          </w:tcPr>
          <w:p w14:paraId="0F7056A0" w14:textId="77777777" w:rsidR="000B45DF" w:rsidRPr="00E81B90" w:rsidRDefault="000B45DF" w:rsidP="000B45DF">
            <w:pPr>
              <w:jc w:val="center"/>
            </w:pPr>
            <w:r w:rsidRPr="00E81B90">
              <w:t>1.02</w:t>
            </w:r>
          </w:p>
        </w:tc>
        <w:tc>
          <w:tcPr>
            <w:tcW w:w="1890" w:type="dxa"/>
            <w:hideMark/>
          </w:tcPr>
          <w:p w14:paraId="63B7E408" w14:textId="77777777" w:rsidR="000B45DF" w:rsidRPr="00E81B90" w:rsidRDefault="000B45DF" w:rsidP="000B45DF">
            <w:pPr>
              <w:jc w:val="center"/>
            </w:pPr>
            <w:r w:rsidRPr="00E81B90">
              <w:t>0.022</w:t>
            </w:r>
          </w:p>
        </w:tc>
        <w:tc>
          <w:tcPr>
            <w:tcW w:w="1328" w:type="dxa"/>
            <w:hideMark/>
          </w:tcPr>
          <w:p w14:paraId="20B3F1AE" w14:textId="77777777" w:rsidR="000B45DF" w:rsidRPr="00E81B90" w:rsidRDefault="000B45DF" w:rsidP="000B45DF">
            <w:pPr>
              <w:jc w:val="center"/>
            </w:pPr>
            <w:r w:rsidRPr="00E81B90">
              <w:t>1.22</w:t>
            </w:r>
          </w:p>
        </w:tc>
        <w:tc>
          <w:tcPr>
            <w:tcW w:w="1798" w:type="dxa"/>
            <w:hideMark/>
          </w:tcPr>
          <w:p w14:paraId="324B73D5" w14:textId="77777777" w:rsidR="000B45DF" w:rsidRPr="00E81B90" w:rsidRDefault="000B45DF" w:rsidP="000B45DF">
            <w:pPr>
              <w:jc w:val="center"/>
            </w:pPr>
            <w:r w:rsidRPr="00E81B90">
              <w:t>0.015</w:t>
            </w:r>
          </w:p>
        </w:tc>
        <w:tc>
          <w:tcPr>
            <w:tcW w:w="1014" w:type="dxa"/>
            <w:hideMark/>
          </w:tcPr>
          <w:p w14:paraId="13A78122" w14:textId="77777777" w:rsidR="000B45DF" w:rsidRPr="00E81B90" w:rsidRDefault="000B45DF" w:rsidP="000B45DF">
            <w:pPr>
              <w:jc w:val="center"/>
            </w:pPr>
            <w:r w:rsidRPr="00E81B90">
              <w:t>3</w:t>
            </w:r>
          </w:p>
        </w:tc>
      </w:tr>
      <w:tr w:rsidR="000B45DF" w:rsidRPr="00E81B90" w14:paraId="1A7C5991" w14:textId="77777777" w:rsidTr="000B45DF">
        <w:trPr>
          <w:trHeight w:val="445"/>
        </w:trPr>
        <w:tc>
          <w:tcPr>
            <w:tcW w:w="1871" w:type="dxa"/>
            <w:shd w:val="clear" w:color="auto" w:fill="EEECE1" w:themeFill="background2"/>
          </w:tcPr>
          <w:p w14:paraId="6BF9C506" w14:textId="77777777" w:rsidR="000B45DF" w:rsidRPr="00BB111D" w:rsidRDefault="000B45DF" w:rsidP="000B45DF">
            <w:pPr>
              <w:rPr>
                <w:bCs/>
              </w:rPr>
            </w:pPr>
            <w:r w:rsidRPr="00BB111D">
              <w:rPr>
                <w:bCs/>
              </w:rPr>
              <w:t>Compound 2</w:t>
            </w:r>
          </w:p>
        </w:tc>
        <w:tc>
          <w:tcPr>
            <w:tcW w:w="1657" w:type="dxa"/>
          </w:tcPr>
          <w:p w14:paraId="68085AAF" w14:textId="77777777" w:rsidR="000B45DF" w:rsidRPr="00E81B90" w:rsidRDefault="000B45DF" w:rsidP="000B45DF">
            <w:pPr>
              <w:jc w:val="center"/>
            </w:pPr>
            <w:r w:rsidRPr="00E81B90">
              <w:t>0.94</w:t>
            </w:r>
          </w:p>
        </w:tc>
        <w:tc>
          <w:tcPr>
            <w:tcW w:w="1890" w:type="dxa"/>
          </w:tcPr>
          <w:p w14:paraId="238BCDCF" w14:textId="77777777" w:rsidR="000B45DF" w:rsidRPr="00E81B90" w:rsidRDefault="000B45DF" w:rsidP="000B45DF">
            <w:pPr>
              <w:jc w:val="center"/>
            </w:pPr>
            <w:r w:rsidRPr="00E81B90">
              <w:t>0.043</w:t>
            </w:r>
          </w:p>
        </w:tc>
        <w:tc>
          <w:tcPr>
            <w:tcW w:w="1328" w:type="dxa"/>
          </w:tcPr>
          <w:p w14:paraId="456336B2" w14:textId="77777777" w:rsidR="000B45DF" w:rsidRPr="00E81B90" w:rsidRDefault="000B45DF" w:rsidP="000B45DF">
            <w:pPr>
              <w:jc w:val="center"/>
            </w:pPr>
            <w:r w:rsidRPr="00E81B90">
              <w:t>1.33</w:t>
            </w:r>
          </w:p>
        </w:tc>
        <w:tc>
          <w:tcPr>
            <w:tcW w:w="1798" w:type="dxa"/>
          </w:tcPr>
          <w:p w14:paraId="0A3622DC" w14:textId="77777777" w:rsidR="000B45DF" w:rsidRPr="00E81B90" w:rsidRDefault="000B45DF" w:rsidP="000B45DF">
            <w:pPr>
              <w:jc w:val="center"/>
            </w:pPr>
            <w:r w:rsidRPr="00E81B90">
              <w:t>0.096</w:t>
            </w:r>
          </w:p>
        </w:tc>
        <w:tc>
          <w:tcPr>
            <w:tcW w:w="1014" w:type="dxa"/>
          </w:tcPr>
          <w:p w14:paraId="59E3FD61" w14:textId="77777777" w:rsidR="000B45DF" w:rsidRPr="00E81B90" w:rsidRDefault="000B45DF" w:rsidP="000B45DF">
            <w:pPr>
              <w:jc w:val="center"/>
            </w:pPr>
            <w:r w:rsidRPr="00E81B90">
              <w:t>2</w:t>
            </w:r>
          </w:p>
        </w:tc>
      </w:tr>
      <w:tr w:rsidR="000B45DF" w:rsidRPr="00E81B90" w14:paraId="54E89718" w14:textId="77777777" w:rsidTr="000B45DF">
        <w:trPr>
          <w:trHeight w:val="445"/>
        </w:trPr>
        <w:tc>
          <w:tcPr>
            <w:tcW w:w="1871" w:type="dxa"/>
            <w:shd w:val="clear" w:color="auto" w:fill="EEECE1" w:themeFill="background2"/>
          </w:tcPr>
          <w:p w14:paraId="2F84D5A9" w14:textId="77777777" w:rsidR="000B45DF" w:rsidRPr="00BB111D" w:rsidRDefault="000B45DF" w:rsidP="000B45DF">
            <w:pPr>
              <w:rPr>
                <w:bCs/>
              </w:rPr>
            </w:pPr>
            <w:r w:rsidRPr="00BB111D">
              <w:rPr>
                <w:bCs/>
              </w:rPr>
              <w:t>Compound 4</w:t>
            </w:r>
          </w:p>
        </w:tc>
        <w:tc>
          <w:tcPr>
            <w:tcW w:w="1657" w:type="dxa"/>
          </w:tcPr>
          <w:p w14:paraId="160580E6" w14:textId="77777777" w:rsidR="000B45DF" w:rsidRPr="00E81B90" w:rsidRDefault="000B45DF" w:rsidP="000B45DF">
            <w:pPr>
              <w:jc w:val="center"/>
            </w:pPr>
            <w:r w:rsidRPr="00E81B90">
              <w:t>0.93</w:t>
            </w:r>
          </w:p>
        </w:tc>
        <w:tc>
          <w:tcPr>
            <w:tcW w:w="1890" w:type="dxa"/>
          </w:tcPr>
          <w:p w14:paraId="6C2EBC7D" w14:textId="77777777" w:rsidR="000B45DF" w:rsidRPr="00E81B90" w:rsidRDefault="000B45DF" w:rsidP="000B45DF">
            <w:pPr>
              <w:jc w:val="center"/>
            </w:pPr>
            <w:r w:rsidRPr="00E81B90">
              <w:t>0.026</w:t>
            </w:r>
          </w:p>
        </w:tc>
        <w:tc>
          <w:tcPr>
            <w:tcW w:w="1328" w:type="dxa"/>
          </w:tcPr>
          <w:p w14:paraId="5801E572" w14:textId="77777777" w:rsidR="000B45DF" w:rsidRPr="00E81B90" w:rsidRDefault="000B45DF" w:rsidP="000B45DF">
            <w:pPr>
              <w:jc w:val="center"/>
            </w:pPr>
            <w:r w:rsidRPr="00E81B90">
              <w:t>1.29</w:t>
            </w:r>
          </w:p>
        </w:tc>
        <w:tc>
          <w:tcPr>
            <w:tcW w:w="1798" w:type="dxa"/>
          </w:tcPr>
          <w:p w14:paraId="5BCC1EC1" w14:textId="77777777" w:rsidR="000B45DF" w:rsidRPr="00E81B90" w:rsidRDefault="000B45DF" w:rsidP="000B45DF">
            <w:pPr>
              <w:jc w:val="center"/>
            </w:pPr>
            <w:r w:rsidRPr="00E81B90">
              <w:t>0.069</w:t>
            </w:r>
          </w:p>
        </w:tc>
        <w:tc>
          <w:tcPr>
            <w:tcW w:w="1014" w:type="dxa"/>
          </w:tcPr>
          <w:p w14:paraId="40C4B1DF" w14:textId="77777777" w:rsidR="000B45DF" w:rsidRPr="00E81B90" w:rsidRDefault="000B45DF" w:rsidP="000B45DF">
            <w:pPr>
              <w:jc w:val="center"/>
            </w:pPr>
            <w:r w:rsidRPr="00E81B90">
              <w:t>2</w:t>
            </w:r>
          </w:p>
        </w:tc>
      </w:tr>
    </w:tbl>
    <w:p w14:paraId="4EC636C4" w14:textId="77777777" w:rsidR="007F66EB" w:rsidRDefault="007F66EB" w:rsidP="002E5B15"/>
    <w:p w14:paraId="394877C9" w14:textId="108F5FD4" w:rsidR="00492575" w:rsidRDefault="007F66EB" w:rsidP="007F66EB">
      <w:r w:rsidRPr="007F66EB">
        <w:rPr>
          <w:b/>
        </w:rPr>
        <w:t>Legend:</w:t>
      </w:r>
      <w:r>
        <w:t xml:space="preserve"> </w:t>
      </w:r>
      <w:r w:rsidRPr="007F66EB">
        <w:t>The average fluorescence at 3 h* for each concentration of compound over the number of experiments identified was divided by the equivalent value measured at 10 min. The resulting ratio, SEM and N is shown for each compound. The concentrations sampled for the compounds</w:t>
      </w:r>
      <w:r w:rsidR="002E5B15">
        <w:t xml:space="preserve"> in the absence of aptamer were</w:t>
      </w:r>
      <w:r w:rsidRPr="007F66EB">
        <w:t xml:space="preserve">: 0.05, 0.1, 0.2, 0.5, 1, 2, 5, 10, 20, 50 </w:t>
      </w:r>
      <w:proofErr w:type="spellStart"/>
      <w:r w:rsidRPr="007F66EB">
        <w:t>μM</w:t>
      </w:r>
      <w:proofErr w:type="spellEnd"/>
      <w:r w:rsidRPr="007F66EB">
        <w:t xml:space="preserve">. </w:t>
      </w:r>
      <w:r w:rsidR="00B21F1B" w:rsidRPr="002E5B15">
        <w:t>Because</w:t>
      </w:r>
      <w:r w:rsidR="002E5B15" w:rsidRPr="002E5B15">
        <w:t xml:space="preserve"> of the </w:t>
      </w:r>
      <w:r w:rsidR="00B21F1B">
        <w:t xml:space="preserve">effect of the </w:t>
      </w:r>
      <w:r w:rsidR="002E5B15" w:rsidRPr="002E5B15">
        <w:t xml:space="preserve">affinity change on the fluorescence at concentrations below aptamer saturation, only concentrations of compounds at saturation and above were sampled 50 </w:t>
      </w:r>
      <w:proofErr w:type="spellStart"/>
      <w:r w:rsidR="002E5B15" w:rsidRPr="002E5B15">
        <w:t>nM</w:t>
      </w:r>
      <w:proofErr w:type="spellEnd"/>
      <w:r w:rsidR="002E5B15" w:rsidRPr="002E5B15">
        <w:t xml:space="preserve"> </w:t>
      </w:r>
      <w:r w:rsidR="004408DA">
        <w:t>SPN2</w:t>
      </w:r>
      <w:r w:rsidRPr="007F66EB">
        <w:t xml:space="preserve">. These concentrations were: 5, 10, 20, 50 </w:t>
      </w:r>
      <w:proofErr w:type="spellStart"/>
      <w:r w:rsidRPr="007F66EB">
        <w:t>μM</w:t>
      </w:r>
      <w:proofErr w:type="spellEnd"/>
      <w:r w:rsidRPr="007F66EB">
        <w:t>. *In a few experiments the long incubation time was 4h instead of 3h.</w:t>
      </w:r>
    </w:p>
    <w:p w14:paraId="58CB4BAE" w14:textId="60A5218D" w:rsidR="00492575" w:rsidRDefault="00492575" w:rsidP="007F66EB">
      <w:r>
        <w:br w:type="column"/>
      </w:r>
    </w:p>
    <w:p w14:paraId="0EEB936D" w14:textId="4D874170" w:rsidR="00492575" w:rsidRDefault="00492575" w:rsidP="00492575">
      <w:pPr>
        <w:pStyle w:val="Heading2"/>
      </w:pPr>
      <w:r>
        <w:t>Table S</w:t>
      </w:r>
      <w:r w:rsidR="00B208DA">
        <w:t>5</w:t>
      </w:r>
      <w:r>
        <w:t xml:space="preserve">. </w:t>
      </w:r>
      <w:r w:rsidR="007C2B8B" w:rsidRPr="007C2B8B">
        <w:t>Spectral properties of DFHBI and PFP-DFHBI</w:t>
      </w:r>
    </w:p>
    <w:tbl>
      <w:tblPr>
        <w:tblStyle w:val="TableGrid"/>
        <w:tblW w:w="9608" w:type="dxa"/>
        <w:tblLook w:val="04A0" w:firstRow="1" w:lastRow="0" w:firstColumn="1" w:lastColumn="0" w:noHBand="0" w:noVBand="1"/>
      </w:tblPr>
      <w:tblGrid>
        <w:gridCol w:w="1190"/>
        <w:gridCol w:w="1483"/>
        <w:gridCol w:w="1430"/>
        <w:gridCol w:w="1417"/>
        <w:gridCol w:w="1270"/>
        <w:gridCol w:w="1470"/>
        <w:gridCol w:w="750"/>
        <w:gridCol w:w="1377"/>
      </w:tblGrid>
      <w:tr w:rsidR="00F12F41" w:rsidRPr="001D1366" w14:paraId="1676DD1C" w14:textId="77777777" w:rsidTr="0014202B">
        <w:tc>
          <w:tcPr>
            <w:tcW w:w="1152" w:type="dxa"/>
            <w:shd w:val="clear" w:color="auto" w:fill="EEECE1" w:themeFill="background2"/>
            <w:vAlign w:val="center"/>
          </w:tcPr>
          <w:p w14:paraId="0A2324A3" w14:textId="77777777" w:rsidR="00F12F41" w:rsidRPr="001D1366" w:rsidRDefault="00F12F41" w:rsidP="00BC12DD">
            <w:pPr>
              <w:pStyle w:val="NoSpacing"/>
              <w:jc w:val="center"/>
              <w:rPr>
                <w:b/>
                <w:bCs/>
                <w:sz w:val="24"/>
                <w:szCs w:val="24"/>
              </w:rPr>
            </w:pPr>
            <w:r w:rsidRPr="001D1366">
              <w:rPr>
                <w:b/>
                <w:bCs/>
                <w:sz w:val="24"/>
                <w:szCs w:val="24"/>
              </w:rPr>
              <w:t>Aptamer</w:t>
            </w:r>
          </w:p>
        </w:tc>
        <w:tc>
          <w:tcPr>
            <w:tcW w:w="1360" w:type="dxa"/>
            <w:shd w:val="clear" w:color="auto" w:fill="EEECE1" w:themeFill="background2"/>
            <w:vAlign w:val="center"/>
          </w:tcPr>
          <w:p w14:paraId="01412D34" w14:textId="77777777" w:rsidR="00F12F41" w:rsidRPr="001D1366" w:rsidRDefault="00F12F41" w:rsidP="00BC12DD">
            <w:pPr>
              <w:pStyle w:val="NoSpacing"/>
              <w:jc w:val="center"/>
              <w:rPr>
                <w:b/>
                <w:bCs/>
                <w:sz w:val="24"/>
                <w:szCs w:val="24"/>
              </w:rPr>
            </w:pPr>
            <w:r w:rsidRPr="001D1366">
              <w:rPr>
                <w:b/>
                <w:bCs/>
                <w:sz w:val="24"/>
                <w:szCs w:val="24"/>
              </w:rPr>
              <w:t>Compound</w:t>
            </w:r>
          </w:p>
        </w:tc>
        <w:tc>
          <w:tcPr>
            <w:tcW w:w="1313" w:type="dxa"/>
            <w:shd w:val="clear" w:color="auto" w:fill="EEECE1" w:themeFill="background2"/>
            <w:vAlign w:val="center"/>
          </w:tcPr>
          <w:p w14:paraId="3C6FC8E8" w14:textId="48D656BF" w:rsidR="00F12F41" w:rsidRPr="001D1366" w:rsidRDefault="00F12F41" w:rsidP="00BC12DD">
            <w:pPr>
              <w:pStyle w:val="NoSpacing"/>
              <w:jc w:val="center"/>
              <w:rPr>
                <w:b/>
                <w:bCs/>
                <w:sz w:val="24"/>
                <w:szCs w:val="24"/>
              </w:rPr>
            </w:pPr>
            <w:r w:rsidRPr="001D1366">
              <w:rPr>
                <w:b/>
                <w:bCs/>
                <w:sz w:val="24"/>
                <w:szCs w:val="24"/>
              </w:rPr>
              <w:t>Excitation/ emission maximum</w:t>
            </w:r>
          </w:p>
        </w:tc>
        <w:tc>
          <w:tcPr>
            <w:tcW w:w="1301" w:type="dxa"/>
            <w:shd w:val="clear" w:color="auto" w:fill="EEECE1" w:themeFill="background2"/>
            <w:vAlign w:val="center"/>
          </w:tcPr>
          <w:p w14:paraId="7AFEE4C5" w14:textId="77777777" w:rsidR="00F12F41" w:rsidRPr="001D1366" w:rsidRDefault="00F12F41" w:rsidP="00BC12DD">
            <w:pPr>
              <w:pStyle w:val="NoSpacing"/>
              <w:jc w:val="center"/>
              <w:rPr>
                <w:b/>
                <w:bCs/>
                <w:sz w:val="24"/>
                <w:szCs w:val="24"/>
              </w:rPr>
            </w:pPr>
            <w:r w:rsidRPr="001D1366">
              <w:rPr>
                <w:b/>
                <w:bCs/>
                <w:sz w:val="24"/>
                <w:szCs w:val="24"/>
              </w:rPr>
              <w:t>extinction coefficient</w:t>
            </w:r>
          </w:p>
          <w:p w14:paraId="277B3BC8" w14:textId="1F9B5D71" w:rsidR="00F12F41" w:rsidRPr="001D1366" w:rsidRDefault="00F12F41" w:rsidP="00BC12DD">
            <w:pPr>
              <w:pStyle w:val="NoSpacing"/>
              <w:jc w:val="center"/>
              <w:rPr>
                <w:b/>
                <w:bCs/>
                <w:sz w:val="24"/>
                <w:szCs w:val="24"/>
              </w:rPr>
            </w:pPr>
            <w:r w:rsidRPr="001D1366">
              <w:rPr>
                <w:b/>
                <w:bCs/>
                <w:sz w:val="24"/>
                <w:szCs w:val="24"/>
              </w:rPr>
              <w:t>(M–1 /cm)</w:t>
            </w:r>
          </w:p>
        </w:tc>
        <w:tc>
          <w:tcPr>
            <w:tcW w:w="1168" w:type="dxa"/>
            <w:shd w:val="clear" w:color="auto" w:fill="EEECE1" w:themeFill="background2"/>
            <w:vAlign w:val="center"/>
          </w:tcPr>
          <w:p w14:paraId="3DB1423F" w14:textId="77777777" w:rsidR="00F12F41" w:rsidRPr="001D1366" w:rsidRDefault="00F12F41" w:rsidP="00BC12DD">
            <w:pPr>
              <w:pStyle w:val="NoSpacing"/>
              <w:jc w:val="center"/>
              <w:rPr>
                <w:b/>
                <w:bCs/>
                <w:sz w:val="24"/>
                <w:szCs w:val="24"/>
              </w:rPr>
            </w:pPr>
            <w:r w:rsidRPr="001D1366">
              <w:rPr>
                <w:b/>
                <w:bCs/>
                <w:sz w:val="24"/>
                <w:szCs w:val="24"/>
              </w:rPr>
              <w:t>Quantum yield</w:t>
            </w:r>
          </w:p>
        </w:tc>
        <w:tc>
          <w:tcPr>
            <w:tcW w:w="1350" w:type="dxa"/>
            <w:shd w:val="clear" w:color="auto" w:fill="EEECE1" w:themeFill="background2"/>
            <w:vAlign w:val="center"/>
          </w:tcPr>
          <w:p w14:paraId="3EA1C4D7" w14:textId="70C447D4" w:rsidR="00F12F41" w:rsidRPr="001D1366" w:rsidRDefault="00F12F41" w:rsidP="00BC12DD">
            <w:pPr>
              <w:pStyle w:val="NoSpacing"/>
              <w:jc w:val="center"/>
              <w:rPr>
                <w:b/>
                <w:bCs/>
                <w:sz w:val="24"/>
                <w:szCs w:val="24"/>
              </w:rPr>
            </w:pPr>
            <w:r w:rsidRPr="001D1366">
              <w:rPr>
                <w:b/>
                <w:bCs/>
                <w:sz w:val="24"/>
                <w:szCs w:val="24"/>
              </w:rPr>
              <w:t>Brightness</w:t>
            </w:r>
          </w:p>
        </w:tc>
        <w:tc>
          <w:tcPr>
            <w:tcW w:w="699" w:type="dxa"/>
            <w:shd w:val="clear" w:color="auto" w:fill="EEECE1" w:themeFill="background2"/>
            <w:vAlign w:val="center"/>
          </w:tcPr>
          <w:p w14:paraId="54473584" w14:textId="040B3FF8" w:rsidR="00F12F41" w:rsidRPr="001D1366" w:rsidRDefault="00F12F41" w:rsidP="00BC12DD">
            <w:pPr>
              <w:pStyle w:val="NoSpacing"/>
              <w:jc w:val="center"/>
              <w:rPr>
                <w:b/>
                <w:bCs/>
                <w:sz w:val="24"/>
                <w:szCs w:val="24"/>
              </w:rPr>
            </w:pPr>
            <w:proofErr w:type="spellStart"/>
            <w:r w:rsidRPr="001D1366">
              <w:rPr>
                <w:b/>
                <w:bCs/>
                <w:sz w:val="24"/>
                <w:szCs w:val="24"/>
              </w:rPr>
              <w:t>K</w:t>
            </w:r>
            <w:r w:rsidRPr="00BC12DD">
              <w:rPr>
                <w:b/>
                <w:bCs/>
                <w:sz w:val="24"/>
                <w:szCs w:val="24"/>
                <w:vertAlign w:val="subscript"/>
              </w:rPr>
              <w:t>d</w:t>
            </w:r>
            <w:proofErr w:type="spellEnd"/>
            <w:r w:rsidRPr="001D1366">
              <w:rPr>
                <w:b/>
                <w:bCs/>
                <w:sz w:val="24"/>
                <w:szCs w:val="24"/>
              </w:rPr>
              <w:t xml:space="preserve"> (</w:t>
            </w:r>
            <w:proofErr w:type="spellStart"/>
            <w:r w:rsidRPr="001D1366">
              <w:rPr>
                <w:b/>
                <w:bCs/>
                <w:sz w:val="24"/>
                <w:szCs w:val="24"/>
              </w:rPr>
              <w:t>nM</w:t>
            </w:r>
            <w:proofErr w:type="spellEnd"/>
            <w:r w:rsidRPr="001D1366">
              <w:rPr>
                <w:b/>
                <w:bCs/>
                <w:sz w:val="24"/>
                <w:szCs w:val="24"/>
              </w:rPr>
              <w:t>)</w:t>
            </w:r>
          </w:p>
        </w:tc>
        <w:tc>
          <w:tcPr>
            <w:tcW w:w="1265" w:type="dxa"/>
            <w:shd w:val="clear" w:color="auto" w:fill="EEECE1" w:themeFill="background2"/>
            <w:vAlign w:val="center"/>
          </w:tcPr>
          <w:p w14:paraId="4ADCDF7F" w14:textId="77777777" w:rsidR="00F12F41" w:rsidRPr="001D1366" w:rsidRDefault="00F12F41" w:rsidP="00BC12DD">
            <w:pPr>
              <w:pStyle w:val="NoSpacing"/>
              <w:jc w:val="center"/>
              <w:rPr>
                <w:b/>
                <w:bCs/>
                <w:sz w:val="24"/>
                <w:szCs w:val="24"/>
              </w:rPr>
            </w:pPr>
            <w:r w:rsidRPr="001D1366">
              <w:rPr>
                <w:b/>
                <w:bCs/>
                <w:sz w:val="24"/>
                <w:szCs w:val="24"/>
              </w:rPr>
              <w:t>Reference</w:t>
            </w:r>
          </w:p>
        </w:tc>
      </w:tr>
      <w:tr w:rsidR="00F12F41" w:rsidRPr="001D1366" w14:paraId="47EDFD51" w14:textId="77777777" w:rsidTr="001D1366">
        <w:tc>
          <w:tcPr>
            <w:tcW w:w="1152" w:type="dxa"/>
            <w:shd w:val="clear" w:color="auto" w:fill="EEECE1" w:themeFill="background2"/>
            <w:vAlign w:val="center"/>
          </w:tcPr>
          <w:p w14:paraId="4537B4D4" w14:textId="77777777" w:rsidR="00F12F41" w:rsidRPr="001D1366" w:rsidRDefault="00F12F41" w:rsidP="001D1366">
            <w:pPr>
              <w:pStyle w:val="NoSpacing"/>
              <w:rPr>
                <w:sz w:val="24"/>
                <w:szCs w:val="24"/>
              </w:rPr>
            </w:pPr>
            <w:r w:rsidRPr="001D1366">
              <w:rPr>
                <w:sz w:val="24"/>
                <w:szCs w:val="24"/>
              </w:rPr>
              <w:t>Spinach</w:t>
            </w:r>
          </w:p>
        </w:tc>
        <w:tc>
          <w:tcPr>
            <w:tcW w:w="1360" w:type="dxa"/>
            <w:shd w:val="clear" w:color="auto" w:fill="EEECE1" w:themeFill="background2"/>
            <w:vAlign w:val="center"/>
          </w:tcPr>
          <w:p w14:paraId="052101BC" w14:textId="77777777" w:rsidR="00F12F41" w:rsidRPr="001D1366" w:rsidRDefault="00F12F41" w:rsidP="001D1366">
            <w:pPr>
              <w:pStyle w:val="NoSpacing"/>
              <w:rPr>
                <w:sz w:val="24"/>
                <w:szCs w:val="24"/>
              </w:rPr>
            </w:pPr>
            <w:r w:rsidRPr="001D1366">
              <w:rPr>
                <w:sz w:val="24"/>
                <w:szCs w:val="24"/>
              </w:rPr>
              <w:t>DFHBI</w:t>
            </w:r>
          </w:p>
        </w:tc>
        <w:tc>
          <w:tcPr>
            <w:tcW w:w="1313" w:type="dxa"/>
            <w:vAlign w:val="center"/>
          </w:tcPr>
          <w:p w14:paraId="5E4C3F2B" w14:textId="77777777" w:rsidR="00F12F41" w:rsidRPr="001D1366" w:rsidRDefault="00F12F41" w:rsidP="001D1366">
            <w:pPr>
              <w:pStyle w:val="NoSpacing"/>
              <w:rPr>
                <w:sz w:val="24"/>
                <w:szCs w:val="24"/>
              </w:rPr>
            </w:pPr>
            <w:r w:rsidRPr="001D1366">
              <w:rPr>
                <w:sz w:val="24"/>
                <w:szCs w:val="24"/>
              </w:rPr>
              <w:t>469/501</w:t>
            </w:r>
          </w:p>
        </w:tc>
        <w:tc>
          <w:tcPr>
            <w:tcW w:w="1301" w:type="dxa"/>
            <w:vAlign w:val="center"/>
          </w:tcPr>
          <w:p w14:paraId="2E204577" w14:textId="77777777" w:rsidR="00F12F41" w:rsidRPr="001D1366" w:rsidRDefault="00F12F41" w:rsidP="001D1366">
            <w:pPr>
              <w:pStyle w:val="NoSpacing"/>
              <w:rPr>
                <w:sz w:val="24"/>
                <w:szCs w:val="24"/>
              </w:rPr>
            </w:pPr>
            <w:r w:rsidRPr="001D1366">
              <w:rPr>
                <w:sz w:val="24"/>
                <w:szCs w:val="24"/>
              </w:rPr>
              <w:t>24271</w:t>
            </w:r>
          </w:p>
        </w:tc>
        <w:tc>
          <w:tcPr>
            <w:tcW w:w="1168" w:type="dxa"/>
            <w:vAlign w:val="center"/>
          </w:tcPr>
          <w:p w14:paraId="2715AED6" w14:textId="77777777" w:rsidR="00F12F41" w:rsidRPr="001D1366" w:rsidRDefault="00F12F41" w:rsidP="001D1366">
            <w:pPr>
              <w:pStyle w:val="NoSpacing"/>
              <w:rPr>
                <w:sz w:val="24"/>
                <w:szCs w:val="24"/>
              </w:rPr>
            </w:pPr>
            <w:r w:rsidRPr="001D1366">
              <w:rPr>
                <w:sz w:val="24"/>
                <w:szCs w:val="24"/>
              </w:rPr>
              <w:t>0.72</w:t>
            </w:r>
          </w:p>
        </w:tc>
        <w:tc>
          <w:tcPr>
            <w:tcW w:w="1350" w:type="dxa"/>
            <w:vAlign w:val="center"/>
          </w:tcPr>
          <w:p w14:paraId="029C1D47" w14:textId="69583E24" w:rsidR="00F12F41" w:rsidRPr="001D1366" w:rsidRDefault="00F12F41" w:rsidP="001D1366">
            <w:pPr>
              <w:pStyle w:val="NoSpacing"/>
              <w:rPr>
                <w:sz w:val="24"/>
                <w:szCs w:val="24"/>
              </w:rPr>
            </w:pPr>
            <w:r w:rsidRPr="001D1366">
              <w:rPr>
                <w:sz w:val="24"/>
                <w:szCs w:val="24"/>
              </w:rPr>
              <w:t>1.00</w:t>
            </w:r>
          </w:p>
        </w:tc>
        <w:tc>
          <w:tcPr>
            <w:tcW w:w="699" w:type="dxa"/>
            <w:vAlign w:val="center"/>
          </w:tcPr>
          <w:p w14:paraId="05E121F6" w14:textId="5F094B56" w:rsidR="00F12F41" w:rsidRPr="001D1366" w:rsidRDefault="00F12F41" w:rsidP="001D1366">
            <w:pPr>
              <w:pStyle w:val="NoSpacing"/>
              <w:rPr>
                <w:sz w:val="24"/>
                <w:szCs w:val="24"/>
              </w:rPr>
            </w:pPr>
            <w:r w:rsidRPr="001D1366">
              <w:rPr>
                <w:sz w:val="24"/>
                <w:szCs w:val="24"/>
              </w:rPr>
              <w:t>562</w:t>
            </w:r>
          </w:p>
        </w:tc>
        <w:tc>
          <w:tcPr>
            <w:tcW w:w="1265" w:type="dxa"/>
            <w:vAlign w:val="center"/>
          </w:tcPr>
          <w:p w14:paraId="28E08228" w14:textId="079F932E" w:rsidR="00F12F41" w:rsidRPr="001D1366" w:rsidRDefault="00F12F41" w:rsidP="001D1366">
            <w:pPr>
              <w:pStyle w:val="NoSpacing"/>
              <w:rPr>
                <w:sz w:val="24"/>
                <w:szCs w:val="24"/>
              </w:rPr>
            </w:pPr>
            <w:r w:rsidRPr="001D1366">
              <w:rPr>
                <w:sz w:val="24"/>
                <w:szCs w:val="24"/>
              </w:rPr>
              <w:fldChar w:fldCharType="begin"/>
            </w:r>
            <w:r w:rsidRPr="001D1366">
              <w:rPr>
                <w:sz w:val="24"/>
                <w:szCs w:val="24"/>
              </w:rPr>
              <w:instrText xml:space="preserve"> ADDIN EN.CITE &lt;EndNote&gt;&lt;Cite&gt;&lt;Author&gt;Paige&lt;/Author&gt;&lt;Year&gt;2011&lt;/Year&gt;&lt;RecNum&gt;3761&lt;/RecNum&gt;&lt;IDText&gt;RNA mimics of green fluorescent protein&lt;/IDText&gt;&lt;DisplayText&gt;(2)&lt;/DisplayText&gt;&lt;record&gt;&lt;rec-number&gt;3761&lt;/rec-number&gt;&lt;foreign-keys&gt;&lt;key app="EN" db-id="tdvexep2q9xrz1exwxmxepeaep5ae55wft0r" timestamp="0"&gt;3761&lt;/key&gt;&lt;/foreign-keys&gt;&lt;ref-type name="Journal Article"&gt;17&lt;/ref-type&gt;&lt;contributors&gt;&lt;authors&gt;&lt;author&gt;Paige, Jeremy S.&lt;/author&gt;&lt;author&gt;Wu, Karen Y.&lt;/author&gt;&lt;author&gt;Jaffrey, Samie R.&lt;/author&gt;&lt;/authors&gt;&lt;/contributors&gt;&lt;titles&gt;&lt;title&gt;RNA Mimics of Green Fluorescent Protein&lt;/title&gt;&lt;secondary-title&gt;Science&lt;/secondary-title&gt;&lt;/titles&gt;&lt;periodical&gt;&lt;full-title&gt;Science&lt;/full-title&gt;&lt;/periodical&gt;&lt;pages&gt;642-646&lt;/pages&gt;&lt;volume&gt;333&lt;/volume&gt;&lt;number&gt;6042&lt;/number&gt;&lt;dates&gt;&lt;year&gt;2011&lt;/year&gt;&lt;pub-dates&gt;&lt;date&gt;July 29, 2011&lt;/date&gt;&lt;/pub-dates&gt;&lt;/dates&gt;&lt;urls&gt;&lt;related-urls&gt;&lt;url&gt;http://www.sciencemag.org/content/333/6042/642.abstract&lt;/url&gt;&lt;/related-urls&gt;&lt;/urls&gt;&lt;electronic-resource-num&gt;10.1126/science.1207339&lt;/electronic-resource-num&gt;&lt;/record&gt;&lt;/Cite&gt;&lt;/EndNote&gt;</w:instrText>
            </w:r>
            <w:r w:rsidRPr="001D1366">
              <w:rPr>
                <w:sz w:val="24"/>
                <w:szCs w:val="24"/>
              </w:rPr>
              <w:fldChar w:fldCharType="separate"/>
            </w:r>
            <w:r w:rsidRPr="001D1366">
              <w:rPr>
                <w:sz w:val="24"/>
                <w:szCs w:val="24"/>
              </w:rPr>
              <w:t>(</w:t>
            </w:r>
            <w:hyperlink w:anchor="_ENREF_2" w:tooltip="Paige, 2011 #3761" w:history="1">
              <w:r w:rsidR="0039445B" w:rsidRPr="001D1366">
                <w:rPr>
                  <w:sz w:val="24"/>
                  <w:szCs w:val="24"/>
                </w:rPr>
                <w:t>2</w:t>
              </w:r>
            </w:hyperlink>
            <w:r w:rsidRPr="001D1366">
              <w:rPr>
                <w:sz w:val="24"/>
                <w:szCs w:val="24"/>
              </w:rPr>
              <w:t>)</w:t>
            </w:r>
            <w:r w:rsidRPr="001D1366">
              <w:rPr>
                <w:sz w:val="24"/>
                <w:szCs w:val="24"/>
              </w:rPr>
              <w:fldChar w:fldCharType="end"/>
            </w:r>
          </w:p>
        </w:tc>
      </w:tr>
      <w:tr w:rsidR="00F12F41" w:rsidRPr="001D1366" w14:paraId="30533CFB" w14:textId="77777777" w:rsidTr="001D1366">
        <w:tc>
          <w:tcPr>
            <w:tcW w:w="1152" w:type="dxa"/>
            <w:shd w:val="clear" w:color="auto" w:fill="EEECE1" w:themeFill="background2"/>
            <w:vAlign w:val="center"/>
          </w:tcPr>
          <w:p w14:paraId="101BDC87" w14:textId="115679AD" w:rsidR="00F12F41" w:rsidRPr="001D1366" w:rsidRDefault="00F12F41" w:rsidP="001D1366">
            <w:pPr>
              <w:pStyle w:val="NoSpacing"/>
              <w:rPr>
                <w:sz w:val="24"/>
                <w:szCs w:val="24"/>
              </w:rPr>
            </w:pPr>
            <w:r w:rsidRPr="001D1366">
              <w:rPr>
                <w:sz w:val="24"/>
                <w:szCs w:val="24"/>
              </w:rPr>
              <w:t>SPN2</w:t>
            </w:r>
          </w:p>
        </w:tc>
        <w:tc>
          <w:tcPr>
            <w:tcW w:w="1360" w:type="dxa"/>
            <w:shd w:val="clear" w:color="auto" w:fill="EEECE1" w:themeFill="background2"/>
            <w:vAlign w:val="center"/>
          </w:tcPr>
          <w:p w14:paraId="17E7E131" w14:textId="77777777" w:rsidR="00F12F41" w:rsidRPr="001D1366" w:rsidRDefault="00F12F41" w:rsidP="001D1366">
            <w:pPr>
              <w:pStyle w:val="NoSpacing"/>
              <w:rPr>
                <w:sz w:val="24"/>
                <w:szCs w:val="24"/>
              </w:rPr>
            </w:pPr>
            <w:r w:rsidRPr="001D1366">
              <w:rPr>
                <w:sz w:val="24"/>
                <w:szCs w:val="24"/>
              </w:rPr>
              <w:t>DFHBI</w:t>
            </w:r>
          </w:p>
        </w:tc>
        <w:tc>
          <w:tcPr>
            <w:tcW w:w="1313" w:type="dxa"/>
            <w:vAlign w:val="center"/>
          </w:tcPr>
          <w:p w14:paraId="35B6C67B" w14:textId="77777777" w:rsidR="00F12F41" w:rsidRPr="001D1366" w:rsidRDefault="00F12F41" w:rsidP="001D1366">
            <w:pPr>
              <w:pStyle w:val="NoSpacing"/>
              <w:rPr>
                <w:sz w:val="24"/>
                <w:szCs w:val="24"/>
              </w:rPr>
            </w:pPr>
            <w:r w:rsidRPr="001D1366">
              <w:rPr>
                <w:sz w:val="24"/>
                <w:szCs w:val="24"/>
              </w:rPr>
              <w:t>447/501</w:t>
            </w:r>
          </w:p>
        </w:tc>
        <w:tc>
          <w:tcPr>
            <w:tcW w:w="1301" w:type="dxa"/>
            <w:vAlign w:val="center"/>
          </w:tcPr>
          <w:p w14:paraId="3FE92092" w14:textId="77777777" w:rsidR="00F12F41" w:rsidRPr="001D1366" w:rsidRDefault="00F12F41" w:rsidP="001D1366">
            <w:pPr>
              <w:pStyle w:val="NoSpacing"/>
              <w:rPr>
                <w:sz w:val="24"/>
                <w:szCs w:val="24"/>
              </w:rPr>
            </w:pPr>
            <w:r w:rsidRPr="001D1366">
              <w:rPr>
                <w:sz w:val="24"/>
                <w:szCs w:val="24"/>
              </w:rPr>
              <w:t>22,000</w:t>
            </w:r>
          </w:p>
        </w:tc>
        <w:tc>
          <w:tcPr>
            <w:tcW w:w="1168" w:type="dxa"/>
            <w:vAlign w:val="center"/>
          </w:tcPr>
          <w:p w14:paraId="6D934A3E" w14:textId="77777777" w:rsidR="00F12F41" w:rsidRPr="001D1366" w:rsidRDefault="00F12F41" w:rsidP="001D1366">
            <w:pPr>
              <w:pStyle w:val="NoSpacing"/>
              <w:rPr>
                <w:sz w:val="24"/>
                <w:szCs w:val="24"/>
              </w:rPr>
            </w:pPr>
            <w:r w:rsidRPr="001D1366">
              <w:rPr>
                <w:sz w:val="24"/>
                <w:szCs w:val="24"/>
              </w:rPr>
              <w:t>0.72</w:t>
            </w:r>
          </w:p>
        </w:tc>
        <w:tc>
          <w:tcPr>
            <w:tcW w:w="1350" w:type="dxa"/>
            <w:vAlign w:val="center"/>
          </w:tcPr>
          <w:p w14:paraId="5BED37ED" w14:textId="156DC2B6" w:rsidR="00F12F41" w:rsidRPr="001D1366" w:rsidRDefault="00F12F41" w:rsidP="001D1366">
            <w:pPr>
              <w:pStyle w:val="NoSpacing"/>
              <w:rPr>
                <w:sz w:val="24"/>
                <w:szCs w:val="24"/>
              </w:rPr>
            </w:pPr>
            <w:r w:rsidRPr="001D1366">
              <w:rPr>
                <w:sz w:val="24"/>
                <w:szCs w:val="24"/>
              </w:rPr>
              <w:t>0.91</w:t>
            </w:r>
          </w:p>
        </w:tc>
        <w:tc>
          <w:tcPr>
            <w:tcW w:w="699" w:type="dxa"/>
            <w:vAlign w:val="center"/>
          </w:tcPr>
          <w:p w14:paraId="4694181F" w14:textId="3A1BEA03" w:rsidR="00F12F41" w:rsidRPr="001D1366" w:rsidRDefault="00F12F41" w:rsidP="001D1366">
            <w:pPr>
              <w:pStyle w:val="NoSpacing"/>
              <w:rPr>
                <w:sz w:val="24"/>
                <w:szCs w:val="24"/>
              </w:rPr>
            </w:pPr>
            <w:r w:rsidRPr="001D1366">
              <w:rPr>
                <w:sz w:val="24"/>
                <w:szCs w:val="24"/>
              </w:rPr>
              <w:t>530</w:t>
            </w:r>
          </w:p>
        </w:tc>
        <w:tc>
          <w:tcPr>
            <w:tcW w:w="1265" w:type="dxa"/>
            <w:vAlign w:val="center"/>
          </w:tcPr>
          <w:p w14:paraId="3A6E30CF" w14:textId="6DB5C9B4" w:rsidR="00F12F41" w:rsidRPr="001D1366" w:rsidRDefault="00F12F41" w:rsidP="001D1366">
            <w:pPr>
              <w:pStyle w:val="NoSpacing"/>
              <w:rPr>
                <w:sz w:val="24"/>
                <w:szCs w:val="24"/>
              </w:rPr>
            </w:pPr>
            <w:r w:rsidRPr="001D1366">
              <w:rPr>
                <w:sz w:val="24"/>
                <w:szCs w:val="24"/>
              </w:rPr>
              <w:fldChar w:fldCharType="begin"/>
            </w:r>
            <w:r w:rsidR="00B61A42">
              <w:rPr>
                <w:sz w:val="24"/>
                <w:szCs w:val="24"/>
              </w:rPr>
              <w:instrText xml:space="preserve"> ADDIN EN.CITE &lt;EndNote&gt;&lt;Cite&gt;&lt;Author&gt;Song&lt;/Author&gt;&lt;Year&gt;2014&lt;/Year&gt;&lt;RecNum&gt;3756&lt;/RecNum&gt;&lt;IDText&gt;Plug-and-play fluorophores extend the spectral properties of Spinach&lt;/IDText&gt;&lt;DisplayText&gt;(1)&lt;/DisplayText&gt;&lt;record&gt;&lt;rec-number&gt;3756&lt;/rec-number&gt;&lt;foreign-keys&gt;&lt;key app="EN" db-id="tdvexep2q9xrz1exwxmxepeaep5ae55wft0r" timestamp="0"&gt;3756&lt;/key&gt;&lt;/foreign-keys&gt;&lt;ref-type name="Journal Article"&gt;17&lt;/ref-type&gt;&lt;contributors&gt;&lt;authors&gt;&lt;author&gt;Song, Wenjiao&lt;/author&gt;&lt;author&gt;Strack, Rita L.&lt;/author&gt;&lt;author&gt;Svensen, Nina&lt;/author&gt;&lt;author&gt;Jaffrey, Samie R.&lt;/author&gt;&lt;/authors&gt;&lt;/contributors&gt;&lt;titles&gt;&lt;title&gt;Plug-and-Play Fluorophores Extend the Spectral Properties of Spinach&lt;/title&gt;&lt;secondary-title&gt;Journal of the American Chemical Society&lt;/secondary-title&gt;&lt;/titles&gt;&lt;periodical&gt;&lt;full-title&gt;Journal of the American Chemical Society&lt;/full-title&gt;&lt;/periodical&gt;&lt;pages&gt;1198-1201&lt;/pages&gt;&lt;volume&gt;136&lt;/volume&gt;&lt;number&gt;4&lt;/number&gt;&lt;dates&gt;&lt;year&gt;2014&lt;/year&gt;&lt;pub-dates&gt;&lt;date&gt;2014/01/29&lt;/date&gt;&lt;/pub-dates&gt;&lt;/dates&gt;&lt;publisher&gt;American Chemical Society&lt;/publisher&gt;&lt;isbn&gt;0002-7863&lt;/isbn&gt;&lt;accession-num&gt;3929357&lt;/accession-num&gt;&lt;urls&gt;&lt;related-urls&gt;&lt;url&gt;http://dx.doi.org/10.1021/ja410819x&lt;/url&gt;&lt;url&gt;https://www.ncbi.nlm.nih.gov/pmc/articles/PMC3929357/&lt;/url&gt;&lt;/related-urls&gt;&lt;/urls&gt;&lt;electronic-resource-num&gt;10.1021/ja410819x&lt;/electronic-resource-num&gt;&lt;access-date&gt;2014/07/08&lt;/access-date&gt;&lt;/record&gt;&lt;/Cite&gt;&lt;/EndNote&gt;</w:instrText>
            </w:r>
            <w:r w:rsidRPr="001D1366">
              <w:rPr>
                <w:sz w:val="24"/>
                <w:szCs w:val="24"/>
              </w:rPr>
              <w:fldChar w:fldCharType="separate"/>
            </w:r>
            <w:r w:rsidRPr="001D1366">
              <w:rPr>
                <w:noProof/>
                <w:sz w:val="24"/>
                <w:szCs w:val="24"/>
              </w:rPr>
              <w:t>(</w:t>
            </w:r>
            <w:hyperlink w:anchor="_ENREF_1" w:tooltip="Song, 2014 #3756" w:history="1">
              <w:r w:rsidR="0039445B" w:rsidRPr="001D1366">
                <w:rPr>
                  <w:noProof/>
                  <w:sz w:val="24"/>
                  <w:szCs w:val="24"/>
                </w:rPr>
                <w:t>1</w:t>
              </w:r>
            </w:hyperlink>
            <w:r w:rsidRPr="001D1366">
              <w:rPr>
                <w:noProof/>
                <w:sz w:val="24"/>
                <w:szCs w:val="24"/>
              </w:rPr>
              <w:t>)</w:t>
            </w:r>
            <w:r w:rsidRPr="001D1366">
              <w:rPr>
                <w:sz w:val="24"/>
                <w:szCs w:val="24"/>
              </w:rPr>
              <w:fldChar w:fldCharType="end"/>
            </w:r>
          </w:p>
        </w:tc>
      </w:tr>
      <w:tr w:rsidR="00F12F41" w:rsidRPr="001D1366" w14:paraId="5E25946F" w14:textId="77777777" w:rsidTr="001D1366">
        <w:tc>
          <w:tcPr>
            <w:tcW w:w="1152" w:type="dxa"/>
            <w:shd w:val="clear" w:color="auto" w:fill="EEECE1" w:themeFill="background2"/>
            <w:vAlign w:val="center"/>
          </w:tcPr>
          <w:p w14:paraId="0457437A" w14:textId="6FAB1C5B" w:rsidR="00F12F41" w:rsidRPr="001D1366" w:rsidRDefault="00F12F41" w:rsidP="001D1366">
            <w:pPr>
              <w:pStyle w:val="NoSpacing"/>
              <w:rPr>
                <w:sz w:val="24"/>
                <w:szCs w:val="24"/>
              </w:rPr>
            </w:pPr>
            <w:r w:rsidRPr="001D1366">
              <w:rPr>
                <w:sz w:val="24"/>
                <w:szCs w:val="24"/>
              </w:rPr>
              <w:t>SPN2</w:t>
            </w:r>
          </w:p>
        </w:tc>
        <w:tc>
          <w:tcPr>
            <w:tcW w:w="1360" w:type="dxa"/>
            <w:shd w:val="clear" w:color="auto" w:fill="EEECE1" w:themeFill="background2"/>
            <w:vAlign w:val="center"/>
          </w:tcPr>
          <w:p w14:paraId="22C44E14" w14:textId="77777777" w:rsidR="00F12F41" w:rsidRPr="001D1366" w:rsidRDefault="00F12F41" w:rsidP="001D1366">
            <w:pPr>
              <w:pStyle w:val="NoSpacing"/>
              <w:rPr>
                <w:sz w:val="24"/>
                <w:szCs w:val="24"/>
              </w:rPr>
            </w:pPr>
            <w:r w:rsidRPr="001D1366">
              <w:rPr>
                <w:sz w:val="24"/>
                <w:szCs w:val="24"/>
              </w:rPr>
              <w:t>DFHBI</w:t>
            </w:r>
          </w:p>
        </w:tc>
        <w:tc>
          <w:tcPr>
            <w:tcW w:w="1313" w:type="dxa"/>
            <w:vAlign w:val="center"/>
          </w:tcPr>
          <w:p w14:paraId="5FF415ED" w14:textId="77777777" w:rsidR="00F12F41" w:rsidRPr="001D1366" w:rsidRDefault="00F12F41" w:rsidP="001D1366">
            <w:pPr>
              <w:pStyle w:val="NoSpacing"/>
              <w:rPr>
                <w:sz w:val="24"/>
                <w:szCs w:val="24"/>
              </w:rPr>
            </w:pPr>
            <w:r w:rsidRPr="001D1366">
              <w:rPr>
                <w:sz w:val="24"/>
                <w:szCs w:val="24"/>
              </w:rPr>
              <w:t>445/501</w:t>
            </w:r>
          </w:p>
        </w:tc>
        <w:tc>
          <w:tcPr>
            <w:tcW w:w="1301" w:type="dxa"/>
            <w:vAlign w:val="center"/>
          </w:tcPr>
          <w:p w14:paraId="31FA1BEF" w14:textId="26F30554" w:rsidR="00F12F41" w:rsidRPr="001D1366" w:rsidRDefault="00F12F41" w:rsidP="001D1366">
            <w:pPr>
              <w:pStyle w:val="NoSpacing"/>
              <w:rPr>
                <w:sz w:val="24"/>
                <w:szCs w:val="24"/>
              </w:rPr>
            </w:pPr>
            <w:r w:rsidRPr="001D1366">
              <w:rPr>
                <w:sz w:val="24"/>
                <w:szCs w:val="24"/>
              </w:rPr>
              <w:t>N</w:t>
            </w:r>
            <w:r w:rsidR="001D1366" w:rsidRPr="001D1366">
              <w:rPr>
                <w:sz w:val="24"/>
                <w:szCs w:val="24"/>
              </w:rPr>
              <w:t>R</w:t>
            </w:r>
          </w:p>
        </w:tc>
        <w:tc>
          <w:tcPr>
            <w:tcW w:w="1168" w:type="dxa"/>
            <w:vAlign w:val="center"/>
          </w:tcPr>
          <w:p w14:paraId="630E7CCF" w14:textId="2603D8D0" w:rsidR="00F12F41" w:rsidRPr="001D1366" w:rsidRDefault="00F12F41" w:rsidP="001D1366">
            <w:pPr>
              <w:pStyle w:val="NoSpacing"/>
              <w:rPr>
                <w:sz w:val="24"/>
                <w:szCs w:val="24"/>
              </w:rPr>
            </w:pPr>
            <w:r w:rsidRPr="001D1366">
              <w:rPr>
                <w:sz w:val="24"/>
                <w:szCs w:val="24"/>
              </w:rPr>
              <w:t>N</w:t>
            </w:r>
            <w:r w:rsidR="001D1366" w:rsidRPr="001D1366">
              <w:rPr>
                <w:sz w:val="24"/>
                <w:szCs w:val="24"/>
              </w:rPr>
              <w:t>R</w:t>
            </w:r>
          </w:p>
        </w:tc>
        <w:tc>
          <w:tcPr>
            <w:tcW w:w="1350" w:type="dxa"/>
            <w:vAlign w:val="center"/>
          </w:tcPr>
          <w:p w14:paraId="0500B79C" w14:textId="77777777" w:rsidR="00F12F41" w:rsidRPr="001D1366" w:rsidRDefault="00F12F41" w:rsidP="001D1366">
            <w:pPr>
              <w:pStyle w:val="NoSpacing"/>
              <w:rPr>
                <w:sz w:val="24"/>
                <w:szCs w:val="24"/>
              </w:rPr>
            </w:pPr>
          </w:p>
        </w:tc>
        <w:tc>
          <w:tcPr>
            <w:tcW w:w="699" w:type="dxa"/>
            <w:vAlign w:val="center"/>
          </w:tcPr>
          <w:p w14:paraId="3DD6FB00" w14:textId="368770D7" w:rsidR="00F12F41" w:rsidRPr="001D1366" w:rsidRDefault="00F12F41" w:rsidP="001D1366">
            <w:pPr>
              <w:pStyle w:val="NoSpacing"/>
              <w:rPr>
                <w:sz w:val="24"/>
                <w:szCs w:val="24"/>
              </w:rPr>
            </w:pPr>
            <w:r w:rsidRPr="001D1366">
              <w:rPr>
                <w:sz w:val="24"/>
                <w:szCs w:val="24"/>
              </w:rPr>
              <w:t>1450</w:t>
            </w:r>
          </w:p>
        </w:tc>
        <w:tc>
          <w:tcPr>
            <w:tcW w:w="1265" w:type="dxa"/>
            <w:vAlign w:val="center"/>
          </w:tcPr>
          <w:p w14:paraId="7B67F4C1" w14:textId="13BECB88" w:rsidR="00F12F41" w:rsidRPr="001D1366" w:rsidRDefault="00F12F41" w:rsidP="001D1366">
            <w:pPr>
              <w:pStyle w:val="NoSpacing"/>
              <w:rPr>
                <w:sz w:val="24"/>
                <w:szCs w:val="24"/>
              </w:rPr>
            </w:pPr>
            <w:r w:rsidRPr="001D1366">
              <w:rPr>
                <w:sz w:val="24"/>
                <w:szCs w:val="24"/>
              </w:rPr>
              <w:fldChar w:fldCharType="begin"/>
            </w:r>
            <w:r w:rsidRPr="001D1366">
              <w:rPr>
                <w:sz w:val="24"/>
                <w:szCs w:val="24"/>
              </w:rPr>
              <w:instrText xml:space="preserve"> ADDIN EN.CITE &lt;EndNote&gt;&lt;Cite&gt;&lt;Author&gt;Autour&lt;/Author&gt;&lt;Year&gt;2016&lt;/Year&gt;&lt;RecNum&gt;4158&lt;/RecNum&gt;&lt;IDText&gt;iSpinach: a fluorogenic RNA aptamer optimized for in vitro applications&lt;/IDText&gt;&lt;DisplayText&gt;(3)&lt;/DisplayText&gt;&lt;record&gt;&lt;rec-number&gt;4158&lt;/rec-number&gt;&lt;foreign-keys&gt;&lt;key app="EN" db-id="tdvexep2q9xrz1exwxmxepeaep5ae55wft0r" timestamp="0"&gt;4158&lt;/key&gt;&lt;/foreign-keys&gt;&lt;ref-type name="Journal Article"&gt;17&lt;/ref-type&gt;&lt;contributors&gt;&lt;authors&gt;&lt;author&gt;Autour, Alexis&lt;/author&gt;&lt;author&gt;Westhof, Eric&lt;/author&gt;&lt;author&gt;Ryckelynck, Michael&lt;/author&gt;&lt;/authors&gt;&lt;/contributors&gt;&lt;titles&gt;&lt;title&gt;iSpinach: a fluorogenic RNA aptamer optimized for in vitro applications&lt;/title&gt;&lt;secondary-title&gt;Nucleic Acids Research&lt;/secondary-title&gt;&lt;/titles&gt;&lt;periodical&gt;&lt;full-title&gt;Nucleic Acids Research&lt;/full-title&gt;&lt;/periodical&gt;&lt;pages&gt;2491-2500&lt;/pages&gt;&lt;volume&gt;44&lt;/volume&gt;&lt;number&gt;6&lt;/number&gt;&lt;dates&gt;&lt;year&gt;2016&lt;/year&gt;&lt;pub-dates&gt;&lt;date&gt;April 7, 2016&lt;/date&gt;&lt;/pub-dates&gt;&lt;/dates&gt;&lt;urls&gt;&lt;related-urls&gt;&lt;url&gt;http://nar.oxfordjournals.org/content/44/6/2491.abstract&lt;/url&gt;&lt;/related-urls&gt;&lt;/urls&gt;&lt;electronic-resource-num&gt;10.1093/nar/gkw083&lt;/electronic-resource-num&gt;&lt;/record&gt;&lt;/Cite&gt;&lt;/EndNote&gt;</w:instrText>
            </w:r>
            <w:r w:rsidRPr="001D1366">
              <w:rPr>
                <w:sz w:val="24"/>
                <w:szCs w:val="24"/>
              </w:rPr>
              <w:fldChar w:fldCharType="separate"/>
            </w:r>
            <w:r w:rsidRPr="001D1366">
              <w:rPr>
                <w:sz w:val="24"/>
                <w:szCs w:val="24"/>
              </w:rPr>
              <w:t>(</w:t>
            </w:r>
            <w:hyperlink w:anchor="_ENREF_3" w:tooltip="Autour, 2016 #4158" w:history="1">
              <w:r w:rsidR="0039445B" w:rsidRPr="001D1366">
                <w:rPr>
                  <w:sz w:val="24"/>
                  <w:szCs w:val="24"/>
                </w:rPr>
                <w:t>3</w:t>
              </w:r>
            </w:hyperlink>
            <w:r w:rsidRPr="001D1366">
              <w:rPr>
                <w:sz w:val="24"/>
                <w:szCs w:val="24"/>
              </w:rPr>
              <w:t>)</w:t>
            </w:r>
            <w:r w:rsidRPr="001D1366">
              <w:rPr>
                <w:sz w:val="24"/>
                <w:szCs w:val="24"/>
              </w:rPr>
              <w:fldChar w:fldCharType="end"/>
            </w:r>
          </w:p>
        </w:tc>
      </w:tr>
      <w:tr w:rsidR="00F12F41" w:rsidRPr="001D1366" w14:paraId="294D6F77" w14:textId="77777777" w:rsidTr="001D1366">
        <w:tc>
          <w:tcPr>
            <w:tcW w:w="1152" w:type="dxa"/>
            <w:shd w:val="clear" w:color="auto" w:fill="EEECE1" w:themeFill="background2"/>
            <w:vAlign w:val="center"/>
          </w:tcPr>
          <w:p w14:paraId="62BC5E22" w14:textId="77777777" w:rsidR="00F12F41" w:rsidRPr="001D1366" w:rsidRDefault="00F12F41" w:rsidP="001D1366">
            <w:pPr>
              <w:pStyle w:val="NoSpacing"/>
              <w:rPr>
                <w:sz w:val="24"/>
                <w:szCs w:val="24"/>
              </w:rPr>
            </w:pPr>
            <w:proofErr w:type="spellStart"/>
            <w:r w:rsidRPr="001D1366">
              <w:rPr>
                <w:sz w:val="24"/>
                <w:szCs w:val="24"/>
              </w:rPr>
              <w:t>iSpinach</w:t>
            </w:r>
            <w:proofErr w:type="spellEnd"/>
          </w:p>
        </w:tc>
        <w:tc>
          <w:tcPr>
            <w:tcW w:w="1360" w:type="dxa"/>
            <w:shd w:val="clear" w:color="auto" w:fill="EEECE1" w:themeFill="background2"/>
            <w:vAlign w:val="center"/>
          </w:tcPr>
          <w:p w14:paraId="6F742932" w14:textId="77777777" w:rsidR="00F12F41" w:rsidRPr="001D1366" w:rsidRDefault="00F12F41" w:rsidP="001D1366">
            <w:pPr>
              <w:pStyle w:val="NoSpacing"/>
              <w:rPr>
                <w:sz w:val="24"/>
                <w:szCs w:val="24"/>
              </w:rPr>
            </w:pPr>
            <w:r w:rsidRPr="001D1366">
              <w:rPr>
                <w:sz w:val="24"/>
                <w:szCs w:val="24"/>
              </w:rPr>
              <w:t>DFHBI</w:t>
            </w:r>
          </w:p>
        </w:tc>
        <w:tc>
          <w:tcPr>
            <w:tcW w:w="1313" w:type="dxa"/>
            <w:vAlign w:val="center"/>
          </w:tcPr>
          <w:p w14:paraId="565D641D" w14:textId="77777777" w:rsidR="00F12F41" w:rsidRPr="001D1366" w:rsidRDefault="00F12F41" w:rsidP="001D1366">
            <w:pPr>
              <w:pStyle w:val="NoSpacing"/>
              <w:rPr>
                <w:sz w:val="24"/>
                <w:szCs w:val="24"/>
              </w:rPr>
            </w:pPr>
            <w:r w:rsidRPr="001D1366">
              <w:rPr>
                <w:sz w:val="24"/>
                <w:szCs w:val="24"/>
              </w:rPr>
              <w:t>442/503</w:t>
            </w:r>
          </w:p>
        </w:tc>
        <w:tc>
          <w:tcPr>
            <w:tcW w:w="1301" w:type="dxa"/>
            <w:vAlign w:val="center"/>
          </w:tcPr>
          <w:p w14:paraId="57D69D9A" w14:textId="187EC88B" w:rsidR="00F12F41" w:rsidRPr="001D1366" w:rsidRDefault="00F12F41" w:rsidP="001D1366">
            <w:pPr>
              <w:pStyle w:val="NoSpacing"/>
              <w:rPr>
                <w:sz w:val="24"/>
                <w:szCs w:val="24"/>
              </w:rPr>
            </w:pPr>
            <w:r w:rsidRPr="001D1366">
              <w:rPr>
                <w:sz w:val="24"/>
                <w:szCs w:val="24"/>
              </w:rPr>
              <w:t>N</w:t>
            </w:r>
            <w:r w:rsidR="001D1366" w:rsidRPr="001D1366">
              <w:rPr>
                <w:sz w:val="24"/>
                <w:szCs w:val="24"/>
              </w:rPr>
              <w:t>R</w:t>
            </w:r>
          </w:p>
        </w:tc>
        <w:tc>
          <w:tcPr>
            <w:tcW w:w="1168" w:type="dxa"/>
            <w:vAlign w:val="center"/>
          </w:tcPr>
          <w:p w14:paraId="5F68FA74" w14:textId="7DE7F1C3" w:rsidR="00F12F41" w:rsidRPr="001D1366" w:rsidRDefault="00F12F41" w:rsidP="001D1366">
            <w:pPr>
              <w:pStyle w:val="NoSpacing"/>
              <w:rPr>
                <w:sz w:val="24"/>
                <w:szCs w:val="24"/>
              </w:rPr>
            </w:pPr>
            <w:r w:rsidRPr="001D1366">
              <w:rPr>
                <w:sz w:val="24"/>
                <w:szCs w:val="24"/>
              </w:rPr>
              <w:t>N</w:t>
            </w:r>
            <w:r w:rsidR="001D1366" w:rsidRPr="001D1366">
              <w:rPr>
                <w:sz w:val="24"/>
                <w:szCs w:val="24"/>
              </w:rPr>
              <w:t>R</w:t>
            </w:r>
          </w:p>
        </w:tc>
        <w:tc>
          <w:tcPr>
            <w:tcW w:w="1350" w:type="dxa"/>
            <w:vAlign w:val="center"/>
          </w:tcPr>
          <w:p w14:paraId="4E3568F8" w14:textId="77777777" w:rsidR="00F12F41" w:rsidRPr="001D1366" w:rsidRDefault="00F12F41" w:rsidP="001D1366">
            <w:pPr>
              <w:pStyle w:val="NoSpacing"/>
              <w:rPr>
                <w:sz w:val="24"/>
                <w:szCs w:val="24"/>
              </w:rPr>
            </w:pPr>
          </w:p>
        </w:tc>
        <w:tc>
          <w:tcPr>
            <w:tcW w:w="699" w:type="dxa"/>
            <w:vAlign w:val="center"/>
          </w:tcPr>
          <w:p w14:paraId="595D285A" w14:textId="07908470" w:rsidR="00F12F41" w:rsidRPr="001D1366" w:rsidRDefault="00F12F41" w:rsidP="001D1366">
            <w:pPr>
              <w:pStyle w:val="NoSpacing"/>
              <w:rPr>
                <w:sz w:val="24"/>
                <w:szCs w:val="24"/>
              </w:rPr>
            </w:pPr>
            <w:r w:rsidRPr="001D1366">
              <w:rPr>
                <w:sz w:val="24"/>
                <w:szCs w:val="24"/>
              </w:rPr>
              <w:t>920</w:t>
            </w:r>
          </w:p>
        </w:tc>
        <w:tc>
          <w:tcPr>
            <w:tcW w:w="1265" w:type="dxa"/>
            <w:vAlign w:val="center"/>
          </w:tcPr>
          <w:p w14:paraId="65E1FA55" w14:textId="71E2306C" w:rsidR="00F12F41" w:rsidRPr="001D1366" w:rsidRDefault="00F12F41" w:rsidP="001D1366">
            <w:pPr>
              <w:pStyle w:val="NoSpacing"/>
              <w:rPr>
                <w:sz w:val="24"/>
                <w:szCs w:val="24"/>
              </w:rPr>
            </w:pPr>
            <w:r w:rsidRPr="001D1366">
              <w:rPr>
                <w:sz w:val="24"/>
                <w:szCs w:val="24"/>
              </w:rPr>
              <w:fldChar w:fldCharType="begin"/>
            </w:r>
            <w:r w:rsidRPr="001D1366">
              <w:rPr>
                <w:sz w:val="24"/>
                <w:szCs w:val="24"/>
              </w:rPr>
              <w:instrText xml:space="preserve"> ADDIN EN.CITE &lt;EndNote&gt;&lt;Cite&gt;&lt;Author&gt;Autour&lt;/Author&gt;&lt;Year&gt;2016&lt;/Year&gt;&lt;RecNum&gt;4158&lt;/RecNum&gt;&lt;IDText&gt;iSpinach: a fluorogenic RNA aptamer optimized for in vitro applications&lt;/IDText&gt;&lt;DisplayText&gt;(3)&lt;/DisplayText&gt;&lt;record&gt;&lt;rec-number&gt;4158&lt;/rec-number&gt;&lt;foreign-keys&gt;&lt;key app="EN" db-id="tdvexep2q9xrz1exwxmxepeaep5ae55wft0r" timestamp="0"&gt;4158&lt;/key&gt;&lt;/foreign-keys&gt;&lt;ref-type name="Journal Article"&gt;17&lt;/ref-type&gt;&lt;contributors&gt;&lt;authors&gt;&lt;author&gt;Autour, Alexis&lt;/author&gt;&lt;author&gt;Westhof, Eric&lt;/author&gt;&lt;author&gt;Ryckelynck, Michael&lt;/author&gt;&lt;/authors&gt;&lt;/contributors&gt;&lt;titles&gt;&lt;title&gt;iSpinach: a fluorogenic RNA aptamer optimized for in vitro applications&lt;/title&gt;&lt;secondary-title&gt;Nucleic Acids Research&lt;/secondary-title&gt;&lt;/titles&gt;&lt;periodical&gt;&lt;full-title&gt;Nucleic Acids Research&lt;/full-title&gt;&lt;/periodical&gt;&lt;pages&gt;2491-2500&lt;/pages&gt;&lt;volume&gt;44&lt;/volume&gt;&lt;number&gt;6&lt;/number&gt;&lt;dates&gt;&lt;year&gt;2016&lt;/year&gt;&lt;pub-dates&gt;&lt;date&gt;April 7, 2016&lt;/date&gt;&lt;/pub-dates&gt;&lt;/dates&gt;&lt;urls&gt;&lt;related-urls&gt;&lt;url&gt;http://nar.oxfordjournals.org/content/44/6/2491.abstract&lt;/url&gt;&lt;/related-urls&gt;&lt;/urls&gt;&lt;electronic-resource-num&gt;10.1093/nar/gkw083&lt;/electronic-resource-num&gt;&lt;/record&gt;&lt;/Cite&gt;&lt;/EndNote&gt;</w:instrText>
            </w:r>
            <w:r w:rsidRPr="001D1366">
              <w:rPr>
                <w:sz w:val="24"/>
                <w:szCs w:val="24"/>
              </w:rPr>
              <w:fldChar w:fldCharType="separate"/>
            </w:r>
            <w:r w:rsidRPr="001D1366">
              <w:rPr>
                <w:sz w:val="24"/>
                <w:szCs w:val="24"/>
              </w:rPr>
              <w:t>(</w:t>
            </w:r>
            <w:hyperlink w:anchor="_ENREF_3" w:tooltip="Autour, 2016 #4158" w:history="1">
              <w:r w:rsidR="0039445B" w:rsidRPr="001D1366">
                <w:rPr>
                  <w:sz w:val="24"/>
                  <w:szCs w:val="24"/>
                </w:rPr>
                <w:t>3</w:t>
              </w:r>
            </w:hyperlink>
            <w:r w:rsidRPr="001D1366">
              <w:rPr>
                <w:sz w:val="24"/>
                <w:szCs w:val="24"/>
              </w:rPr>
              <w:t>)</w:t>
            </w:r>
            <w:r w:rsidRPr="001D1366">
              <w:rPr>
                <w:sz w:val="24"/>
                <w:szCs w:val="24"/>
              </w:rPr>
              <w:fldChar w:fldCharType="end"/>
            </w:r>
          </w:p>
        </w:tc>
      </w:tr>
      <w:tr w:rsidR="00F12F41" w:rsidRPr="001D1366" w14:paraId="78B5A9F2" w14:textId="77777777" w:rsidTr="001D1366">
        <w:tc>
          <w:tcPr>
            <w:tcW w:w="1152" w:type="dxa"/>
            <w:shd w:val="clear" w:color="auto" w:fill="EEECE1" w:themeFill="background2"/>
            <w:vAlign w:val="center"/>
          </w:tcPr>
          <w:p w14:paraId="1AB9E0E1" w14:textId="4AC7A86F" w:rsidR="00F12F41" w:rsidRPr="001D1366" w:rsidRDefault="00F12F41" w:rsidP="001D1366">
            <w:pPr>
              <w:pStyle w:val="NoSpacing"/>
              <w:rPr>
                <w:sz w:val="24"/>
                <w:szCs w:val="24"/>
              </w:rPr>
            </w:pPr>
            <w:r w:rsidRPr="001D1366">
              <w:rPr>
                <w:sz w:val="24"/>
                <w:szCs w:val="24"/>
              </w:rPr>
              <w:t>tSPN2</w:t>
            </w:r>
          </w:p>
        </w:tc>
        <w:tc>
          <w:tcPr>
            <w:tcW w:w="1360" w:type="dxa"/>
            <w:shd w:val="clear" w:color="auto" w:fill="EEECE1" w:themeFill="background2"/>
            <w:vAlign w:val="center"/>
          </w:tcPr>
          <w:p w14:paraId="67F4D780" w14:textId="77777777" w:rsidR="00F12F41" w:rsidRPr="001D1366" w:rsidRDefault="00F12F41" w:rsidP="001D1366">
            <w:pPr>
              <w:pStyle w:val="NoSpacing"/>
              <w:rPr>
                <w:sz w:val="24"/>
                <w:szCs w:val="24"/>
              </w:rPr>
            </w:pPr>
            <w:r w:rsidRPr="001D1366">
              <w:rPr>
                <w:sz w:val="24"/>
                <w:szCs w:val="24"/>
              </w:rPr>
              <w:t>DFHBI</w:t>
            </w:r>
          </w:p>
        </w:tc>
        <w:tc>
          <w:tcPr>
            <w:tcW w:w="1313" w:type="dxa"/>
            <w:vAlign w:val="center"/>
          </w:tcPr>
          <w:p w14:paraId="36FC3972" w14:textId="77777777" w:rsidR="00F12F41" w:rsidRPr="001D1366" w:rsidRDefault="00F12F41" w:rsidP="001D1366">
            <w:pPr>
              <w:pStyle w:val="NoSpacing"/>
              <w:rPr>
                <w:sz w:val="24"/>
                <w:szCs w:val="24"/>
              </w:rPr>
            </w:pPr>
            <w:r w:rsidRPr="001D1366">
              <w:rPr>
                <w:sz w:val="24"/>
                <w:szCs w:val="24"/>
              </w:rPr>
              <w:t>442/503</w:t>
            </w:r>
          </w:p>
        </w:tc>
        <w:tc>
          <w:tcPr>
            <w:tcW w:w="1301" w:type="dxa"/>
            <w:vAlign w:val="center"/>
          </w:tcPr>
          <w:p w14:paraId="05348C21" w14:textId="37719D0D" w:rsidR="00F12F41" w:rsidRPr="001D1366" w:rsidRDefault="00F12F41" w:rsidP="001D1366">
            <w:pPr>
              <w:pStyle w:val="NoSpacing"/>
              <w:rPr>
                <w:sz w:val="24"/>
                <w:szCs w:val="24"/>
              </w:rPr>
            </w:pPr>
            <w:r w:rsidRPr="001D1366">
              <w:rPr>
                <w:sz w:val="24"/>
                <w:szCs w:val="24"/>
              </w:rPr>
              <w:t>31000</w:t>
            </w:r>
          </w:p>
        </w:tc>
        <w:tc>
          <w:tcPr>
            <w:tcW w:w="1168" w:type="dxa"/>
            <w:vAlign w:val="center"/>
          </w:tcPr>
          <w:p w14:paraId="4BF08CED" w14:textId="77777777" w:rsidR="00F12F41" w:rsidRPr="001D1366" w:rsidRDefault="00F12F41" w:rsidP="001D1366">
            <w:pPr>
              <w:pStyle w:val="NoSpacing"/>
              <w:rPr>
                <w:sz w:val="24"/>
                <w:szCs w:val="24"/>
              </w:rPr>
            </w:pPr>
            <w:r w:rsidRPr="001D1366">
              <w:rPr>
                <w:sz w:val="24"/>
                <w:szCs w:val="24"/>
              </w:rPr>
              <w:t>0.71</w:t>
            </w:r>
          </w:p>
        </w:tc>
        <w:tc>
          <w:tcPr>
            <w:tcW w:w="1350" w:type="dxa"/>
            <w:vAlign w:val="center"/>
          </w:tcPr>
          <w:p w14:paraId="5886EA58" w14:textId="6962CE95" w:rsidR="00F12F41" w:rsidRPr="001D1366" w:rsidRDefault="00F12F41" w:rsidP="001D1366">
            <w:pPr>
              <w:pStyle w:val="NoSpacing"/>
              <w:rPr>
                <w:sz w:val="24"/>
                <w:szCs w:val="24"/>
              </w:rPr>
            </w:pPr>
            <w:r w:rsidRPr="001D1366">
              <w:rPr>
                <w:sz w:val="24"/>
                <w:szCs w:val="24"/>
              </w:rPr>
              <w:t>1.26</w:t>
            </w:r>
          </w:p>
        </w:tc>
        <w:tc>
          <w:tcPr>
            <w:tcW w:w="699" w:type="dxa"/>
            <w:vAlign w:val="center"/>
          </w:tcPr>
          <w:p w14:paraId="665B501D" w14:textId="7208D958" w:rsidR="00F12F41" w:rsidRPr="001D1366" w:rsidRDefault="00F12F41" w:rsidP="001D1366">
            <w:pPr>
              <w:pStyle w:val="NoSpacing"/>
              <w:rPr>
                <w:sz w:val="24"/>
                <w:szCs w:val="24"/>
              </w:rPr>
            </w:pPr>
            <w:r w:rsidRPr="001D1366">
              <w:rPr>
                <w:sz w:val="24"/>
                <w:szCs w:val="24"/>
              </w:rPr>
              <w:t>2000</w:t>
            </w:r>
          </w:p>
        </w:tc>
        <w:tc>
          <w:tcPr>
            <w:tcW w:w="1265" w:type="dxa"/>
            <w:vAlign w:val="center"/>
          </w:tcPr>
          <w:p w14:paraId="581D5794" w14:textId="6ED2F384" w:rsidR="00F12F41" w:rsidRPr="001D1366" w:rsidRDefault="00F12F41" w:rsidP="001D1366">
            <w:pPr>
              <w:pStyle w:val="NoSpacing"/>
              <w:rPr>
                <w:sz w:val="24"/>
                <w:szCs w:val="24"/>
              </w:rPr>
            </w:pPr>
            <w:r w:rsidRPr="001D1366">
              <w:rPr>
                <w:sz w:val="24"/>
                <w:szCs w:val="24"/>
              </w:rPr>
              <w:t>this work</w:t>
            </w:r>
          </w:p>
        </w:tc>
      </w:tr>
      <w:tr w:rsidR="00F12F41" w:rsidRPr="001D1366" w14:paraId="709874E3" w14:textId="77777777" w:rsidTr="001D1366">
        <w:tc>
          <w:tcPr>
            <w:tcW w:w="1152" w:type="dxa"/>
            <w:shd w:val="clear" w:color="auto" w:fill="EEECE1" w:themeFill="background2"/>
            <w:vAlign w:val="center"/>
          </w:tcPr>
          <w:p w14:paraId="6C45994E" w14:textId="4C46A20F" w:rsidR="00F12F41" w:rsidRPr="001D1366" w:rsidRDefault="00F12F41" w:rsidP="001D1366">
            <w:pPr>
              <w:pStyle w:val="NoSpacing"/>
              <w:rPr>
                <w:sz w:val="24"/>
                <w:szCs w:val="24"/>
              </w:rPr>
            </w:pPr>
            <w:r w:rsidRPr="001D1366">
              <w:rPr>
                <w:sz w:val="24"/>
                <w:szCs w:val="24"/>
              </w:rPr>
              <w:t>tSPN2</w:t>
            </w:r>
          </w:p>
        </w:tc>
        <w:tc>
          <w:tcPr>
            <w:tcW w:w="1360" w:type="dxa"/>
            <w:shd w:val="clear" w:color="auto" w:fill="EEECE1" w:themeFill="background2"/>
            <w:vAlign w:val="center"/>
          </w:tcPr>
          <w:p w14:paraId="451730DC" w14:textId="77777777" w:rsidR="00F12F41" w:rsidRPr="001D1366" w:rsidRDefault="00F12F41" w:rsidP="001D1366">
            <w:pPr>
              <w:pStyle w:val="NoSpacing"/>
              <w:rPr>
                <w:sz w:val="24"/>
                <w:szCs w:val="24"/>
              </w:rPr>
            </w:pPr>
            <w:r w:rsidRPr="001D1366">
              <w:rPr>
                <w:sz w:val="24"/>
                <w:szCs w:val="24"/>
              </w:rPr>
              <w:t>PFP-DFHBI</w:t>
            </w:r>
          </w:p>
        </w:tc>
        <w:tc>
          <w:tcPr>
            <w:tcW w:w="1313" w:type="dxa"/>
            <w:vAlign w:val="center"/>
          </w:tcPr>
          <w:p w14:paraId="25BA3493" w14:textId="77777777" w:rsidR="00F12F41" w:rsidRPr="001D1366" w:rsidRDefault="00F12F41" w:rsidP="001D1366">
            <w:pPr>
              <w:pStyle w:val="NoSpacing"/>
              <w:rPr>
                <w:sz w:val="24"/>
                <w:szCs w:val="24"/>
              </w:rPr>
            </w:pPr>
            <w:r w:rsidRPr="001D1366">
              <w:rPr>
                <w:sz w:val="24"/>
                <w:szCs w:val="24"/>
              </w:rPr>
              <w:t>467/503</w:t>
            </w:r>
          </w:p>
        </w:tc>
        <w:tc>
          <w:tcPr>
            <w:tcW w:w="1301" w:type="dxa"/>
            <w:vAlign w:val="center"/>
          </w:tcPr>
          <w:p w14:paraId="737FBE45" w14:textId="77777777" w:rsidR="00F12F41" w:rsidRPr="001D1366" w:rsidRDefault="00F12F41" w:rsidP="001D1366">
            <w:pPr>
              <w:pStyle w:val="NoSpacing"/>
              <w:rPr>
                <w:sz w:val="24"/>
                <w:szCs w:val="24"/>
              </w:rPr>
            </w:pPr>
            <w:r w:rsidRPr="001D1366">
              <w:rPr>
                <w:sz w:val="24"/>
                <w:szCs w:val="24"/>
              </w:rPr>
              <w:t>36000</w:t>
            </w:r>
          </w:p>
        </w:tc>
        <w:tc>
          <w:tcPr>
            <w:tcW w:w="1168" w:type="dxa"/>
            <w:vAlign w:val="center"/>
          </w:tcPr>
          <w:p w14:paraId="06B3593A" w14:textId="0C08E4AC" w:rsidR="00F12F41" w:rsidRPr="001D1366" w:rsidRDefault="00F12F41" w:rsidP="001D1366">
            <w:pPr>
              <w:pStyle w:val="NoSpacing"/>
              <w:rPr>
                <w:sz w:val="24"/>
                <w:szCs w:val="24"/>
              </w:rPr>
            </w:pPr>
            <w:r w:rsidRPr="001D1366">
              <w:rPr>
                <w:sz w:val="24"/>
                <w:szCs w:val="24"/>
              </w:rPr>
              <w:t>0.82 ± 0.035 (2)</w:t>
            </w:r>
          </w:p>
        </w:tc>
        <w:tc>
          <w:tcPr>
            <w:tcW w:w="1350" w:type="dxa"/>
            <w:vAlign w:val="center"/>
          </w:tcPr>
          <w:p w14:paraId="0807E370" w14:textId="459F57BC" w:rsidR="00F12F41" w:rsidRPr="001D1366" w:rsidRDefault="00743DE7" w:rsidP="001D1366">
            <w:pPr>
              <w:pStyle w:val="NoSpacing"/>
              <w:rPr>
                <w:sz w:val="24"/>
                <w:szCs w:val="24"/>
              </w:rPr>
            </w:pPr>
            <w:r w:rsidRPr="001D1366">
              <w:rPr>
                <w:sz w:val="24"/>
                <w:szCs w:val="24"/>
              </w:rPr>
              <w:t>1.68 ± 0.072 (2)</w:t>
            </w:r>
          </w:p>
        </w:tc>
        <w:tc>
          <w:tcPr>
            <w:tcW w:w="699" w:type="dxa"/>
            <w:vAlign w:val="center"/>
          </w:tcPr>
          <w:p w14:paraId="2972B8CC" w14:textId="4AD92908" w:rsidR="00F12F41" w:rsidRPr="001D1366" w:rsidRDefault="00F12F41" w:rsidP="001D1366">
            <w:pPr>
              <w:pStyle w:val="NoSpacing"/>
              <w:rPr>
                <w:sz w:val="24"/>
                <w:szCs w:val="24"/>
              </w:rPr>
            </w:pPr>
            <w:r w:rsidRPr="001D1366">
              <w:rPr>
                <w:sz w:val="24"/>
                <w:szCs w:val="24"/>
              </w:rPr>
              <w:t>240</w:t>
            </w:r>
          </w:p>
        </w:tc>
        <w:tc>
          <w:tcPr>
            <w:tcW w:w="1265" w:type="dxa"/>
            <w:vAlign w:val="center"/>
          </w:tcPr>
          <w:p w14:paraId="312842D3" w14:textId="61B07A69" w:rsidR="00F12F41" w:rsidRPr="001D1366" w:rsidRDefault="00F12F41" w:rsidP="001D1366">
            <w:pPr>
              <w:pStyle w:val="NoSpacing"/>
              <w:rPr>
                <w:sz w:val="24"/>
                <w:szCs w:val="24"/>
              </w:rPr>
            </w:pPr>
            <w:r w:rsidRPr="001D1366">
              <w:rPr>
                <w:sz w:val="24"/>
                <w:szCs w:val="24"/>
              </w:rPr>
              <w:t>this work</w:t>
            </w:r>
          </w:p>
        </w:tc>
      </w:tr>
      <w:tr w:rsidR="00F12F41" w:rsidRPr="001D1366" w14:paraId="59EAB1E5" w14:textId="77777777" w:rsidTr="001D1366">
        <w:tc>
          <w:tcPr>
            <w:tcW w:w="1152" w:type="dxa"/>
            <w:shd w:val="clear" w:color="auto" w:fill="EEECE1" w:themeFill="background2"/>
            <w:vAlign w:val="center"/>
          </w:tcPr>
          <w:p w14:paraId="23C9194F" w14:textId="123FA7BE" w:rsidR="00F12F41" w:rsidRPr="001D1366" w:rsidRDefault="00F12F41" w:rsidP="001D1366">
            <w:pPr>
              <w:pStyle w:val="NoSpacing"/>
              <w:rPr>
                <w:sz w:val="24"/>
                <w:szCs w:val="24"/>
              </w:rPr>
            </w:pPr>
            <w:r w:rsidRPr="001D1366">
              <w:rPr>
                <w:sz w:val="24"/>
                <w:szCs w:val="24"/>
              </w:rPr>
              <w:t>tSPN2</w:t>
            </w:r>
          </w:p>
        </w:tc>
        <w:tc>
          <w:tcPr>
            <w:tcW w:w="1360" w:type="dxa"/>
            <w:shd w:val="clear" w:color="auto" w:fill="EEECE1" w:themeFill="background2"/>
            <w:vAlign w:val="center"/>
          </w:tcPr>
          <w:p w14:paraId="74DCB474" w14:textId="77777777" w:rsidR="00F12F41" w:rsidRPr="001D1366" w:rsidRDefault="00F12F41" w:rsidP="001D1366">
            <w:pPr>
              <w:pStyle w:val="NoSpacing"/>
              <w:rPr>
                <w:sz w:val="24"/>
                <w:szCs w:val="24"/>
              </w:rPr>
            </w:pPr>
            <w:r w:rsidRPr="001D1366">
              <w:rPr>
                <w:sz w:val="24"/>
                <w:szCs w:val="24"/>
              </w:rPr>
              <w:t>PFP-DFHBI</w:t>
            </w:r>
          </w:p>
        </w:tc>
        <w:tc>
          <w:tcPr>
            <w:tcW w:w="1313" w:type="dxa"/>
            <w:vAlign w:val="center"/>
          </w:tcPr>
          <w:p w14:paraId="5203AE4A" w14:textId="77777777" w:rsidR="00F12F41" w:rsidRPr="001D1366" w:rsidRDefault="00F12F41" w:rsidP="001D1366">
            <w:pPr>
              <w:pStyle w:val="NoSpacing"/>
              <w:rPr>
                <w:sz w:val="24"/>
                <w:szCs w:val="24"/>
              </w:rPr>
            </w:pPr>
            <w:r w:rsidRPr="001D1366">
              <w:rPr>
                <w:sz w:val="24"/>
                <w:szCs w:val="24"/>
              </w:rPr>
              <w:t>445/502</w:t>
            </w:r>
          </w:p>
        </w:tc>
        <w:tc>
          <w:tcPr>
            <w:tcW w:w="1301" w:type="dxa"/>
            <w:vAlign w:val="center"/>
          </w:tcPr>
          <w:p w14:paraId="7242394D" w14:textId="77777777" w:rsidR="00F12F41" w:rsidRPr="001D1366" w:rsidRDefault="00F12F41" w:rsidP="001D1366">
            <w:pPr>
              <w:pStyle w:val="NoSpacing"/>
              <w:rPr>
                <w:sz w:val="24"/>
                <w:szCs w:val="24"/>
              </w:rPr>
            </w:pPr>
            <w:r w:rsidRPr="001D1366">
              <w:rPr>
                <w:sz w:val="24"/>
                <w:szCs w:val="24"/>
              </w:rPr>
              <w:t>36000</w:t>
            </w:r>
          </w:p>
        </w:tc>
        <w:tc>
          <w:tcPr>
            <w:tcW w:w="1168" w:type="dxa"/>
            <w:vAlign w:val="center"/>
          </w:tcPr>
          <w:p w14:paraId="719D38CE" w14:textId="77777777" w:rsidR="00F12F41" w:rsidRPr="001D1366" w:rsidRDefault="00F12F41" w:rsidP="001D1366">
            <w:pPr>
              <w:pStyle w:val="NoSpacing"/>
              <w:rPr>
                <w:sz w:val="24"/>
                <w:szCs w:val="24"/>
              </w:rPr>
            </w:pPr>
            <w:r w:rsidRPr="001D1366">
              <w:rPr>
                <w:sz w:val="24"/>
                <w:szCs w:val="24"/>
              </w:rPr>
              <w:t>0.85</w:t>
            </w:r>
          </w:p>
        </w:tc>
        <w:tc>
          <w:tcPr>
            <w:tcW w:w="1350" w:type="dxa"/>
            <w:vAlign w:val="center"/>
          </w:tcPr>
          <w:p w14:paraId="53835DB9" w14:textId="77777777" w:rsidR="00F12F41" w:rsidRPr="001D1366" w:rsidRDefault="00F12F41" w:rsidP="001D1366">
            <w:pPr>
              <w:pStyle w:val="NoSpacing"/>
              <w:rPr>
                <w:sz w:val="24"/>
                <w:szCs w:val="24"/>
              </w:rPr>
            </w:pPr>
          </w:p>
        </w:tc>
        <w:tc>
          <w:tcPr>
            <w:tcW w:w="699" w:type="dxa"/>
            <w:vAlign w:val="center"/>
          </w:tcPr>
          <w:p w14:paraId="37991E2A" w14:textId="31ACF6C3" w:rsidR="00F12F41" w:rsidRPr="001D1366" w:rsidRDefault="00F12F41" w:rsidP="001D1366">
            <w:pPr>
              <w:pStyle w:val="NoSpacing"/>
              <w:rPr>
                <w:sz w:val="24"/>
                <w:szCs w:val="24"/>
              </w:rPr>
            </w:pPr>
            <w:r w:rsidRPr="001D1366">
              <w:rPr>
                <w:sz w:val="24"/>
                <w:szCs w:val="24"/>
              </w:rPr>
              <w:t>240</w:t>
            </w:r>
          </w:p>
        </w:tc>
        <w:tc>
          <w:tcPr>
            <w:tcW w:w="1265" w:type="dxa"/>
            <w:vAlign w:val="center"/>
          </w:tcPr>
          <w:p w14:paraId="0826F752" w14:textId="3690DD81" w:rsidR="00F12F41" w:rsidRPr="001D1366" w:rsidRDefault="00F12F41" w:rsidP="001D1366">
            <w:pPr>
              <w:pStyle w:val="NoSpacing"/>
              <w:rPr>
                <w:sz w:val="24"/>
                <w:szCs w:val="24"/>
              </w:rPr>
            </w:pPr>
            <w:r w:rsidRPr="001D1366">
              <w:rPr>
                <w:sz w:val="24"/>
                <w:szCs w:val="24"/>
              </w:rPr>
              <w:t>this work</w:t>
            </w:r>
          </w:p>
        </w:tc>
      </w:tr>
      <w:tr w:rsidR="00F12F41" w:rsidRPr="001D1366" w14:paraId="5BB8AD2D" w14:textId="77777777" w:rsidTr="001D1366">
        <w:trPr>
          <w:trHeight w:val="714"/>
        </w:trPr>
        <w:tc>
          <w:tcPr>
            <w:tcW w:w="1152" w:type="dxa"/>
            <w:shd w:val="clear" w:color="auto" w:fill="EEECE1" w:themeFill="background2"/>
            <w:vAlign w:val="center"/>
            <w:hideMark/>
          </w:tcPr>
          <w:p w14:paraId="27A46727" w14:textId="78035414" w:rsidR="00F12F41" w:rsidRPr="001D1366" w:rsidRDefault="00F12F41" w:rsidP="001D1366">
            <w:pPr>
              <w:pStyle w:val="NoSpacing"/>
              <w:rPr>
                <w:sz w:val="24"/>
                <w:szCs w:val="24"/>
              </w:rPr>
            </w:pPr>
            <w:r w:rsidRPr="001D1366">
              <w:rPr>
                <w:sz w:val="24"/>
                <w:szCs w:val="24"/>
              </w:rPr>
              <w:t>B</w:t>
            </w:r>
            <w:r w:rsidR="0039445B">
              <w:rPr>
                <w:sz w:val="24"/>
                <w:szCs w:val="24"/>
              </w:rPr>
              <w:t>RC</w:t>
            </w:r>
          </w:p>
        </w:tc>
        <w:tc>
          <w:tcPr>
            <w:tcW w:w="1360" w:type="dxa"/>
            <w:shd w:val="clear" w:color="auto" w:fill="EEECE1" w:themeFill="background2"/>
            <w:vAlign w:val="center"/>
            <w:hideMark/>
          </w:tcPr>
          <w:p w14:paraId="6916021B" w14:textId="77777777" w:rsidR="00F12F41" w:rsidRPr="001D1366" w:rsidRDefault="00F12F41" w:rsidP="001D1366">
            <w:pPr>
              <w:pStyle w:val="NoSpacing"/>
              <w:rPr>
                <w:sz w:val="24"/>
                <w:szCs w:val="24"/>
              </w:rPr>
            </w:pPr>
            <w:r w:rsidRPr="001D1366">
              <w:rPr>
                <w:sz w:val="24"/>
                <w:szCs w:val="24"/>
              </w:rPr>
              <w:t>DFHBI-IT</w:t>
            </w:r>
          </w:p>
        </w:tc>
        <w:tc>
          <w:tcPr>
            <w:tcW w:w="1313" w:type="dxa"/>
            <w:vAlign w:val="center"/>
            <w:hideMark/>
          </w:tcPr>
          <w:p w14:paraId="0C5BB5D4" w14:textId="77777777" w:rsidR="00F12F41" w:rsidRPr="001D1366" w:rsidRDefault="00F12F41" w:rsidP="001D1366">
            <w:pPr>
              <w:pStyle w:val="NoSpacing"/>
              <w:rPr>
                <w:sz w:val="24"/>
                <w:szCs w:val="24"/>
              </w:rPr>
            </w:pPr>
            <w:r w:rsidRPr="001D1366">
              <w:rPr>
                <w:sz w:val="24"/>
                <w:szCs w:val="24"/>
              </w:rPr>
              <w:t>470/505</w:t>
            </w:r>
          </w:p>
        </w:tc>
        <w:tc>
          <w:tcPr>
            <w:tcW w:w="1301" w:type="dxa"/>
            <w:vAlign w:val="center"/>
            <w:hideMark/>
          </w:tcPr>
          <w:p w14:paraId="355B4EB2" w14:textId="77777777" w:rsidR="00F12F41" w:rsidRPr="001D1366" w:rsidRDefault="00F12F41" w:rsidP="001D1366">
            <w:pPr>
              <w:pStyle w:val="NoSpacing"/>
              <w:rPr>
                <w:sz w:val="24"/>
                <w:szCs w:val="24"/>
              </w:rPr>
            </w:pPr>
            <w:r w:rsidRPr="001D1366">
              <w:rPr>
                <w:sz w:val="24"/>
                <w:szCs w:val="24"/>
              </w:rPr>
              <w:t>28900</w:t>
            </w:r>
          </w:p>
        </w:tc>
        <w:tc>
          <w:tcPr>
            <w:tcW w:w="1168" w:type="dxa"/>
            <w:vAlign w:val="center"/>
            <w:hideMark/>
          </w:tcPr>
          <w:p w14:paraId="0AE6E3DA" w14:textId="77777777" w:rsidR="00F12F41" w:rsidRPr="001D1366" w:rsidRDefault="00F12F41" w:rsidP="001D1366">
            <w:pPr>
              <w:pStyle w:val="NoSpacing"/>
              <w:rPr>
                <w:sz w:val="24"/>
                <w:szCs w:val="24"/>
              </w:rPr>
            </w:pPr>
            <w:r w:rsidRPr="001D1366">
              <w:rPr>
                <w:sz w:val="24"/>
                <w:szCs w:val="24"/>
              </w:rPr>
              <w:t>0.41</w:t>
            </w:r>
          </w:p>
        </w:tc>
        <w:tc>
          <w:tcPr>
            <w:tcW w:w="1350" w:type="dxa"/>
            <w:vAlign w:val="center"/>
            <w:hideMark/>
          </w:tcPr>
          <w:p w14:paraId="56BFC5DC" w14:textId="77777777" w:rsidR="00F12F41" w:rsidRPr="001D1366" w:rsidRDefault="00F12F41" w:rsidP="001D1366">
            <w:pPr>
              <w:pStyle w:val="NoSpacing"/>
              <w:rPr>
                <w:sz w:val="24"/>
                <w:szCs w:val="24"/>
              </w:rPr>
            </w:pPr>
            <w:r w:rsidRPr="001D1366">
              <w:rPr>
                <w:sz w:val="24"/>
                <w:szCs w:val="24"/>
              </w:rPr>
              <w:t>0.68</w:t>
            </w:r>
          </w:p>
        </w:tc>
        <w:tc>
          <w:tcPr>
            <w:tcW w:w="699" w:type="dxa"/>
            <w:vAlign w:val="center"/>
            <w:hideMark/>
          </w:tcPr>
          <w:p w14:paraId="16167472" w14:textId="77777777" w:rsidR="00F12F41" w:rsidRPr="001D1366" w:rsidRDefault="00F12F41" w:rsidP="001D1366">
            <w:pPr>
              <w:pStyle w:val="NoSpacing"/>
              <w:rPr>
                <w:sz w:val="24"/>
                <w:szCs w:val="24"/>
              </w:rPr>
            </w:pPr>
          </w:p>
        </w:tc>
        <w:tc>
          <w:tcPr>
            <w:tcW w:w="1265" w:type="dxa"/>
            <w:vAlign w:val="center"/>
            <w:hideMark/>
          </w:tcPr>
          <w:p w14:paraId="767E05FD" w14:textId="6BA2608C" w:rsidR="00F12F41" w:rsidRPr="001D1366" w:rsidRDefault="00F12F41" w:rsidP="001D1366">
            <w:pPr>
              <w:pStyle w:val="NoSpacing"/>
              <w:rPr>
                <w:sz w:val="24"/>
                <w:szCs w:val="24"/>
              </w:rPr>
            </w:pPr>
            <w:r w:rsidRPr="001D1366">
              <w:rPr>
                <w:sz w:val="24"/>
                <w:szCs w:val="24"/>
              </w:rPr>
              <w:fldChar w:fldCharType="begin"/>
            </w:r>
            <w:r w:rsidRPr="001D1366">
              <w:rPr>
                <w:sz w:val="24"/>
                <w:szCs w:val="24"/>
              </w:rPr>
              <w:instrText xml:space="preserve"> ADDIN EN.CITE &lt;EndNote&gt;&lt;Cite&gt;&lt;Author&gt;Li&lt;/Author&gt;&lt;Year&gt;2021&lt;/Year&gt;&lt;RecNum&gt;10436&lt;/RecNum&gt;&lt;DisplayText&gt;(4)&lt;/DisplayText&gt;&lt;record&gt;&lt;rec-number&gt;10436&lt;/rec-number&gt;&lt;foreign-keys&gt;&lt;key app="EN" db-id="tdvexep2q9xrz1exwxmxepeaep5ae55wft0r" timestamp="1643465178"&gt;10436&lt;/key&gt;&lt;/foreign-keys&gt;&lt;ref-type name="Journal Article"&gt;17&lt;/ref-type&gt;&lt;contributors&gt;&lt;authors&gt;&lt;author&gt;Li, Xing&lt;/author&gt;&lt;author&gt;Wu, Jiahui&lt;/author&gt;&lt;author&gt;Jaffrey, Samie R.&lt;/author&gt;&lt;/authors&gt;&lt;/contributors&gt;&lt;titles&gt;&lt;title&gt;Engineering Fluorophore Recycling in a Fluorogenic RNA Aptamer&lt;/title&gt;&lt;secondary-title&gt;Angewandte Chemie International Edition&lt;/secondary-title&gt;&lt;/titles&gt;&lt;periodical&gt;&lt;full-title&gt;Angewandte Chemie International Edition&lt;/full-title&gt;&lt;/periodical&gt;&lt;pages&gt;24153-24161&lt;/pages&gt;&lt;volume&gt;60&lt;/volume&gt;&lt;number&gt;45&lt;/number&gt;&lt;dates&gt;&lt;year&gt;2021&lt;/year&gt;&lt;/dates&gt;&lt;isbn&gt;1433-7851&lt;/isbn&gt;&lt;urls&gt;&lt;related-urls&gt;&lt;url&gt;https://onlinelibrary.wiley.com/doi/abs/10.1002/anie.202108338&lt;/url&gt;&lt;/related-urls&gt;&lt;/urls&gt;&lt;electronic-resource-num&gt;https://doi.org/10.1002/anie.202108338&lt;/electronic-resource-num&gt;&lt;/record&gt;&lt;/Cite&gt;&lt;/EndNote&gt;</w:instrText>
            </w:r>
            <w:r w:rsidRPr="001D1366">
              <w:rPr>
                <w:sz w:val="24"/>
                <w:szCs w:val="24"/>
              </w:rPr>
              <w:fldChar w:fldCharType="separate"/>
            </w:r>
            <w:r w:rsidRPr="001D1366">
              <w:rPr>
                <w:sz w:val="24"/>
                <w:szCs w:val="24"/>
              </w:rPr>
              <w:t>(</w:t>
            </w:r>
            <w:hyperlink w:anchor="_ENREF_4" w:tooltip="Li, 2021 #10436" w:history="1">
              <w:r w:rsidR="0039445B" w:rsidRPr="001D1366">
                <w:rPr>
                  <w:sz w:val="24"/>
                  <w:szCs w:val="24"/>
                </w:rPr>
                <w:t>4</w:t>
              </w:r>
            </w:hyperlink>
            <w:r w:rsidRPr="001D1366">
              <w:rPr>
                <w:sz w:val="24"/>
                <w:szCs w:val="24"/>
              </w:rPr>
              <w:t>)</w:t>
            </w:r>
            <w:r w:rsidRPr="001D1366">
              <w:rPr>
                <w:sz w:val="24"/>
                <w:szCs w:val="24"/>
              </w:rPr>
              <w:fldChar w:fldCharType="end"/>
            </w:r>
          </w:p>
        </w:tc>
      </w:tr>
      <w:tr w:rsidR="00F12F41" w:rsidRPr="001D1366" w14:paraId="06143F36" w14:textId="77777777" w:rsidTr="001D1366">
        <w:trPr>
          <w:trHeight w:val="714"/>
        </w:trPr>
        <w:tc>
          <w:tcPr>
            <w:tcW w:w="1152" w:type="dxa"/>
            <w:shd w:val="clear" w:color="auto" w:fill="EEECE1" w:themeFill="background2"/>
            <w:vAlign w:val="center"/>
            <w:hideMark/>
          </w:tcPr>
          <w:p w14:paraId="56D87156" w14:textId="24FCDF4B" w:rsidR="00F12F41" w:rsidRPr="001D1366" w:rsidRDefault="00F12F41" w:rsidP="001D1366">
            <w:pPr>
              <w:pStyle w:val="NoSpacing"/>
              <w:rPr>
                <w:sz w:val="24"/>
                <w:szCs w:val="24"/>
              </w:rPr>
            </w:pPr>
            <w:r w:rsidRPr="001D1366">
              <w:rPr>
                <w:sz w:val="24"/>
                <w:szCs w:val="24"/>
              </w:rPr>
              <w:t>B</w:t>
            </w:r>
            <w:r w:rsidR="0039445B">
              <w:rPr>
                <w:sz w:val="24"/>
                <w:szCs w:val="24"/>
              </w:rPr>
              <w:t>RC</w:t>
            </w:r>
          </w:p>
        </w:tc>
        <w:tc>
          <w:tcPr>
            <w:tcW w:w="1360" w:type="dxa"/>
            <w:shd w:val="clear" w:color="auto" w:fill="EEECE1" w:themeFill="background2"/>
            <w:vAlign w:val="center"/>
            <w:hideMark/>
          </w:tcPr>
          <w:p w14:paraId="4880CFDA" w14:textId="77777777" w:rsidR="00F12F41" w:rsidRPr="001D1366" w:rsidRDefault="00F12F41" w:rsidP="001D1366">
            <w:pPr>
              <w:pStyle w:val="NoSpacing"/>
              <w:rPr>
                <w:sz w:val="24"/>
                <w:szCs w:val="24"/>
              </w:rPr>
            </w:pPr>
            <w:r w:rsidRPr="001D1366">
              <w:rPr>
                <w:sz w:val="24"/>
                <w:szCs w:val="24"/>
              </w:rPr>
              <w:t>BI</w:t>
            </w:r>
          </w:p>
        </w:tc>
        <w:tc>
          <w:tcPr>
            <w:tcW w:w="1313" w:type="dxa"/>
            <w:vAlign w:val="center"/>
            <w:hideMark/>
          </w:tcPr>
          <w:p w14:paraId="10B2AF59" w14:textId="77777777" w:rsidR="00F12F41" w:rsidRPr="001D1366" w:rsidRDefault="00F12F41" w:rsidP="001D1366">
            <w:pPr>
              <w:pStyle w:val="NoSpacing"/>
              <w:rPr>
                <w:sz w:val="24"/>
                <w:szCs w:val="24"/>
              </w:rPr>
            </w:pPr>
            <w:r w:rsidRPr="001D1366">
              <w:rPr>
                <w:sz w:val="24"/>
                <w:szCs w:val="24"/>
              </w:rPr>
              <w:t>470/505</w:t>
            </w:r>
          </w:p>
        </w:tc>
        <w:tc>
          <w:tcPr>
            <w:tcW w:w="1301" w:type="dxa"/>
            <w:vAlign w:val="center"/>
            <w:hideMark/>
          </w:tcPr>
          <w:p w14:paraId="31FD91F2" w14:textId="77777777" w:rsidR="00F12F41" w:rsidRPr="001D1366" w:rsidRDefault="00F12F41" w:rsidP="001D1366">
            <w:pPr>
              <w:pStyle w:val="NoSpacing"/>
              <w:rPr>
                <w:sz w:val="24"/>
                <w:szCs w:val="24"/>
              </w:rPr>
            </w:pPr>
            <w:r w:rsidRPr="001D1366">
              <w:rPr>
                <w:sz w:val="24"/>
                <w:szCs w:val="24"/>
              </w:rPr>
              <w:t>33600</w:t>
            </w:r>
          </w:p>
        </w:tc>
        <w:tc>
          <w:tcPr>
            <w:tcW w:w="1168" w:type="dxa"/>
            <w:vAlign w:val="center"/>
            <w:hideMark/>
          </w:tcPr>
          <w:p w14:paraId="67D4B59F" w14:textId="77777777" w:rsidR="00F12F41" w:rsidRPr="001D1366" w:rsidRDefault="00F12F41" w:rsidP="001D1366">
            <w:pPr>
              <w:pStyle w:val="NoSpacing"/>
              <w:rPr>
                <w:sz w:val="24"/>
                <w:szCs w:val="24"/>
              </w:rPr>
            </w:pPr>
            <w:r w:rsidRPr="001D1366">
              <w:rPr>
                <w:sz w:val="24"/>
                <w:szCs w:val="24"/>
              </w:rPr>
              <w:t>0.67</w:t>
            </w:r>
          </w:p>
        </w:tc>
        <w:tc>
          <w:tcPr>
            <w:tcW w:w="1350" w:type="dxa"/>
            <w:vAlign w:val="center"/>
            <w:hideMark/>
          </w:tcPr>
          <w:p w14:paraId="66488441" w14:textId="77777777" w:rsidR="00F12F41" w:rsidRPr="001D1366" w:rsidRDefault="00F12F41" w:rsidP="001D1366">
            <w:pPr>
              <w:pStyle w:val="NoSpacing"/>
              <w:rPr>
                <w:sz w:val="24"/>
                <w:szCs w:val="24"/>
              </w:rPr>
            </w:pPr>
            <w:r w:rsidRPr="001D1366">
              <w:rPr>
                <w:sz w:val="24"/>
                <w:szCs w:val="24"/>
              </w:rPr>
              <w:t>1.29</w:t>
            </w:r>
          </w:p>
        </w:tc>
        <w:tc>
          <w:tcPr>
            <w:tcW w:w="699" w:type="dxa"/>
            <w:vAlign w:val="center"/>
            <w:hideMark/>
          </w:tcPr>
          <w:p w14:paraId="0706963F" w14:textId="77777777" w:rsidR="00F12F41" w:rsidRPr="001D1366" w:rsidRDefault="00F12F41" w:rsidP="001D1366">
            <w:pPr>
              <w:pStyle w:val="NoSpacing"/>
              <w:rPr>
                <w:sz w:val="24"/>
                <w:szCs w:val="24"/>
              </w:rPr>
            </w:pPr>
          </w:p>
        </w:tc>
        <w:tc>
          <w:tcPr>
            <w:tcW w:w="1265" w:type="dxa"/>
            <w:vAlign w:val="center"/>
            <w:hideMark/>
          </w:tcPr>
          <w:p w14:paraId="22BEA031" w14:textId="363A7482" w:rsidR="00F12F41" w:rsidRPr="001D1366" w:rsidRDefault="00F12F41" w:rsidP="001D1366">
            <w:pPr>
              <w:pStyle w:val="NoSpacing"/>
              <w:rPr>
                <w:sz w:val="24"/>
                <w:szCs w:val="24"/>
              </w:rPr>
            </w:pPr>
            <w:r w:rsidRPr="001D1366">
              <w:rPr>
                <w:sz w:val="24"/>
                <w:szCs w:val="24"/>
              </w:rPr>
              <w:fldChar w:fldCharType="begin"/>
            </w:r>
            <w:r w:rsidRPr="001D1366">
              <w:rPr>
                <w:sz w:val="24"/>
                <w:szCs w:val="24"/>
              </w:rPr>
              <w:instrText xml:space="preserve"> ADDIN EN.CITE &lt;EndNote&gt;&lt;Cite&gt;&lt;Author&gt;Li&lt;/Author&gt;&lt;Year&gt;2021&lt;/Year&gt;&lt;RecNum&gt;10436&lt;/RecNum&gt;&lt;DisplayText&gt;(4)&lt;/DisplayText&gt;&lt;record&gt;&lt;rec-number&gt;10436&lt;/rec-number&gt;&lt;foreign-keys&gt;&lt;key app="EN" db-id="tdvexep2q9xrz1exwxmxepeaep5ae55wft0r" timestamp="1643465178"&gt;10436&lt;/key&gt;&lt;/foreign-keys&gt;&lt;ref-type name="Journal Article"&gt;17&lt;/ref-type&gt;&lt;contributors&gt;&lt;authors&gt;&lt;author&gt;Li, Xing&lt;/author&gt;&lt;author&gt;Wu, Jiahui&lt;/author&gt;&lt;author&gt;Jaffrey, Samie R.&lt;/author&gt;&lt;/authors&gt;&lt;/contributors&gt;&lt;titles&gt;&lt;title&gt;Engineering Fluorophore Recycling in a Fluorogenic RNA Aptamer&lt;/title&gt;&lt;secondary-title&gt;Angewandte Chemie International Edition&lt;/secondary-title&gt;&lt;/titles&gt;&lt;periodical&gt;&lt;full-title&gt;Angewandte Chemie International Edition&lt;/full-title&gt;&lt;/periodical&gt;&lt;pages&gt;24153-24161&lt;/pages&gt;&lt;volume&gt;60&lt;/volume&gt;&lt;number&gt;45&lt;/number&gt;&lt;dates&gt;&lt;year&gt;2021&lt;/year&gt;&lt;/dates&gt;&lt;isbn&gt;1433-7851&lt;/isbn&gt;&lt;urls&gt;&lt;related-urls&gt;&lt;url&gt;https://onlinelibrary.wiley.com/doi/abs/10.1002/anie.202108338&lt;/url&gt;&lt;/related-urls&gt;&lt;/urls&gt;&lt;electronic-resource-num&gt;https://doi.org/10.1002/anie.202108338&lt;/electronic-resource-num&gt;&lt;/record&gt;&lt;/Cite&gt;&lt;/EndNote&gt;</w:instrText>
            </w:r>
            <w:r w:rsidRPr="001D1366">
              <w:rPr>
                <w:sz w:val="24"/>
                <w:szCs w:val="24"/>
              </w:rPr>
              <w:fldChar w:fldCharType="separate"/>
            </w:r>
            <w:r w:rsidRPr="001D1366">
              <w:rPr>
                <w:sz w:val="24"/>
                <w:szCs w:val="24"/>
              </w:rPr>
              <w:t>(</w:t>
            </w:r>
            <w:hyperlink w:anchor="_ENREF_4" w:tooltip="Li, 2021 #10436" w:history="1">
              <w:r w:rsidR="0039445B" w:rsidRPr="001D1366">
                <w:rPr>
                  <w:sz w:val="24"/>
                  <w:szCs w:val="24"/>
                </w:rPr>
                <w:t>4</w:t>
              </w:r>
            </w:hyperlink>
            <w:r w:rsidRPr="001D1366">
              <w:rPr>
                <w:sz w:val="24"/>
                <w:szCs w:val="24"/>
              </w:rPr>
              <w:t>)</w:t>
            </w:r>
            <w:r w:rsidRPr="001D1366">
              <w:rPr>
                <w:sz w:val="24"/>
                <w:szCs w:val="24"/>
              </w:rPr>
              <w:fldChar w:fldCharType="end"/>
            </w:r>
          </w:p>
        </w:tc>
      </w:tr>
      <w:tr w:rsidR="00F12F41" w:rsidRPr="001D1366" w14:paraId="709F7EB1" w14:textId="77777777" w:rsidTr="001D1366">
        <w:trPr>
          <w:trHeight w:val="714"/>
        </w:trPr>
        <w:tc>
          <w:tcPr>
            <w:tcW w:w="1152" w:type="dxa"/>
            <w:shd w:val="clear" w:color="auto" w:fill="EEECE1" w:themeFill="background2"/>
            <w:vAlign w:val="center"/>
            <w:hideMark/>
          </w:tcPr>
          <w:p w14:paraId="51C9B210" w14:textId="0764771B" w:rsidR="00F12F41" w:rsidRPr="001D1366" w:rsidRDefault="00F12F41" w:rsidP="001D1366">
            <w:pPr>
              <w:pStyle w:val="NoSpacing"/>
              <w:rPr>
                <w:sz w:val="24"/>
                <w:szCs w:val="24"/>
              </w:rPr>
            </w:pPr>
            <w:r w:rsidRPr="001D1366">
              <w:rPr>
                <w:sz w:val="24"/>
                <w:szCs w:val="24"/>
              </w:rPr>
              <w:t>B</w:t>
            </w:r>
            <w:r w:rsidR="0039445B">
              <w:rPr>
                <w:sz w:val="24"/>
                <w:szCs w:val="24"/>
              </w:rPr>
              <w:t>RC</w:t>
            </w:r>
          </w:p>
        </w:tc>
        <w:tc>
          <w:tcPr>
            <w:tcW w:w="1360" w:type="dxa"/>
            <w:shd w:val="clear" w:color="auto" w:fill="EEECE1" w:themeFill="background2"/>
            <w:vAlign w:val="center"/>
            <w:hideMark/>
          </w:tcPr>
          <w:p w14:paraId="41C0F989" w14:textId="77777777" w:rsidR="00F12F41" w:rsidRPr="001D1366" w:rsidRDefault="00F12F41" w:rsidP="001D1366">
            <w:pPr>
              <w:pStyle w:val="NoSpacing"/>
              <w:rPr>
                <w:sz w:val="24"/>
                <w:szCs w:val="24"/>
              </w:rPr>
            </w:pPr>
            <w:r w:rsidRPr="001D1366">
              <w:rPr>
                <w:sz w:val="24"/>
                <w:szCs w:val="24"/>
              </w:rPr>
              <w:t>TBI</w:t>
            </w:r>
          </w:p>
        </w:tc>
        <w:tc>
          <w:tcPr>
            <w:tcW w:w="1313" w:type="dxa"/>
            <w:vAlign w:val="center"/>
            <w:hideMark/>
          </w:tcPr>
          <w:p w14:paraId="2331E1ED" w14:textId="77777777" w:rsidR="00F12F41" w:rsidRPr="001D1366" w:rsidRDefault="00F12F41" w:rsidP="001D1366">
            <w:pPr>
              <w:pStyle w:val="NoSpacing"/>
              <w:rPr>
                <w:sz w:val="24"/>
                <w:szCs w:val="24"/>
              </w:rPr>
            </w:pPr>
            <w:r w:rsidRPr="001D1366">
              <w:rPr>
                <w:sz w:val="24"/>
                <w:szCs w:val="24"/>
              </w:rPr>
              <w:t>485/527</w:t>
            </w:r>
          </w:p>
        </w:tc>
        <w:tc>
          <w:tcPr>
            <w:tcW w:w="1301" w:type="dxa"/>
            <w:vAlign w:val="center"/>
            <w:hideMark/>
          </w:tcPr>
          <w:p w14:paraId="4BB4FCD1" w14:textId="77777777" w:rsidR="00F12F41" w:rsidRPr="001D1366" w:rsidRDefault="00F12F41" w:rsidP="001D1366">
            <w:pPr>
              <w:pStyle w:val="NoSpacing"/>
              <w:rPr>
                <w:sz w:val="24"/>
                <w:szCs w:val="24"/>
              </w:rPr>
            </w:pPr>
            <w:r w:rsidRPr="001D1366">
              <w:rPr>
                <w:sz w:val="24"/>
                <w:szCs w:val="24"/>
              </w:rPr>
              <w:t>35100</w:t>
            </w:r>
          </w:p>
        </w:tc>
        <w:tc>
          <w:tcPr>
            <w:tcW w:w="1168" w:type="dxa"/>
            <w:vAlign w:val="center"/>
            <w:hideMark/>
          </w:tcPr>
          <w:p w14:paraId="7953AED8" w14:textId="77777777" w:rsidR="00F12F41" w:rsidRPr="001D1366" w:rsidRDefault="00F12F41" w:rsidP="001D1366">
            <w:pPr>
              <w:pStyle w:val="NoSpacing"/>
              <w:rPr>
                <w:sz w:val="24"/>
                <w:szCs w:val="24"/>
              </w:rPr>
            </w:pPr>
            <w:r w:rsidRPr="001D1366">
              <w:rPr>
                <w:sz w:val="24"/>
                <w:szCs w:val="24"/>
              </w:rPr>
              <w:t>0.64</w:t>
            </w:r>
          </w:p>
        </w:tc>
        <w:tc>
          <w:tcPr>
            <w:tcW w:w="1350" w:type="dxa"/>
            <w:vAlign w:val="center"/>
            <w:hideMark/>
          </w:tcPr>
          <w:p w14:paraId="1A679B44" w14:textId="77777777" w:rsidR="00F12F41" w:rsidRPr="001D1366" w:rsidRDefault="00F12F41" w:rsidP="001D1366">
            <w:pPr>
              <w:pStyle w:val="NoSpacing"/>
              <w:rPr>
                <w:sz w:val="24"/>
                <w:szCs w:val="24"/>
              </w:rPr>
            </w:pPr>
            <w:r w:rsidRPr="001D1366">
              <w:rPr>
                <w:sz w:val="24"/>
                <w:szCs w:val="24"/>
              </w:rPr>
              <w:t>1.29</w:t>
            </w:r>
          </w:p>
        </w:tc>
        <w:tc>
          <w:tcPr>
            <w:tcW w:w="699" w:type="dxa"/>
            <w:vAlign w:val="center"/>
            <w:hideMark/>
          </w:tcPr>
          <w:p w14:paraId="13BC50DA" w14:textId="77777777" w:rsidR="00F12F41" w:rsidRPr="001D1366" w:rsidRDefault="00F12F41" w:rsidP="001D1366">
            <w:pPr>
              <w:pStyle w:val="NoSpacing"/>
              <w:rPr>
                <w:sz w:val="24"/>
                <w:szCs w:val="24"/>
              </w:rPr>
            </w:pPr>
          </w:p>
        </w:tc>
        <w:tc>
          <w:tcPr>
            <w:tcW w:w="1265" w:type="dxa"/>
            <w:vAlign w:val="center"/>
            <w:hideMark/>
          </w:tcPr>
          <w:p w14:paraId="3A768A2C" w14:textId="1AC51817" w:rsidR="00F12F41" w:rsidRPr="001D1366" w:rsidRDefault="00F12F41" w:rsidP="001D1366">
            <w:pPr>
              <w:pStyle w:val="NoSpacing"/>
              <w:rPr>
                <w:sz w:val="24"/>
                <w:szCs w:val="24"/>
              </w:rPr>
            </w:pPr>
            <w:r w:rsidRPr="001D1366">
              <w:rPr>
                <w:sz w:val="24"/>
                <w:szCs w:val="24"/>
              </w:rPr>
              <w:fldChar w:fldCharType="begin"/>
            </w:r>
            <w:r w:rsidRPr="001D1366">
              <w:rPr>
                <w:sz w:val="24"/>
                <w:szCs w:val="24"/>
              </w:rPr>
              <w:instrText xml:space="preserve"> ADDIN EN.CITE &lt;EndNote&gt;&lt;Cite&gt;&lt;Author&gt;Li&lt;/Author&gt;&lt;Year&gt;2021&lt;/Year&gt;&lt;RecNum&gt;10436&lt;/RecNum&gt;&lt;DisplayText&gt;(4)&lt;/DisplayText&gt;&lt;record&gt;&lt;rec-number&gt;10436&lt;/rec-number&gt;&lt;foreign-keys&gt;&lt;key app="EN" db-id="tdvexep2q9xrz1exwxmxepeaep5ae55wft0r" timestamp="1643465178"&gt;10436&lt;/key&gt;&lt;/foreign-keys&gt;&lt;ref-type name="Journal Article"&gt;17&lt;/ref-type&gt;&lt;contributors&gt;&lt;authors&gt;&lt;author&gt;Li, Xing&lt;/author&gt;&lt;author&gt;Wu, Jiahui&lt;/author&gt;&lt;author&gt;Jaffrey, Samie R.&lt;/author&gt;&lt;/authors&gt;&lt;/contributors&gt;&lt;titles&gt;&lt;title&gt;Engineering Fluorophore Recycling in a Fluorogenic RNA Aptamer&lt;/title&gt;&lt;secondary-title&gt;Angewandte Chemie International Edition&lt;/secondary-title&gt;&lt;/titles&gt;&lt;periodical&gt;&lt;full-title&gt;Angewandte Chemie International Edition&lt;/full-title&gt;&lt;/periodical&gt;&lt;pages&gt;24153-24161&lt;/pages&gt;&lt;volume&gt;60&lt;/volume&gt;&lt;number&gt;45&lt;/number&gt;&lt;dates&gt;&lt;year&gt;2021&lt;/year&gt;&lt;/dates&gt;&lt;isbn&gt;1433-7851&lt;/isbn&gt;&lt;urls&gt;&lt;related-urls&gt;&lt;url&gt;https://onlinelibrary.wiley.com/doi/abs/10.1002/anie.202108338&lt;/url&gt;&lt;/related-urls&gt;&lt;/urls&gt;&lt;electronic-resource-num&gt;https://doi.org/10.1002/anie.202108338&lt;/electronic-resource-num&gt;&lt;/record&gt;&lt;/Cite&gt;&lt;/EndNote&gt;</w:instrText>
            </w:r>
            <w:r w:rsidRPr="001D1366">
              <w:rPr>
                <w:sz w:val="24"/>
                <w:szCs w:val="24"/>
              </w:rPr>
              <w:fldChar w:fldCharType="separate"/>
            </w:r>
            <w:r w:rsidRPr="001D1366">
              <w:rPr>
                <w:sz w:val="24"/>
                <w:szCs w:val="24"/>
              </w:rPr>
              <w:t>(</w:t>
            </w:r>
            <w:hyperlink w:anchor="_ENREF_4" w:tooltip="Li, 2021 #10436" w:history="1">
              <w:r w:rsidR="0039445B" w:rsidRPr="001D1366">
                <w:rPr>
                  <w:sz w:val="24"/>
                  <w:szCs w:val="24"/>
                </w:rPr>
                <w:t>4</w:t>
              </w:r>
            </w:hyperlink>
            <w:r w:rsidRPr="001D1366">
              <w:rPr>
                <w:sz w:val="24"/>
                <w:szCs w:val="24"/>
              </w:rPr>
              <w:t>)</w:t>
            </w:r>
            <w:r w:rsidRPr="001D1366">
              <w:rPr>
                <w:sz w:val="24"/>
                <w:szCs w:val="24"/>
              </w:rPr>
              <w:fldChar w:fldCharType="end"/>
            </w:r>
          </w:p>
        </w:tc>
      </w:tr>
    </w:tbl>
    <w:p w14:paraId="1B776653" w14:textId="02AD2666" w:rsidR="002E5B15" w:rsidRDefault="005E0B83" w:rsidP="00AB0C25">
      <w:pPr>
        <w:spacing w:before="200"/>
        <w:rPr>
          <w:color w:val="000000" w:themeColor="text1"/>
        </w:rPr>
      </w:pPr>
      <w:r w:rsidRPr="007C2B8B">
        <w:rPr>
          <w:b/>
          <w:bCs/>
          <w:color w:val="000000" w:themeColor="text1"/>
        </w:rPr>
        <w:t>Legend</w:t>
      </w:r>
      <w:r w:rsidR="007C2B8B">
        <w:rPr>
          <w:b/>
          <w:bCs/>
          <w:color w:val="000000" w:themeColor="text1"/>
        </w:rPr>
        <w:t>:</w:t>
      </w:r>
      <w:r>
        <w:rPr>
          <w:color w:val="000000" w:themeColor="text1"/>
        </w:rPr>
        <w:t xml:space="preserve"> </w:t>
      </w:r>
      <w:r w:rsidR="00435452">
        <w:rPr>
          <w:color w:val="000000" w:themeColor="text1"/>
        </w:rPr>
        <w:t xml:space="preserve">The spectral properties of DFHBI and PFP-DFHBI determined from our studies (this work) are compared with those from the literature. </w:t>
      </w:r>
      <w:r w:rsidR="00510373" w:rsidRPr="00A41314">
        <w:t xml:space="preserve">The </w:t>
      </w:r>
      <w:proofErr w:type="spellStart"/>
      <w:r w:rsidR="00510373" w:rsidRPr="00A41314">
        <w:t>photophysics</w:t>
      </w:r>
      <w:proofErr w:type="spellEnd"/>
      <w:r w:rsidR="00510373" w:rsidRPr="00A41314">
        <w:t xml:space="preserve"> of DFHBI and PFP-DFHBI in the absence of aptamer were examined </w:t>
      </w:r>
      <w:r w:rsidR="00435452" w:rsidRPr="00A41314">
        <w:t xml:space="preserve">in detail </w:t>
      </w:r>
      <w:r w:rsidR="00435452">
        <w:t xml:space="preserve">by us previously </w:t>
      </w:r>
      <w:r w:rsidR="00510373" w:rsidRPr="00A41314">
        <w:t xml:space="preserve">and both were found to have similar photoisomerization characteristics and pH dependence of fluorescence </w:t>
      </w:r>
      <w:r w:rsidR="00510373">
        <w:fldChar w:fldCharType="begin"/>
      </w:r>
      <w:r w:rsidR="00F12F41">
        <w:instrText xml:space="preserve"> ADDIN EN.CITE &lt;EndNote&gt;&lt;Cite&gt;&lt;Author&gt;Santra&lt;/Author&gt;&lt;Year&gt;2019&lt;/Year&gt;&lt;RecNum&gt;6342&lt;/RecNum&gt;&lt;DisplayText&gt;(5)&lt;/DisplayText&gt;&lt;record&gt;&lt;rec-number&gt;6342&lt;/rec-number&gt;&lt;foreign-keys&gt;&lt;key app="EN" db-id="tdvexep2q9xrz1exwxmxepeaep5ae55wft0r" timestamp="0"&gt;6342&lt;/key&gt;&lt;/foreign-keys&gt;&lt;ref-type name="Journal Article"&gt;17&lt;/ref-type&gt;&lt;contributors&gt;&lt;authors&gt;&lt;author&gt;Santra, Kalyan&lt;/author&gt;&lt;author&gt;Geraskin, Ivan M.&lt;/author&gt;&lt;author&gt;Nilsen-Hamilton, Marit&lt;/author&gt;&lt;author&gt;Kraus, George A.&lt;/author&gt;&lt;author&gt;Petrich, Jacob W.&lt;/author&gt;&lt;/authors&gt;&lt;/contributors&gt;&lt;titles&gt;&lt;title&gt;Characterization of the Photophysical Behavior of DFHBI Derivatives: Fluorogenic Molecules that Illuminate the Spinach RNA Aptamer&lt;/title&gt;&lt;secondary-title&gt;The Journal of Physical Chemistry B&lt;/secondary-title&gt;&lt;/titles&gt;&lt;pages&gt;2536-2545&lt;/pages&gt;&lt;volume&gt;123&lt;/volume&gt;&lt;number&gt;11&lt;/number&gt;&lt;dates&gt;&lt;year&gt;2019&lt;/year&gt;&lt;pub-dates&gt;&lt;date&gt;2019/02/26&lt;/date&gt;&lt;/pub-dates&gt;&lt;/dates&gt;&lt;publisher&gt;American Chemical Society&lt;/publisher&gt;&lt;isbn&gt;1520-6106&lt;/isbn&gt;&lt;accession-num&gt;30807171&lt;/accession-num&gt;&lt;urls&gt;&lt;related-urls&gt;&lt;url&gt;https://doi.org/10.1021/acs.jpcb.8b11166&lt;/url&gt;&lt;/related-urls&gt;&lt;/urls&gt;&lt;electronic-resource-num&gt;10.1021/acs.jpcb.8b11166&lt;/electronic-resource-num&gt;&lt;/record&gt;&lt;/Cite&gt;&lt;/EndNote&gt;</w:instrText>
      </w:r>
      <w:r w:rsidR="00510373">
        <w:fldChar w:fldCharType="separate"/>
      </w:r>
      <w:r w:rsidR="00F12F41">
        <w:rPr>
          <w:noProof/>
        </w:rPr>
        <w:t>(</w:t>
      </w:r>
      <w:hyperlink w:anchor="_ENREF_5" w:tooltip="Santra, 2019 #6342" w:history="1">
        <w:r w:rsidR="0039445B">
          <w:rPr>
            <w:noProof/>
          </w:rPr>
          <w:t>5</w:t>
        </w:r>
      </w:hyperlink>
      <w:r w:rsidR="00F12F41">
        <w:rPr>
          <w:noProof/>
        </w:rPr>
        <w:t>)</w:t>
      </w:r>
      <w:r w:rsidR="00510373">
        <w:fldChar w:fldCharType="end"/>
      </w:r>
      <w:r w:rsidR="00510373" w:rsidRPr="00A41314">
        <w:t xml:space="preserve">.  </w:t>
      </w:r>
      <w:r w:rsidR="0014202B">
        <w:rPr>
          <w:color w:val="000000" w:themeColor="text1"/>
        </w:rPr>
        <w:t xml:space="preserve">The </w:t>
      </w:r>
      <w:r w:rsidR="005C7D15">
        <w:rPr>
          <w:color w:val="000000" w:themeColor="text1"/>
        </w:rPr>
        <w:t>quantum y</w:t>
      </w:r>
      <w:r w:rsidR="0014202B">
        <w:rPr>
          <w:color w:val="000000" w:themeColor="text1"/>
        </w:rPr>
        <w:t>ield</w:t>
      </w:r>
      <w:r w:rsidR="005C7D15">
        <w:rPr>
          <w:color w:val="000000" w:themeColor="text1"/>
        </w:rPr>
        <w:t xml:space="preserve"> in</w:t>
      </w:r>
      <w:r w:rsidR="0014202B">
        <w:rPr>
          <w:color w:val="000000" w:themeColor="text1"/>
        </w:rPr>
        <w:t xml:space="preserve"> this work was </w:t>
      </w:r>
      <w:r w:rsidR="005C7D15">
        <w:rPr>
          <w:color w:val="000000" w:themeColor="text1"/>
        </w:rPr>
        <w:t xml:space="preserve">determined </w:t>
      </w:r>
      <w:r w:rsidR="0014202B">
        <w:rPr>
          <w:color w:val="000000" w:themeColor="text1"/>
        </w:rPr>
        <w:t xml:space="preserve">from a single estimate </w:t>
      </w:r>
      <w:r w:rsidR="005C7D15">
        <w:rPr>
          <w:color w:val="000000" w:themeColor="text1"/>
        </w:rPr>
        <w:t xml:space="preserve">for </w:t>
      </w:r>
      <w:r w:rsidR="0014202B">
        <w:rPr>
          <w:color w:val="000000" w:themeColor="text1"/>
        </w:rPr>
        <w:t>DFHBI</w:t>
      </w:r>
      <w:r w:rsidR="005C7D15">
        <w:rPr>
          <w:color w:val="000000" w:themeColor="text1"/>
        </w:rPr>
        <w:t xml:space="preserve"> and from two</w:t>
      </w:r>
      <w:r w:rsidR="0014202B">
        <w:rPr>
          <w:color w:val="000000" w:themeColor="text1"/>
        </w:rPr>
        <w:t xml:space="preserve"> indepe</w:t>
      </w:r>
      <w:r w:rsidR="005C7D15">
        <w:rPr>
          <w:color w:val="000000" w:themeColor="text1"/>
        </w:rPr>
        <w:t xml:space="preserve">ndent estimates with different preparations of RNA for PFP-DFHBI. The average </w:t>
      </w:r>
      <w:r w:rsidR="005C7D15" w:rsidRPr="00F12F41">
        <w:rPr>
          <w:color w:val="000000" w:themeColor="text1"/>
          <w:sz w:val="22"/>
        </w:rPr>
        <w:t>±</w:t>
      </w:r>
      <w:r w:rsidR="005C7D15">
        <w:rPr>
          <w:color w:val="000000" w:themeColor="text1"/>
          <w:sz w:val="22"/>
        </w:rPr>
        <w:t xml:space="preserve"> SEM (N) are shown. </w:t>
      </w:r>
      <w:proofErr w:type="gramStart"/>
      <w:r w:rsidR="00363C49">
        <w:rPr>
          <w:color w:val="000000" w:themeColor="text1"/>
        </w:rPr>
        <w:t>N</w:t>
      </w:r>
      <w:r w:rsidR="001D1366">
        <w:rPr>
          <w:color w:val="000000" w:themeColor="text1"/>
        </w:rPr>
        <w:t>R</w:t>
      </w:r>
      <w:r w:rsidR="00363C49">
        <w:rPr>
          <w:color w:val="000000" w:themeColor="text1"/>
        </w:rPr>
        <w:t>,</w:t>
      </w:r>
      <w:proofErr w:type="gramEnd"/>
      <w:r w:rsidR="00363C49">
        <w:rPr>
          <w:color w:val="000000" w:themeColor="text1"/>
        </w:rPr>
        <w:t xml:space="preserve"> not </w:t>
      </w:r>
      <w:r w:rsidR="001D1366">
        <w:rPr>
          <w:color w:val="000000" w:themeColor="text1"/>
        </w:rPr>
        <w:t>reported</w:t>
      </w:r>
      <w:r w:rsidR="00363C49">
        <w:rPr>
          <w:color w:val="000000" w:themeColor="text1"/>
        </w:rPr>
        <w:t>.</w:t>
      </w:r>
    </w:p>
    <w:p w14:paraId="4B417EED" w14:textId="7877528B" w:rsidR="00967DF3" w:rsidRDefault="00BC70A1" w:rsidP="00BC70A1">
      <w:pPr>
        <w:pStyle w:val="Heading2"/>
      </w:pPr>
      <w:r>
        <w:rPr>
          <w:color w:val="000000" w:themeColor="text1"/>
        </w:rPr>
        <w:br w:type="column"/>
      </w:r>
      <w:r w:rsidR="00967DF3">
        <w:lastRenderedPageBreak/>
        <w:t>Table S</w:t>
      </w:r>
      <w:r w:rsidR="00B208DA">
        <w:t>6</w:t>
      </w:r>
      <w:r w:rsidR="00967DF3">
        <w:t>. Fitting parameters for binding curves</w:t>
      </w:r>
    </w:p>
    <w:tbl>
      <w:tblPr>
        <w:tblStyle w:val="TableGrid"/>
        <w:tblW w:w="0" w:type="auto"/>
        <w:tblLook w:val="04A0" w:firstRow="1" w:lastRow="0" w:firstColumn="1" w:lastColumn="0" w:noHBand="0" w:noVBand="1"/>
      </w:tblPr>
      <w:tblGrid>
        <w:gridCol w:w="2088"/>
        <w:gridCol w:w="1620"/>
        <w:gridCol w:w="1350"/>
        <w:gridCol w:w="900"/>
        <w:gridCol w:w="1170"/>
        <w:gridCol w:w="1440"/>
        <w:gridCol w:w="990"/>
      </w:tblGrid>
      <w:tr w:rsidR="000E66E2" w14:paraId="4D0184D2" w14:textId="77777777" w:rsidTr="000B45DF">
        <w:tc>
          <w:tcPr>
            <w:tcW w:w="2088" w:type="dxa"/>
            <w:vMerge w:val="restart"/>
            <w:shd w:val="clear" w:color="auto" w:fill="EEECE1" w:themeFill="background2"/>
          </w:tcPr>
          <w:p w14:paraId="02604C94" w14:textId="77777777" w:rsidR="000E66E2" w:rsidRPr="000B45DF" w:rsidRDefault="000E66E2" w:rsidP="002E5B15">
            <w:pPr>
              <w:pStyle w:val="Heading1"/>
              <w:outlineLvl w:val="0"/>
              <w:rPr>
                <w:szCs w:val="24"/>
              </w:rPr>
            </w:pPr>
            <w:r w:rsidRPr="000B45DF">
              <w:rPr>
                <w:szCs w:val="24"/>
              </w:rPr>
              <w:t>aptamer</w:t>
            </w:r>
          </w:p>
          <w:p w14:paraId="0E961F68" w14:textId="00F18D02" w:rsidR="000E66E2" w:rsidRPr="000B45DF" w:rsidRDefault="000E66E2" w:rsidP="00ED6BE7">
            <w:pPr>
              <w:rPr>
                <w:rFonts w:cs="Arial"/>
                <w:szCs w:val="24"/>
              </w:rPr>
            </w:pPr>
          </w:p>
        </w:tc>
        <w:tc>
          <w:tcPr>
            <w:tcW w:w="1620" w:type="dxa"/>
            <w:vMerge w:val="restart"/>
            <w:shd w:val="clear" w:color="auto" w:fill="EEECE1" w:themeFill="background2"/>
          </w:tcPr>
          <w:p w14:paraId="303F9314" w14:textId="5B3EE9BE" w:rsidR="000E66E2" w:rsidRPr="000B45DF" w:rsidRDefault="000E66E2" w:rsidP="002E5B15">
            <w:pPr>
              <w:pStyle w:val="Heading1"/>
              <w:outlineLvl w:val="0"/>
              <w:rPr>
                <w:szCs w:val="24"/>
              </w:rPr>
            </w:pPr>
            <w:r w:rsidRPr="000B45DF">
              <w:rPr>
                <w:szCs w:val="24"/>
              </w:rPr>
              <w:t>buffer</w:t>
            </w:r>
          </w:p>
        </w:tc>
        <w:tc>
          <w:tcPr>
            <w:tcW w:w="2250" w:type="dxa"/>
            <w:gridSpan w:val="2"/>
            <w:shd w:val="clear" w:color="auto" w:fill="EEECE1" w:themeFill="background2"/>
          </w:tcPr>
          <w:p w14:paraId="448C0ABF" w14:textId="49A8CEBB" w:rsidR="000E66E2" w:rsidRPr="000B45DF" w:rsidRDefault="000E66E2" w:rsidP="008D7220">
            <w:pPr>
              <w:pStyle w:val="Heading1"/>
              <w:jc w:val="center"/>
              <w:outlineLvl w:val="0"/>
              <w:rPr>
                <w:szCs w:val="24"/>
              </w:rPr>
            </w:pPr>
            <w:r w:rsidRPr="000B45DF">
              <w:rPr>
                <w:szCs w:val="24"/>
              </w:rPr>
              <w:t>n</w:t>
            </w:r>
          </w:p>
        </w:tc>
        <w:tc>
          <w:tcPr>
            <w:tcW w:w="2610" w:type="dxa"/>
            <w:gridSpan w:val="2"/>
            <w:shd w:val="clear" w:color="auto" w:fill="EEECE1" w:themeFill="background2"/>
            <w:vAlign w:val="center"/>
          </w:tcPr>
          <w:p w14:paraId="4A10ED29" w14:textId="67694805" w:rsidR="000E66E2" w:rsidRPr="000B45DF" w:rsidRDefault="000E66E2" w:rsidP="00ED6BE7">
            <w:pPr>
              <w:pStyle w:val="Heading1"/>
              <w:jc w:val="center"/>
              <w:outlineLvl w:val="0"/>
              <w:rPr>
                <w:szCs w:val="24"/>
              </w:rPr>
            </w:pPr>
            <w:r w:rsidRPr="000B45DF">
              <w:rPr>
                <w:szCs w:val="24"/>
              </w:rPr>
              <w:t>R</w:t>
            </w:r>
            <w:r w:rsidRPr="000B45DF">
              <w:rPr>
                <w:szCs w:val="24"/>
                <w:vertAlign w:val="superscript"/>
              </w:rPr>
              <w:t>2</w:t>
            </w:r>
          </w:p>
        </w:tc>
        <w:tc>
          <w:tcPr>
            <w:tcW w:w="990" w:type="dxa"/>
            <w:vMerge w:val="restart"/>
            <w:shd w:val="clear" w:color="auto" w:fill="EEECE1" w:themeFill="background2"/>
            <w:vAlign w:val="center"/>
          </w:tcPr>
          <w:p w14:paraId="06670E99" w14:textId="4C3531F2" w:rsidR="000E66E2" w:rsidRPr="000B45DF" w:rsidRDefault="000E66E2" w:rsidP="00ED6BE7">
            <w:pPr>
              <w:pStyle w:val="Heading1"/>
              <w:jc w:val="center"/>
              <w:outlineLvl w:val="0"/>
              <w:rPr>
                <w:szCs w:val="24"/>
              </w:rPr>
            </w:pPr>
            <w:r w:rsidRPr="000B45DF">
              <w:rPr>
                <w:szCs w:val="24"/>
              </w:rPr>
              <w:t>N</w:t>
            </w:r>
          </w:p>
        </w:tc>
      </w:tr>
      <w:tr w:rsidR="000E66E2" w:rsidRPr="008D7220" w14:paraId="2F280FCC" w14:textId="77777777" w:rsidTr="000B45DF">
        <w:trPr>
          <w:trHeight w:val="300"/>
        </w:trPr>
        <w:tc>
          <w:tcPr>
            <w:tcW w:w="2088" w:type="dxa"/>
            <w:vMerge/>
            <w:noWrap/>
            <w:hideMark/>
          </w:tcPr>
          <w:p w14:paraId="7168FF76" w14:textId="7FBCA058" w:rsidR="000E66E2" w:rsidRPr="008D7220" w:rsidRDefault="000E66E2" w:rsidP="00ED6BE7">
            <w:pPr>
              <w:rPr>
                <w:rFonts w:eastAsia="Times New Roman" w:cs="Arial"/>
                <w:szCs w:val="24"/>
              </w:rPr>
            </w:pPr>
          </w:p>
        </w:tc>
        <w:tc>
          <w:tcPr>
            <w:tcW w:w="1620" w:type="dxa"/>
            <w:vMerge/>
            <w:noWrap/>
            <w:hideMark/>
          </w:tcPr>
          <w:p w14:paraId="641D3A17" w14:textId="5102E9E0" w:rsidR="000E66E2" w:rsidRPr="008D7220" w:rsidRDefault="000E66E2" w:rsidP="008D7220">
            <w:pPr>
              <w:rPr>
                <w:rFonts w:eastAsia="Times New Roman" w:cs="Arial"/>
                <w:szCs w:val="24"/>
              </w:rPr>
            </w:pPr>
          </w:p>
        </w:tc>
        <w:tc>
          <w:tcPr>
            <w:tcW w:w="1350" w:type="dxa"/>
            <w:shd w:val="clear" w:color="auto" w:fill="EEECE1" w:themeFill="background2"/>
            <w:noWrap/>
            <w:vAlign w:val="center"/>
            <w:hideMark/>
          </w:tcPr>
          <w:p w14:paraId="504A77AB" w14:textId="3771EF6C" w:rsidR="000E66E2" w:rsidRPr="008D7220" w:rsidRDefault="000E66E2" w:rsidP="000E66E2">
            <w:pPr>
              <w:jc w:val="center"/>
              <w:rPr>
                <w:rFonts w:eastAsia="Times New Roman" w:cs="Arial"/>
                <w:b/>
                <w:bCs/>
                <w:color w:val="000000"/>
                <w:szCs w:val="24"/>
              </w:rPr>
            </w:pPr>
            <w:r w:rsidRPr="000B45DF">
              <w:rPr>
                <w:rFonts w:eastAsia="Times New Roman" w:cs="Arial"/>
                <w:b/>
                <w:bCs/>
                <w:color w:val="000000"/>
                <w:szCs w:val="24"/>
              </w:rPr>
              <w:t>average</w:t>
            </w:r>
          </w:p>
        </w:tc>
        <w:tc>
          <w:tcPr>
            <w:tcW w:w="900" w:type="dxa"/>
            <w:shd w:val="clear" w:color="auto" w:fill="EEECE1" w:themeFill="background2"/>
            <w:noWrap/>
            <w:vAlign w:val="center"/>
            <w:hideMark/>
          </w:tcPr>
          <w:p w14:paraId="53DDC9DD" w14:textId="595B4B46" w:rsidR="000E66E2" w:rsidRPr="008D7220" w:rsidRDefault="000E66E2" w:rsidP="000E66E2">
            <w:pPr>
              <w:jc w:val="center"/>
              <w:rPr>
                <w:rFonts w:eastAsia="Times New Roman" w:cs="Arial"/>
                <w:b/>
                <w:bCs/>
                <w:color w:val="000000"/>
                <w:szCs w:val="24"/>
              </w:rPr>
            </w:pPr>
            <w:r w:rsidRPr="000B45DF">
              <w:rPr>
                <w:rFonts w:eastAsia="Times New Roman" w:cs="Arial"/>
                <w:b/>
                <w:bCs/>
                <w:color w:val="000000"/>
                <w:szCs w:val="24"/>
              </w:rPr>
              <w:t>SEM</w:t>
            </w:r>
          </w:p>
        </w:tc>
        <w:tc>
          <w:tcPr>
            <w:tcW w:w="1170" w:type="dxa"/>
            <w:shd w:val="clear" w:color="auto" w:fill="EEECE1" w:themeFill="background2"/>
            <w:noWrap/>
            <w:vAlign w:val="center"/>
            <w:hideMark/>
          </w:tcPr>
          <w:p w14:paraId="7E960EF4" w14:textId="7473A735" w:rsidR="000E66E2" w:rsidRPr="008D7220" w:rsidRDefault="000E66E2" w:rsidP="000E66E2">
            <w:pPr>
              <w:jc w:val="center"/>
              <w:rPr>
                <w:rFonts w:eastAsia="Times New Roman" w:cs="Arial"/>
                <w:b/>
                <w:bCs/>
                <w:color w:val="000000"/>
                <w:szCs w:val="24"/>
              </w:rPr>
            </w:pPr>
            <w:r w:rsidRPr="000B45DF">
              <w:rPr>
                <w:rFonts w:eastAsia="Times New Roman" w:cs="Arial"/>
                <w:b/>
                <w:bCs/>
                <w:color w:val="000000"/>
                <w:szCs w:val="24"/>
              </w:rPr>
              <w:t>average</w:t>
            </w:r>
          </w:p>
        </w:tc>
        <w:tc>
          <w:tcPr>
            <w:tcW w:w="1440" w:type="dxa"/>
            <w:shd w:val="clear" w:color="auto" w:fill="EEECE1" w:themeFill="background2"/>
            <w:noWrap/>
            <w:vAlign w:val="center"/>
            <w:hideMark/>
          </w:tcPr>
          <w:p w14:paraId="5DC8A784" w14:textId="45D30A0B" w:rsidR="000E66E2" w:rsidRPr="008D7220" w:rsidRDefault="000E66E2" w:rsidP="000E66E2">
            <w:pPr>
              <w:jc w:val="center"/>
              <w:rPr>
                <w:rFonts w:eastAsia="Times New Roman" w:cs="Arial"/>
                <w:b/>
                <w:bCs/>
                <w:color w:val="000000"/>
                <w:szCs w:val="24"/>
              </w:rPr>
            </w:pPr>
            <w:r w:rsidRPr="000B45DF">
              <w:rPr>
                <w:rFonts w:eastAsia="Times New Roman" w:cs="Arial"/>
                <w:b/>
                <w:bCs/>
                <w:color w:val="000000"/>
                <w:szCs w:val="24"/>
              </w:rPr>
              <w:t>SEM</w:t>
            </w:r>
          </w:p>
        </w:tc>
        <w:tc>
          <w:tcPr>
            <w:tcW w:w="990" w:type="dxa"/>
            <w:vMerge/>
            <w:noWrap/>
            <w:hideMark/>
          </w:tcPr>
          <w:p w14:paraId="75CF5CF9" w14:textId="77777777" w:rsidR="000E66E2" w:rsidRPr="008D7220" w:rsidRDefault="000E66E2" w:rsidP="008D7220">
            <w:pPr>
              <w:rPr>
                <w:rFonts w:eastAsia="Times New Roman" w:cs="Arial"/>
                <w:color w:val="000000"/>
                <w:szCs w:val="24"/>
              </w:rPr>
            </w:pPr>
          </w:p>
        </w:tc>
      </w:tr>
      <w:tr w:rsidR="000E66E2" w:rsidRPr="008D7220" w14:paraId="5E27832B" w14:textId="77777777" w:rsidTr="000B45DF">
        <w:trPr>
          <w:trHeight w:val="300"/>
        </w:trPr>
        <w:tc>
          <w:tcPr>
            <w:tcW w:w="2088" w:type="dxa"/>
            <w:shd w:val="clear" w:color="auto" w:fill="EEECE1" w:themeFill="background2"/>
            <w:noWrap/>
            <w:hideMark/>
          </w:tcPr>
          <w:p w14:paraId="2EF2BF1B" w14:textId="4DBB45F1" w:rsidR="000E66E2" w:rsidRPr="0039445B" w:rsidRDefault="000E66E2" w:rsidP="00ED6BE7">
            <w:pPr>
              <w:rPr>
                <w:rFonts w:eastAsia="Times New Roman" w:cs="Arial"/>
                <w:color w:val="000000"/>
                <w:szCs w:val="24"/>
              </w:rPr>
            </w:pPr>
            <w:r w:rsidRPr="0039445B">
              <w:rPr>
                <w:rFonts w:eastAsia="Times New Roman" w:cs="Arial"/>
                <w:color w:val="000000"/>
                <w:szCs w:val="24"/>
              </w:rPr>
              <w:t>DFHBI</w:t>
            </w:r>
          </w:p>
        </w:tc>
        <w:tc>
          <w:tcPr>
            <w:tcW w:w="1620" w:type="dxa"/>
            <w:shd w:val="clear" w:color="auto" w:fill="EEECE1" w:themeFill="background2"/>
            <w:noWrap/>
            <w:hideMark/>
          </w:tcPr>
          <w:p w14:paraId="319A38EA" w14:textId="450B123C" w:rsidR="000E66E2" w:rsidRPr="0039445B" w:rsidRDefault="000E66E2" w:rsidP="00ED6BE7">
            <w:pPr>
              <w:rPr>
                <w:rFonts w:eastAsia="Times New Roman" w:cs="Arial"/>
                <w:color w:val="000000"/>
                <w:szCs w:val="24"/>
              </w:rPr>
            </w:pPr>
            <w:r w:rsidRPr="0039445B">
              <w:rPr>
                <w:rFonts w:eastAsia="Times New Roman" w:cs="Arial"/>
                <w:color w:val="000000"/>
                <w:szCs w:val="24"/>
              </w:rPr>
              <w:t>SX</w:t>
            </w:r>
          </w:p>
        </w:tc>
        <w:tc>
          <w:tcPr>
            <w:tcW w:w="1350" w:type="dxa"/>
            <w:noWrap/>
            <w:hideMark/>
          </w:tcPr>
          <w:p w14:paraId="04863524" w14:textId="04BFAA17" w:rsidR="000E66E2" w:rsidRPr="008D7220" w:rsidRDefault="000E66E2" w:rsidP="00ED6BE7">
            <w:pPr>
              <w:jc w:val="right"/>
              <w:rPr>
                <w:rFonts w:eastAsia="Times New Roman" w:cs="Arial"/>
                <w:color w:val="000000"/>
                <w:szCs w:val="24"/>
              </w:rPr>
            </w:pPr>
            <w:r w:rsidRPr="000B45DF">
              <w:rPr>
                <w:rFonts w:cs="Arial"/>
                <w:color w:val="000000"/>
                <w:szCs w:val="24"/>
              </w:rPr>
              <w:t>0.90</w:t>
            </w:r>
          </w:p>
        </w:tc>
        <w:tc>
          <w:tcPr>
            <w:tcW w:w="900" w:type="dxa"/>
            <w:noWrap/>
            <w:hideMark/>
          </w:tcPr>
          <w:p w14:paraId="2BB1482C" w14:textId="6DDD35EA" w:rsidR="000E66E2" w:rsidRPr="008D7220" w:rsidRDefault="000E66E2" w:rsidP="00ED6BE7">
            <w:pPr>
              <w:jc w:val="right"/>
              <w:rPr>
                <w:rFonts w:eastAsia="Times New Roman" w:cs="Arial"/>
                <w:color w:val="000000"/>
                <w:szCs w:val="24"/>
              </w:rPr>
            </w:pPr>
            <w:r w:rsidRPr="000B45DF">
              <w:rPr>
                <w:rFonts w:cs="Arial"/>
                <w:color w:val="000000"/>
                <w:szCs w:val="24"/>
              </w:rPr>
              <w:t>0.018</w:t>
            </w:r>
          </w:p>
        </w:tc>
        <w:tc>
          <w:tcPr>
            <w:tcW w:w="1170" w:type="dxa"/>
            <w:noWrap/>
            <w:hideMark/>
          </w:tcPr>
          <w:p w14:paraId="4B2A8C43" w14:textId="1D6D25EF" w:rsidR="000E66E2" w:rsidRPr="008D7220" w:rsidRDefault="000E66E2" w:rsidP="00ED6BE7">
            <w:pPr>
              <w:jc w:val="right"/>
              <w:rPr>
                <w:rFonts w:eastAsia="Times New Roman" w:cs="Arial"/>
                <w:color w:val="000000"/>
                <w:szCs w:val="24"/>
              </w:rPr>
            </w:pPr>
            <w:r w:rsidRPr="000B45DF">
              <w:rPr>
                <w:rFonts w:cs="Arial"/>
                <w:color w:val="000000"/>
                <w:szCs w:val="24"/>
              </w:rPr>
              <w:t>1.00</w:t>
            </w:r>
          </w:p>
        </w:tc>
        <w:tc>
          <w:tcPr>
            <w:tcW w:w="1440" w:type="dxa"/>
            <w:noWrap/>
            <w:hideMark/>
          </w:tcPr>
          <w:p w14:paraId="3A53BCBC" w14:textId="33A83430" w:rsidR="000E66E2" w:rsidRPr="008D7220" w:rsidRDefault="000E66E2" w:rsidP="00ED6BE7">
            <w:pPr>
              <w:jc w:val="right"/>
              <w:rPr>
                <w:rFonts w:eastAsia="Times New Roman" w:cs="Arial"/>
                <w:color w:val="000000"/>
                <w:szCs w:val="24"/>
              </w:rPr>
            </w:pPr>
            <w:r w:rsidRPr="000B45DF">
              <w:rPr>
                <w:rFonts w:cs="Arial"/>
                <w:color w:val="000000"/>
                <w:szCs w:val="24"/>
              </w:rPr>
              <w:t>0.00026</w:t>
            </w:r>
          </w:p>
        </w:tc>
        <w:tc>
          <w:tcPr>
            <w:tcW w:w="990" w:type="dxa"/>
            <w:noWrap/>
            <w:hideMark/>
          </w:tcPr>
          <w:p w14:paraId="397C3C55" w14:textId="77777777" w:rsidR="000E66E2" w:rsidRPr="008D7220" w:rsidRDefault="000E66E2" w:rsidP="00ED6BE7">
            <w:pPr>
              <w:jc w:val="right"/>
              <w:rPr>
                <w:rFonts w:eastAsia="Times New Roman" w:cs="Arial"/>
                <w:color w:val="000000"/>
                <w:szCs w:val="24"/>
              </w:rPr>
            </w:pPr>
            <w:r w:rsidRPr="008D7220">
              <w:rPr>
                <w:rFonts w:eastAsia="Times New Roman" w:cs="Arial"/>
                <w:color w:val="000000"/>
                <w:szCs w:val="24"/>
              </w:rPr>
              <w:t>28</w:t>
            </w:r>
          </w:p>
        </w:tc>
      </w:tr>
      <w:tr w:rsidR="000B45DF" w:rsidRPr="008D7220" w14:paraId="75E907E1" w14:textId="77777777" w:rsidTr="000B45DF">
        <w:trPr>
          <w:trHeight w:val="300"/>
        </w:trPr>
        <w:tc>
          <w:tcPr>
            <w:tcW w:w="2088" w:type="dxa"/>
            <w:shd w:val="clear" w:color="auto" w:fill="EEECE1" w:themeFill="background2"/>
            <w:noWrap/>
            <w:hideMark/>
          </w:tcPr>
          <w:p w14:paraId="2CE0036E" w14:textId="3DF740AE" w:rsidR="00ED6BE7" w:rsidRPr="0039445B" w:rsidRDefault="00ED6BE7" w:rsidP="00ED6BE7">
            <w:pPr>
              <w:rPr>
                <w:rFonts w:eastAsia="Times New Roman" w:cs="Arial"/>
                <w:color w:val="000000"/>
                <w:szCs w:val="24"/>
              </w:rPr>
            </w:pPr>
            <w:r w:rsidRPr="0039445B">
              <w:rPr>
                <w:rFonts w:eastAsia="Times New Roman" w:cs="Arial"/>
                <w:color w:val="000000"/>
                <w:szCs w:val="24"/>
              </w:rPr>
              <w:t>PFP-DFHBI</w:t>
            </w:r>
          </w:p>
        </w:tc>
        <w:tc>
          <w:tcPr>
            <w:tcW w:w="1620" w:type="dxa"/>
            <w:shd w:val="clear" w:color="auto" w:fill="EEECE1" w:themeFill="background2"/>
            <w:noWrap/>
            <w:hideMark/>
          </w:tcPr>
          <w:p w14:paraId="28F061A3" w14:textId="77777777" w:rsidR="00ED6BE7" w:rsidRPr="0039445B" w:rsidRDefault="00ED6BE7" w:rsidP="00ED6BE7">
            <w:pPr>
              <w:rPr>
                <w:rFonts w:eastAsia="Times New Roman" w:cs="Arial"/>
                <w:color w:val="000000"/>
                <w:szCs w:val="24"/>
              </w:rPr>
            </w:pPr>
            <w:r w:rsidRPr="0039445B">
              <w:rPr>
                <w:rFonts w:eastAsia="Times New Roman" w:cs="Arial"/>
                <w:color w:val="000000"/>
                <w:szCs w:val="24"/>
              </w:rPr>
              <w:t>SX</w:t>
            </w:r>
          </w:p>
        </w:tc>
        <w:tc>
          <w:tcPr>
            <w:tcW w:w="1350" w:type="dxa"/>
            <w:noWrap/>
            <w:hideMark/>
          </w:tcPr>
          <w:p w14:paraId="28DE796A" w14:textId="736EB12E" w:rsidR="00ED6BE7" w:rsidRPr="008D7220" w:rsidRDefault="00ED6BE7" w:rsidP="00ED6BE7">
            <w:pPr>
              <w:jc w:val="right"/>
              <w:rPr>
                <w:rFonts w:eastAsia="Times New Roman" w:cs="Arial"/>
                <w:color w:val="000000"/>
                <w:szCs w:val="24"/>
              </w:rPr>
            </w:pPr>
            <w:r w:rsidRPr="000B45DF">
              <w:rPr>
                <w:rFonts w:cs="Arial"/>
                <w:color w:val="000000"/>
                <w:szCs w:val="24"/>
              </w:rPr>
              <w:t>1.2</w:t>
            </w:r>
          </w:p>
        </w:tc>
        <w:tc>
          <w:tcPr>
            <w:tcW w:w="900" w:type="dxa"/>
            <w:noWrap/>
            <w:hideMark/>
          </w:tcPr>
          <w:p w14:paraId="79E4B11E" w14:textId="3BC3F4A8" w:rsidR="00ED6BE7" w:rsidRPr="008D7220" w:rsidRDefault="00ED6BE7" w:rsidP="00ED6BE7">
            <w:pPr>
              <w:jc w:val="right"/>
              <w:rPr>
                <w:rFonts w:eastAsia="Times New Roman" w:cs="Arial"/>
                <w:color w:val="000000"/>
                <w:szCs w:val="24"/>
              </w:rPr>
            </w:pPr>
            <w:r w:rsidRPr="000B45DF">
              <w:rPr>
                <w:rFonts w:cs="Arial"/>
                <w:color w:val="000000"/>
                <w:szCs w:val="24"/>
              </w:rPr>
              <w:t>0.023</w:t>
            </w:r>
          </w:p>
        </w:tc>
        <w:tc>
          <w:tcPr>
            <w:tcW w:w="1170" w:type="dxa"/>
            <w:noWrap/>
            <w:hideMark/>
          </w:tcPr>
          <w:p w14:paraId="556BD564" w14:textId="5E24BC04" w:rsidR="00ED6BE7" w:rsidRPr="008D7220" w:rsidRDefault="00ED6BE7" w:rsidP="00ED6BE7">
            <w:pPr>
              <w:jc w:val="right"/>
              <w:rPr>
                <w:rFonts w:eastAsia="Times New Roman" w:cs="Arial"/>
                <w:color w:val="000000"/>
                <w:szCs w:val="24"/>
              </w:rPr>
            </w:pPr>
            <w:r w:rsidRPr="000B45DF">
              <w:rPr>
                <w:rFonts w:cs="Arial"/>
                <w:color w:val="000000"/>
                <w:szCs w:val="24"/>
              </w:rPr>
              <w:t>0.93</w:t>
            </w:r>
          </w:p>
        </w:tc>
        <w:tc>
          <w:tcPr>
            <w:tcW w:w="1440" w:type="dxa"/>
            <w:noWrap/>
            <w:hideMark/>
          </w:tcPr>
          <w:p w14:paraId="24E64328" w14:textId="721AA39F" w:rsidR="00ED6BE7" w:rsidRPr="008D7220" w:rsidRDefault="00ED6BE7" w:rsidP="00ED6BE7">
            <w:pPr>
              <w:jc w:val="right"/>
              <w:rPr>
                <w:rFonts w:eastAsia="Times New Roman" w:cs="Arial"/>
                <w:color w:val="000000"/>
                <w:szCs w:val="24"/>
              </w:rPr>
            </w:pPr>
            <w:r w:rsidRPr="000B45DF">
              <w:rPr>
                <w:rFonts w:cs="Arial"/>
                <w:color w:val="000000"/>
                <w:szCs w:val="24"/>
              </w:rPr>
              <w:t>0.027</w:t>
            </w:r>
          </w:p>
        </w:tc>
        <w:tc>
          <w:tcPr>
            <w:tcW w:w="990" w:type="dxa"/>
            <w:noWrap/>
            <w:hideMark/>
          </w:tcPr>
          <w:p w14:paraId="30AB299A" w14:textId="77777777" w:rsidR="00ED6BE7" w:rsidRPr="008D7220" w:rsidRDefault="00ED6BE7" w:rsidP="00ED6BE7">
            <w:pPr>
              <w:jc w:val="right"/>
              <w:rPr>
                <w:rFonts w:eastAsia="Times New Roman" w:cs="Arial"/>
                <w:color w:val="000000"/>
                <w:szCs w:val="24"/>
              </w:rPr>
            </w:pPr>
            <w:r w:rsidRPr="008D7220">
              <w:rPr>
                <w:rFonts w:eastAsia="Times New Roman" w:cs="Arial"/>
                <w:color w:val="000000"/>
                <w:szCs w:val="24"/>
              </w:rPr>
              <w:t>53</w:t>
            </w:r>
          </w:p>
        </w:tc>
      </w:tr>
      <w:tr w:rsidR="000B45DF" w:rsidRPr="008D7220" w14:paraId="33B238DF" w14:textId="77777777" w:rsidTr="000B45DF">
        <w:trPr>
          <w:trHeight w:val="300"/>
        </w:trPr>
        <w:tc>
          <w:tcPr>
            <w:tcW w:w="2088" w:type="dxa"/>
            <w:shd w:val="clear" w:color="auto" w:fill="EEECE1" w:themeFill="background2"/>
            <w:noWrap/>
            <w:hideMark/>
          </w:tcPr>
          <w:p w14:paraId="07E040D9" w14:textId="032B3A2E" w:rsidR="00ED6BE7" w:rsidRPr="0039445B" w:rsidRDefault="00ED6BE7" w:rsidP="00ED6BE7">
            <w:pPr>
              <w:rPr>
                <w:rFonts w:eastAsia="Times New Roman" w:cs="Arial"/>
                <w:color w:val="000000"/>
                <w:szCs w:val="24"/>
              </w:rPr>
            </w:pPr>
            <w:r w:rsidRPr="0039445B">
              <w:rPr>
                <w:rFonts w:eastAsia="Times New Roman" w:cs="Arial"/>
                <w:color w:val="000000"/>
                <w:szCs w:val="24"/>
              </w:rPr>
              <w:t>DFHBI</w:t>
            </w:r>
          </w:p>
        </w:tc>
        <w:tc>
          <w:tcPr>
            <w:tcW w:w="1620" w:type="dxa"/>
            <w:shd w:val="clear" w:color="auto" w:fill="EEECE1" w:themeFill="background2"/>
            <w:noWrap/>
            <w:hideMark/>
          </w:tcPr>
          <w:p w14:paraId="41246CEB" w14:textId="77777777" w:rsidR="00ED6BE7" w:rsidRPr="0039445B" w:rsidRDefault="00ED6BE7" w:rsidP="00ED6BE7">
            <w:pPr>
              <w:rPr>
                <w:rFonts w:eastAsia="Times New Roman" w:cs="Arial"/>
                <w:color w:val="000000"/>
                <w:szCs w:val="24"/>
              </w:rPr>
            </w:pPr>
            <w:r w:rsidRPr="0039445B">
              <w:rPr>
                <w:rFonts w:eastAsia="Times New Roman" w:cs="Arial"/>
                <w:color w:val="000000"/>
                <w:szCs w:val="24"/>
              </w:rPr>
              <w:t>IC</w:t>
            </w:r>
          </w:p>
        </w:tc>
        <w:tc>
          <w:tcPr>
            <w:tcW w:w="1350" w:type="dxa"/>
            <w:noWrap/>
            <w:hideMark/>
          </w:tcPr>
          <w:p w14:paraId="2D735408" w14:textId="66AB9436" w:rsidR="00ED6BE7" w:rsidRPr="008D7220" w:rsidRDefault="00ED6BE7" w:rsidP="00ED6BE7">
            <w:pPr>
              <w:jc w:val="right"/>
              <w:rPr>
                <w:rFonts w:eastAsia="Times New Roman" w:cs="Arial"/>
                <w:color w:val="000000"/>
                <w:szCs w:val="24"/>
              </w:rPr>
            </w:pPr>
            <w:r w:rsidRPr="000B45DF">
              <w:rPr>
                <w:rFonts w:cs="Arial"/>
                <w:color w:val="000000"/>
                <w:szCs w:val="24"/>
              </w:rPr>
              <w:t>0.99</w:t>
            </w:r>
          </w:p>
        </w:tc>
        <w:tc>
          <w:tcPr>
            <w:tcW w:w="900" w:type="dxa"/>
            <w:noWrap/>
            <w:hideMark/>
          </w:tcPr>
          <w:p w14:paraId="3C6B7685" w14:textId="42484E85" w:rsidR="00ED6BE7" w:rsidRPr="008D7220" w:rsidRDefault="00ED6BE7" w:rsidP="00ED6BE7">
            <w:pPr>
              <w:jc w:val="right"/>
              <w:rPr>
                <w:rFonts w:eastAsia="Times New Roman" w:cs="Arial"/>
                <w:color w:val="000000"/>
                <w:szCs w:val="24"/>
              </w:rPr>
            </w:pPr>
            <w:r w:rsidRPr="000B45DF">
              <w:rPr>
                <w:rFonts w:cs="Arial"/>
                <w:color w:val="000000"/>
                <w:szCs w:val="24"/>
              </w:rPr>
              <w:t>0.031</w:t>
            </w:r>
          </w:p>
        </w:tc>
        <w:tc>
          <w:tcPr>
            <w:tcW w:w="1170" w:type="dxa"/>
            <w:noWrap/>
            <w:hideMark/>
          </w:tcPr>
          <w:p w14:paraId="01AEAE54" w14:textId="1F4256A6" w:rsidR="00ED6BE7" w:rsidRPr="008D7220" w:rsidRDefault="00ED6BE7" w:rsidP="00ED6BE7">
            <w:pPr>
              <w:jc w:val="right"/>
              <w:rPr>
                <w:rFonts w:eastAsia="Times New Roman" w:cs="Arial"/>
                <w:color w:val="000000"/>
                <w:szCs w:val="24"/>
              </w:rPr>
            </w:pPr>
            <w:r w:rsidRPr="000B45DF">
              <w:rPr>
                <w:rFonts w:cs="Arial"/>
                <w:color w:val="000000"/>
                <w:szCs w:val="24"/>
              </w:rPr>
              <w:t>0.97</w:t>
            </w:r>
          </w:p>
        </w:tc>
        <w:tc>
          <w:tcPr>
            <w:tcW w:w="1440" w:type="dxa"/>
            <w:noWrap/>
            <w:hideMark/>
          </w:tcPr>
          <w:p w14:paraId="2562701C" w14:textId="4A8A957B" w:rsidR="00ED6BE7" w:rsidRPr="008D7220" w:rsidRDefault="00ED6BE7" w:rsidP="00ED6BE7">
            <w:pPr>
              <w:jc w:val="right"/>
              <w:rPr>
                <w:rFonts w:eastAsia="Times New Roman" w:cs="Arial"/>
                <w:color w:val="000000"/>
                <w:szCs w:val="24"/>
              </w:rPr>
            </w:pPr>
            <w:r w:rsidRPr="000B45DF">
              <w:rPr>
                <w:rFonts w:cs="Arial"/>
                <w:color w:val="000000"/>
                <w:szCs w:val="24"/>
              </w:rPr>
              <w:t>0.025</w:t>
            </w:r>
          </w:p>
        </w:tc>
        <w:tc>
          <w:tcPr>
            <w:tcW w:w="990" w:type="dxa"/>
            <w:noWrap/>
            <w:hideMark/>
          </w:tcPr>
          <w:p w14:paraId="4C73A05D" w14:textId="77777777" w:rsidR="00ED6BE7" w:rsidRPr="008D7220" w:rsidRDefault="00ED6BE7" w:rsidP="00ED6BE7">
            <w:pPr>
              <w:jc w:val="right"/>
              <w:rPr>
                <w:rFonts w:eastAsia="Times New Roman" w:cs="Arial"/>
                <w:color w:val="000000"/>
                <w:szCs w:val="24"/>
              </w:rPr>
            </w:pPr>
            <w:r w:rsidRPr="008D7220">
              <w:rPr>
                <w:rFonts w:eastAsia="Times New Roman" w:cs="Arial"/>
                <w:color w:val="000000"/>
                <w:szCs w:val="24"/>
              </w:rPr>
              <w:t>40</w:t>
            </w:r>
          </w:p>
        </w:tc>
      </w:tr>
      <w:tr w:rsidR="000B45DF" w:rsidRPr="008D7220" w14:paraId="7AB44F99" w14:textId="77777777" w:rsidTr="000B45DF">
        <w:trPr>
          <w:trHeight w:val="300"/>
        </w:trPr>
        <w:tc>
          <w:tcPr>
            <w:tcW w:w="2088" w:type="dxa"/>
            <w:shd w:val="clear" w:color="auto" w:fill="EEECE1" w:themeFill="background2"/>
            <w:noWrap/>
            <w:hideMark/>
          </w:tcPr>
          <w:p w14:paraId="573CA145" w14:textId="08C0CB61" w:rsidR="00ED6BE7" w:rsidRPr="0039445B" w:rsidRDefault="00ED6BE7" w:rsidP="00ED6BE7">
            <w:pPr>
              <w:rPr>
                <w:rFonts w:eastAsia="Times New Roman" w:cs="Arial"/>
                <w:color w:val="000000"/>
                <w:szCs w:val="24"/>
              </w:rPr>
            </w:pPr>
            <w:r w:rsidRPr="0039445B">
              <w:rPr>
                <w:rFonts w:eastAsia="Times New Roman" w:cs="Arial"/>
                <w:color w:val="000000"/>
                <w:szCs w:val="24"/>
              </w:rPr>
              <w:t>PFP-DFHBI</w:t>
            </w:r>
          </w:p>
        </w:tc>
        <w:tc>
          <w:tcPr>
            <w:tcW w:w="1620" w:type="dxa"/>
            <w:shd w:val="clear" w:color="auto" w:fill="EEECE1" w:themeFill="background2"/>
            <w:noWrap/>
            <w:hideMark/>
          </w:tcPr>
          <w:p w14:paraId="4C03C13D" w14:textId="77777777" w:rsidR="00ED6BE7" w:rsidRPr="0039445B" w:rsidRDefault="00ED6BE7" w:rsidP="00ED6BE7">
            <w:pPr>
              <w:rPr>
                <w:rFonts w:eastAsia="Times New Roman" w:cs="Arial"/>
                <w:color w:val="000000"/>
                <w:szCs w:val="24"/>
              </w:rPr>
            </w:pPr>
            <w:r w:rsidRPr="0039445B">
              <w:rPr>
                <w:rFonts w:eastAsia="Times New Roman" w:cs="Arial"/>
                <w:color w:val="000000"/>
                <w:szCs w:val="24"/>
              </w:rPr>
              <w:t>IC</w:t>
            </w:r>
          </w:p>
        </w:tc>
        <w:tc>
          <w:tcPr>
            <w:tcW w:w="1350" w:type="dxa"/>
            <w:noWrap/>
            <w:hideMark/>
          </w:tcPr>
          <w:p w14:paraId="47190D96" w14:textId="4AE99D05" w:rsidR="00ED6BE7" w:rsidRPr="008D7220" w:rsidRDefault="00ED6BE7" w:rsidP="00ED6BE7">
            <w:pPr>
              <w:jc w:val="right"/>
              <w:rPr>
                <w:rFonts w:eastAsia="Times New Roman" w:cs="Arial"/>
                <w:color w:val="000000"/>
                <w:szCs w:val="24"/>
              </w:rPr>
            </w:pPr>
            <w:r w:rsidRPr="000B45DF">
              <w:rPr>
                <w:rFonts w:cs="Arial"/>
                <w:color w:val="000000"/>
                <w:szCs w:val="24"/>
              </w:rPr>
              <w:t>1.1</w:t>
            </w:r>
          </w:p>
        </w:tc>
        <w:tc>
          <w:tcPr>
            <w:tcW w:w="900" w:type="dxa"/>
            <w:noWrap/>
            <w:hideMark/>
          </w:tcPr>
          <w:p w14:paraId="272B17D3" w14:textId="6F7FF34D" w:rsidR="00ED6BE7" w:rsidRPr="008D7220" w:rsidRDefault="00ED6BE7" w:rsidP="00ED6BE7">
            <w:pPr>
              <w:jc w:val="right"/>
              <w:rPr>
                <w:rFonts w:eastAsia="Times New Roman" w:cs="Arial"/>
                <w:color w:val="000000"/>
                <w:szCs w:val="24"/>
              </w:rPr>
            </w:pPr>
            <w:r w:rsidRPr="000B45DF">
              <w:rPr>
                <w:rFonts w:cs="Arial"/>
                <w:color w:val="000000"/>
                <w:szCs w:val="24"/>
              </w:rPr>
              <w:t>0.023</w:t>
            </w:r>
          </w:p>
        </w:tc>
        <w:tc>
          <w:tcPr>
            <w:tcW w:w="1170" w:type="dxa"/>
            <w:noWrap/>
            <w:hideMark/>
          </w:tcPr>
          <w:p w14:paraId="3B3DB572" w14:textId="326D9D54" w:rsidR="00ED6BE7" w:rsidRPr="008D7220" w:rsidRDefault="00ED6BE7" w:rsidP="00ED6BE7">
            <w:pPr>
              <w:jc w:val="right"/>
              <w:rPr>
                <w:rFonts w:eastAsia="Times New Roman" w:cs="Arial"/>
                <w:color w:val="000000"/>
                <w:szCs w:val="24"/>
              </w:rPr>
            </w:pPr>
            <w:r w:rsidRPr="000B45DF">
              <w:rPr>
                <w:rFonts w:cs="Arial"/>
                <w:color w:val="000000"/>
                <w:szCs w:val="24"/>
              </w:rPr>
              <w:t>0.99</w:t>
            </w:r>
          </w:p>
        </w:tc>
        <w:tc>
          <w:tcPr>
            <w:tcW w:w="1440" w:type="dxa"/>
            <w:noWrap/>
            <w:hideMark/>
          </w:tcPr>
          <w:p w14:paraId="4966AE4E" w14:textId="5A836D12" w:rsidR="00ED6BE7" w:rsidRPr="008D7220" w:rsidRDefault="00ED6BE7" w:rsidP="00ED6BE7">
            <w:pPr>
              <w:jc w:val="right"/>
              <w:rPr>
                <w:rFonts w:eastAsia="Times New Roman" w:cs="Arial"/>
                <w:color w:val="000000"/>
                <w:szCs w:val="24"/>
              </w:rPr>
            </w:pPr>
            <w:r w:rsidRPr="000B45DF">
              <w:rPr>
                <w:rFonts w:cs="Arial"/>
                <w:color w:val="000000"/>
                <w:szCs w:val="24"/>
              </w:rPr>
              <w:t>0.00049</w:t>
            </w:r>
          </w:p>
        </w:tc>
        <w:tc>
          <w:tcPr>
            <w:tcW w:w="990" w:type="dxa"/>
            <w:noWrap/>
            <w:hideMark/>
          </w:tcPr>
          <w:p w14:paraId="0339C2A7" w14:textId="77777777" w:rsidR="00ED6BE7" w:rsidRPr="008D7220" w:rsidRDefault="00ED6BE7" w:rsidP="00ED6BE7">
            <w:pPr>
              <w:jc w:val="right"/>
              <w:rPr>
                <w:rFonts w:eastAsia="Times New Roman" w:cs="Arial"/>
                <w:color w:val="000000"/>
                <w:szCs w:val="24"/>
              </w:rPr>
            </w:pPr>
            <w:r w:rsidRPr="008D7220">
              <w:rPr>
                <w:rFonts w:eastAsia="Times New Roman" w:cs="Arial"/>
                <w:color w:val="000000"/>
                <w:szCs w:val="24"/>
              </w:rPr>
              <w:t>15</w:t>
            </w:r>
          </w:p>
        </w:tc>
      </w:tr>
    </w:tbl>
    <w:p w14:paraId="606C81BA" w14:textId="4C3AAC69" w:rsidR="000E66E2" w:rsidRDefault="00ED6BE7" w:rsidP="00AB0C25">
      <w:pPr>
        <w:spacing w:before="200"/>
      </w:pPr>
      <w:r w:rsidRPr="00ED6BE7">
        <w:rPr>
          <w:b/>
          <w:bCs/>
        </w:rPr>
        <w:t>Legend:</w:t>
      </w:r>
      <w:r w:rsidR="000E66E2">
        <w:rPr>
          <w:b/>
          <w:bCs/>
        </w:rPr>
        <w:t xml:space="preserve"> </w:t>
      </w:r>
      <w:r w:rsidR="000E66E2" w:rsidRPr="000E66E2">
        <w:t>Binding curves were fit using the formula</w:t>
      </w:r>
      <w:r w:rsidR="000E66E2">
        <w:rPr>
          <w:b/>
          <w:bCs/>
        </w:rPr>
        <w:t xml:space="preserve"> </w:t>
      </w:r>
      <w:r w:rsidR="000E66E2" w:rsidRPr="00BF6C73">
        <w:rPr>
          <w:rFonts w:cs="Times New Roman"/>
          <w:sz w:val="22"/>
        </w:rPr>
        <w:t>F = </w:t>
      </w:r>
      <w:proofErr w:type="spellStart"/>
      <w:r w:rsidR="000E66E2" w:rsidRPr="00BF6C73">
        <w:rPr>
          <w:rFonts w:cs="Times New Roman"/>
          <w:sz w:val="22"/>
        </w:rPr>
        <w:t>F</w:t>
      </w:r>
      <w:r w:rsidR="000E66E2" w:rsidRPr="00BC12DD">
        <w:rPr>
          <w:rFonts w:cs="Times New Roman"/>
          <w:sz w:val="22"/>
          <w:vertAlign w:val="subscript"/>
        </w:rPr>
        <w:t>min</w:t>
      </w:r>
      <w:proofErr w:type="spellEnd"/>
      <w:r w:rsidR="000E66E2" w:rsidRPr="00BF6C73">
        <w:rPr>
          <w:rFonts w:cs="Times New Roman"/>
          <w:sz w:val="22"/>
        </w:rPr>
        <w:t>+(F</w:t>
      </w:r>
      <w:r w:rsidR="000E66E2" w:rsidRPr="00BC12DD">
        <w:rPr>
          <w:rFonts w:cs="Times New Roman"/>
          <w:sz w:val="22"/>
          <w:vertAlign w:val="subscript"/>
        </w:rPr>
        <w:t>max</w:t>
      </w:r>
      <w:r w:rsidR="000E66E2" w:rsidRPr="00BF6C73">
        <w:rPr>
          <w:rFonts w:cs="Times New Roman"/>
          <w:sz w:val="22"/>
        </w:rPr>
        <w:t>*L</w:t>
      </w:r>
      <w:r w:rsidR="000E66E2" w:rsidRPr="00BF6C73">
        <w:rPr>
          <w:rFonts w:cs="Times New Roman"/>
          <w:sz w:val="22"/>
          <w:vertAlign w:val="superscript"/>
        </w:rPr>
        <w:t>n</w:t>
      </w:r>
      <w:r w:rsidR="000E66E2" w:rsidRPr="00BF6C73">
        <w:rPr>
          <w:rFonts w:cs="Times New Roman"/>
          <w:sz w:val="22"/>
        </w:rPr>
        <w:t>)/( L</w:t>
      </w:r>
      <w:r w:rsidR="000E66E2" w:rsidRPr="00BF6C73">
        <w:rPr>
          <w:rFonts w:cs="Times New Roman"/>
          <w:sz w:val="22"/>
          <w:vertAlign w:val="superscript"/>
        </w:rPr>
        <w:t>n</w:t>
      </w:r>
      <w:r w:rsidR="000E66E2" w:rsidRPr="00BF6C73">
        <w:rPr>
          <w:rFonts w:cs="Times New Roman"/>
          <w:sz w:val="22"/>
        </w:rPr>
        <w:t xml:space="preserve">+ </w:t>
      </w:r>
      <w:proofErr w:type="spellStart"/>
      <w:r w:rsidR="000E66E2" w:rsidRPr="00BF6C73">
        <w:rPr>
          <w:rFonts w:cs="Times New Roman"/>
          <w:sz w:val="22"/>
        </w:rPr>
        <w:t>K</w:t>
      </w:r>
      <w:r w:rsidR="000E66E2" w:rsidRPr="00BF6C73">
        <w:rPr>
          <w:rFonts w:cs="Times New Roman"/>
          <w:sz w:val="22"/>
          <w:vertAlign w:val="subscript"/>
        </w:rPr>
        <w:t>d</w:t>
      </w:r>
      <w:r w:rsidR="000E66E2" w:rsidRPr="00BF6C73">
        <w:rPr>
          <w:rFonts w:cs="Times New Roman"/>
          <w:sz w:val="22"/>
          <w:vertAlign w:val="superscript"/>
        </w:rPr>
        <w:t>n</w:t>
      </w:r>
      <w:proofErr w:type="spellEnd"/>
      <w:r w:rsidR="000E66E2" w:rsidRPr="00BF6C73">
        <w:rPr>
          <w:rFonts w:cs="Times New Roman"/>
          <w:sz w:val="22"/>
        </w:rPr>
        <w:t xml:space="preserve">) </w:t>
      </w:r>
      <w:r w:rsidR="000E66E2">
        <w:rPr>
          <w:rFonts w:cs="Times New Roman"/>
          <w:sz w:val="22"/>
        </w:rPr>
        <w:fldChar w:fldCharType="begin">
          <w:fldData xml:space="preserve">PEVuZE5vdGU+PENpdGU+PEF1dGhvcj5IdWFuZzwvQXV0aG9yPjxZZWFyPjIwMTQ8L1llYXI+PFJl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</w:fldData>
        </w:fldChar>
      </w:r>
      <w:r w:rsidR="00F12F41">
        <w:rPr>
          <w:rFonts w:cs="Times New Roman"/>
          <w:sz w:val="22"/>
        </w:rPr>
        <w:instrText xml:space="preserve"> ADDIN EN.CITE </w:instrText>
      </w:r>
      <w:r w:rsidR="00F12F41">
        <w:rPr>
          <w:rFonts w:cs="Times New Roman"/>
          <w:sz w:val="22"/>
        </w:rPr>
        <w:fldChar w:fldCharType="begin">
          <w:fldData xml:space="preserve">PEVuZE5vdGU+PENpdGU+PEF1dGhvcj5IdWFuZzwvQXV0aG9yPjxZZWFyPjIwMTQ8L1llYXI+PFJl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</w:fldData>
        </w:fldChar>
      </w:r>
      <w:r w:rsidR="00F12F41">
        <w:rPr>
          <w:rFonts w:cs="Times New Roman"/>
          <w:sz w:val="22"/>
        </w:rPr>
        <w:instrText xml:space="preserve"> ADDIN EN.CITE.DATA </w:instrText>
      </w:r>
      <w:r w:rsidR="00F12F41">
        <w:rPr>
          <w:rFonts w:cs="Times New Roman"/>
          <w:sz w:val="22"/>
        </w:rPr>
      </w:r>
      <w:r w:rsidR="00F12F41">
        <w:rPr>
          <w:rFonts w:cs="Times New Roman"/>
          <w:sz w:val="22"/>
        </w:rPr>
        <w:fldChar w:fldCharType="end"/>
      </w:r>
      <w:r w:rsidR="000E66E2">
        <w:rPr>
          <w:rFonts w:cs="Times New Roman"/>
          <w:sz w:val="22"/>
        </w:rPr>
      </w:r>
      <w:r w:rsidR="000E66E2">
        <w:rPr>
          <w:rFonts w:cs="Times New Roman"/>
          <w:sz w:val="22"/>
        </w:rPr>
        <w:fldChar w:fldCharType="separate"/>
      </w:r>
      <w:r w:rsidR="00F12F41">
        <w:rPr>
          <w:rFonts w:cs="Times New Roman"/>
          <w:noProof/>
          <w:sz w:val="22"/>
        </w:rPr>
        <w:t>(</w:t>
      </w:r>
      <w:hyperlink w:anchor="_ENREF_6" w:tooltip="Huang, 2014 #3853" w:history="1">
        <w:r w:rsidR="0039445B">
          <w:rPr>
            <w:rFonts w:cs="Times New Roman"/>
            <w:noProof/>
            <w:sz w:val="22"/>
          </w:rPr>
          <w:t>6</w:t>
        </w:r>
      </w:hyperlink>
      <w:r w:rsidR="00F12F41">
        <w:rPr>
          <w:rFonts w:cs="Times New Roman"/>
          <w:noProof/>
          <w:sz w:val="22"/>
        </w:rPr>
        <w:t>)</w:t>
      </w:r>
      <w:r w:rsidR="000E66E2">
        <w:rPr>
          <w:rFonts w:cs="Times New Roman"/>
          <w:sz w:val="22"/>
        </w:rPr>
        <w:fldChar w:fldCharType="end"/>
      </w:r>
      <w:r w:rsidR="000E66E2" w:rsidRPr="000E66E2">
        <w:t xml:space="preserve"> </w:t>
      </w:r>
      <w:r w:rsidR="00AB0C25">
        <w:t xml:space="preserve">as discussed in Materials and Methods of the manuscript. </w:t>
      </w:r>
      <w:r w:rsidR="00FD6F04">
        <w:t>The Hill n values for all binding curves were averaged for each condition. Similarly, the R</w:t>
      </w:r>
      <w:r w:rsidR="00FD6F04" w:rsidRPr="00FD6F04">
        <w:rPr>
          <w:vertAlign w:val="superscript"/>
        </w:rPr>
        <w:t>2</w:t>
      </w:r>
      <w:r w:rsidR="00FD6F04">
        <w:t xml:space="preserve"> values for the fits are shown as an average with the SEM. The total number of fits for each condition is listed (N).</w:t>
      </w:r>
    </w:p>
    <w:p w14:paraId="01E640D9" w14:textId="2C0FE1E8" w:rsidR="004635AB" w:rsidRDefault="004635AB" w:rsidP="004635AB">
      <w:pPr>
        <w:pStyle w:val="Heading2"/>
      </w:pPr>
      <w:r>
        <w:br w:type="column"/>
      </w:r>
      <w:r>
        <w:lastRenderedPageBreak/>
        <w:t>Table S</w:t>
      </w:r>
      <w:r w:rsidR="00B208DA">
        <w:t>7</w:t>
      </w:r>
      <w:r>
        <w:t xml:space="preserve">. Comparison of </w:t>
      </w:r>
      <w:r w:rsidR="001767A7">
        <w:t xml:space="preserve">reported </w:t>
      </w:r>
      <w:r>
        <w:t xml:space="preserve">affinities </w:t>
      </w:r>
    </w:p>
    <w:tbl>
      <w:tblPr>
        <w:tblStyle w:val="TableGrid1"/>
        <w:tblW w:w="9576" w:type="dxa"/>
        <w:tblLayout w:type="fixed"/>
        <w:tblLook w:val="04A0" w:firstRow="1" w:lastRow="0" w:firstColumn="1" w:lastColumn="0" w:noHBand="0" w:noVBand="1"/>
      </w:tblPr>
      <w:tblGrid>
        <w:gridCol w:w="1098"/>
        <w:gridCol w:w="1080"/>
        <w:gridCol w:w="810"/>
        <w:gridCol w:w="810"/>
        <w:gridCol w:w="990"/>
        <w:gridCol w:w="630"/>
        <w:gridCol w:w="1170"/>
        <w:gridCol w:w="810"/>
        <w:gridCol w:w="900"/>
        <w:gridCol w:w="1278"/>
      </w:tblGrid>
      <w:tr w:rsidR="00B10430" w:rsidRPr="00B27461" w14:paraId="6C0848AB" w14:textId="77777777" w:rsidTr="00BB111D">
        <w:trPr>
          <w:trHeight w:val="669"/>
        </w:trPr>
        <w:tc>
          <w:tcPr>
            <w:tcW w:w="1098" w:type="dxa"/>
            <w:shd w:val="clear" w:color="auto" w:fill="EEECE1" w:themeFill="background2"/>
            <w:vAlign w:val="center"/>
            <w:hideMark/>
          </w:tcPr>
          <w:p w14:paraId="797221B0" w14:textId="77777777" w:rsidR="00114699" w:rsidRPr="00BB111D" w:rsidRDefault="00114699" w:rsidP="00B27461">
            <w:pPr>
              <w:pStyle w:val="NoSpacing"/>
              <w:rPr>
                <w:b/>
                <w:bCs/>
                <w:sz w:val="20"/>
                <w:szCs w:val="20"/>
              </w:rPr>
            </w:pPr>
            <w:r w:rsidRPr="00BB111D">
              <w:rPr>
                <w:b/>
                <w:bCs/>
                <w:sz w:val="20"/>
                <w:szCs w:val="20"/>
              </w:rPr>
              <w:t>Aptamer</w:t>
            </w:r>
          </w:p>
        </w:tc>
        <w:tc>
          <w:tcPr>
            <w:tcW w:w="1080" w:type="dxa"/>
            <w:shd w:val="clear" w:color="auto" w:fill="EEECE1" w:themeFill="background2"/>
            <w:vAlign w:val="center"/>
            <w:hideMark/>
          </w:tcPr>
          <w:p w14:paraId="2A835A4B" w14:textId="1634A050" w:rsidR="00114699" w:rsidRPr="00BB111D" w:rsidRDefault="00114699" w:rsidP="001767A7">
            <w:pPr>
              <w:pStyle w:val="NoSpacing"/>
              <w:jc w:val="center"/>
              <w:rPr>
                <w:b/>
                <w:bCs/>
                <w:sz w:val="20"/>
                <w:szCs w:val="20"/>
              </w:rPr>
            </w:pPr>
            <w:r w:rsidRPr="00BB111D">
              <w:rPr>
                <w:b/>
                <w:bCs/>
                <w:sz w:val="20"/>
                <w:szCs w:val="20"/>
              </w:rPr>
              <w:t>Com</w:t>
            </w:r>
            <w:r w:rsidRPr="00BB111D">
              <w:rPr>
                <w:b/>
                <w:bCs/>
                <w:sz w:val="20"/>
                <w:szCs w:val="20"/>
              </w:rPr>
              <w:softHyphen/>
            </w:r>
            <w:r w:rsidRPr="00BB111D">
              <w:rPr>
                <w:b/>
                <w:bCs/>
                <w:sz w:val="20"/>
                <w:szCs w:val="20"/>
              </w:rPr>
              <w:softHyphen/>
            </w:r>
            <w:r w:rsidRPr="00BB111D">
              <w:rPr>
                <w:b/>
                <w:bCs/>
                <w:sz w:val="20"/>
                <w:szCs w:val="20"/>
              </w:rPr>
              <w:softHyphen/>
              <w:t>pound</w:t>
            </w:r>
          </w:p>
        </w:tc>
        <w:tc>
          <w:tcPr>
            <w:tcW w:w="810" w:type="dxa"/>
            <w:shd w:val="clear" w:color="auto" w:fill="EEECE1" w:themeFill="background2"/>
            <w:vAlign w:val="center"/>
            <w:hideMark/>
          </w:tcPr>
          <w:p w14:paraId="0C2BC4BE" w14:textId="77777777" w:rsidR="00114699" w:rsidRPr="00BB111D" w:rsidRDefault="00114699" w:rsidP="001767A7">
            <w:pPr>
              <w:pStyle w:val="NoSpacing"/>
              <w:jc w:val="center"/>
              <w:rPr>
                <w:b/>
                <w:bCs/>
                <w:sz w:val="20"/>
                <w:szCs w:val="20"/>
              </w:rPr>
            </w:pPr>
            <w:r w:rsidRPr="00BB111D">
              <w:rPr>
                <w:b/>
                <w:bCs/>
                <w:sz w:val="20"/>
                <w:szCs w:val="20"/>
              </w:rPr>
              <w:t>Buffer</w:t>
            </w:r>
          </w:p>
        </w:tc>
        <w:tc>
          <w:tcPr>
            <w:tcW w:w="810" w:type="dxa"/>
            <w:shd w:val="clear" w:color="auto" w:fill="EEECE1" w:themeFill="background2"/>
            <w:vAlign w:val="center"/>
            <w:hideMark/>
          </w:tcPr>
          <w:p w14:paraId="06276A2B" w14:textId="77777777" w:rsidR="00114699" w:rsidRPr="00BB111D" w:rsidRDefault="00114699" w:rsidP="001767A7">
            <w:pPr>
              <w:pStyle w:val="NoSpacing"/>
              <w:jc w:val="center"/>
              <w:rPr>
                <w:b/>
                <w:bCs/>
                <w:sz w:val="20"/>
                <w:szCs w:val="20"/>
              </w:rPr>
            </w:pPr>
            <w:proofErr w:type="spellStart"/>
            <w:r w:rsidRPr="00BB111D">
              <w:rPr>
                <w:b/>
                <w:bCs/>
                <w:sz w:val="20"/>
                <w:szCs w:val="20"/>
              </w:rPr>
              <w:t>Kd</w:t>
            </w:r>
            <w:proofErr w:type="spellEnd"/>
            <w:r w:rsidRPr="00BB111D">
              <w:rPr>
                <w:b/>
                <w:bCs/>
                <w:sz w:val="20"/>
                <w:szCs w:val="20"/>
              </w:rPr>
              <w:t xml:space="preserve"> (µM)</w:t>
            </w:r>
          </w:p>
        </w:tc>
        <w:tc>
          <w:tcPr>
            <w:tcW w:w="990" w:type="dxa"/>
            <w:shd w:val="clear" w:color="auto" w:fill="EEECE1" w:themeFill="background2"/>
            <w:vAlign w:val="center"/>
            <w:hideMark/>
          </w:tcPr>
          <w:p w14:paraId="3120AF7D" w14:textId="0AB782E1" w:rsidR="00114699" w:rsidRPr="00BB111D" w:rsidRDefault="001767A7" w:rsidP="001767A7">
            <w:pPr>
              <w:pStyle w:val="NoSpacing"/>
              <w:jc w:val="center"/>
              <w:rPr>
                <w:b/>
                <w:bCs/>
                <w:sz w:val="20"/>
                <w:szCs w:val="20"/>
              </w:rPr>
            </w:pPr>
            <w:r w:rsidRPr="00BB111D">
              <w:rPr>
                <w:b/>
                <w:bCs/>
                <w:sz w:val="20"/>
                <w:szCs w:val="20"/>
              </w:rPr>
              <w:t>STD</w:t>
            </w:r>
          </w:p>
        </w:tc>
        <w:tc>
          <w:tcPr>
            <w:tcW w:w="630" w:type="dxa"/>
            <w:shd w:val="clear" w:color="auto" w:fill="EEECE1" w:themeFill="background2"/>
            <w:vAlign w:val="center"/>
            <w:hideMark/>
          </w:tcPr>
          <w:p w14:paraId="4DF92D45" w14:textId="77777777" w:rsidR="00114699" w:rsidRPr="00BB111D" w:rsidRDefault="00114699" w:rsidP="001767A7">
            <w:pPr>
              <w:pStyle w:val="NoSpacing"/>
              <w:jc w:val="center"/>
              <w:rPr>
                <w:b/>
                <w:bCs/>
                <w:sz w:val="20"/>
                <w:szCs w:val="20"/>
              </w:rPr>
            </w:pPr>
            <w:r w:rsidRPr="00BB111D">
              <w:rPr>
                <w:b/>
                <w:bCs/>
                <w:sz w:val="20"/>
                <w:szCs w:val="20"/>
              </w:rPr>
              <w:t>N</w:t>
            </w:r>
          </w:p>
        </w:tc>
        <w:tc>
          <w:tcPr>
            <w:tcW w:w="1170" w:type="dxa"/>
            <w:shd w:val="clear" w:color="auto" w:fill="EEECE1" w:themeFill="background2"/>
            <w:vAlign w:val="center"/>
            <w:hideMark/>
          </w:tcPr>
          <w:p w14:paraId="6B4A8841" w14:textId="77777777" w:rsidR="00114699" w:rsidRPr="00BB111D" w:rsidRDefault="00114699" w:rsidP="001767A7">
            <w:pPr>
              <w:pStyle w:val="NoSpacing"/>
              <w:jc w:val="center"/>
              <w:rPr>
                <w:b/>
                <w:bCs/>
                <w:sz w:val="20"/>
                <w:szCs w:val="20"/>
              </w:rPr>
            </w:pPr>
            <w:r w:rsidRPr="00BB111D">
              <w:rPr>
                <w:b/>
                <w:bCs/>
                <w:sz w:val="20"/>
                <w:szCs w:val="20"/>
              </w:rPr>
              <w:t>Incubation time</w:t>
            </w:r>
          </w:p>
        </w:tc>
        <w:tc>
          <w:tcPr>
            <w:tcW w:w="810" w:type="dxa"/>
            <w:shd w:val="clear" w:color="auto" w:fill="EEECE1" w:themeFill="background2"/>
            <w:vAlign w:val="center"/>
            <w:hideMark/>
          </w:tcPr>
          <w:p w14:paraId="255A1DCD" w14:textId="77777777" w:rsidR="00114699" w:rsidRPr="00BB111D" w:rsidRDefault="00114699" w:rsidP="001767A7">
            <w:pPr>
              <w:pStyle w:val="NoSpacing"/>
              <w:jc w:val="center"/>
              <w:rPr>
                <w:b/>
                <w:bCs/>
                <w:sz w:val="20"/>
                <w:szCs w:val="20"/>
              </w:rPr>
            </w:pPr>
            <w:r w:rsidRPr="00BB111D">
              <w:rPr>
                <w:b/>
                <w:bCs/>
                <w:sz w:val="20"/>
                <w:szCs w:val="20"/>
              </w:rPr>
              <w:t>Assay type</w:t>
            </w:r>
          </w:p>
        </w:tc>
        <w:tc>
          <w:tcPr>
            <w:tcW w:w="900" w:type="dxa"/>
            <w:shd w:val="clear" w:color="auto" w:fill="EEECE1" w:themeFill="background2"/>
            <w:vAlign w:val="center"/>
          </w:tcPr>
          <w:p w14:paraId="4718BF4E" w14:textId="2763B099" w:rsidR="00114699" w:rsidRPr="00BB111D" w:rsidRDefault="00114699" w:rsidP="001767A7">
            <w:pPr>
              <w:pStyle w:val="NoSpacing"/>
              <w:jc w:val="center"/>
              <w:rPr>
                <w:b/>
                <w:bCs/>
                <w:sz w:val="20"/>
                <w:szCs w:val="20"/>
              </w:rPr>
            </w:pPr>
            <w:r w:rsidRPr="00BB111D">
              <w:rPr>
                <w:rFonts w:cs="Arial"/>
                <w:b/>
                <w:bCs/>
                <w:sz w:val="20"/>
                <w:szCs w:val="20"/>
              </w:rPr>
              <w:t>Temp</w:t>
            </w:r>
            <w:r w:rsidRPr="00BB111D">
              <w:rPr>
                <w:rFonts w:cs="Arial"/>
                <w:b/>
                <w:bCs/>
                <w:sz w:val="20"/>
                <w:szCs w:val="20"/>
              </w:rPr>
              <w:softHyphen/>
              <w:t>erature (°</w:t>
            </w:r>
            <w:r w:rsidRPr="00BB111D">
              <w:rPr>
                <w:b/>
                <w:bCs/>
                <w:sz w:val="20"/>
                <w:szCs w:val="20"/>
              </w:rPr>
              <w:t>c)</w:t>
            </w:r>
          </w:p>
        </w:tc>
        <w:tc>
          <w:tcPr>
            <w:tcW w:w="1278" w:type="dxa"/>
            <w:shd w:val="clear" w:color="auto" w:fill="EEECE1" w:themeFill="background2"/>
            <w:vAlign w:val="center"/>
            <w:hideMark/>
          </w:tcPr>
          <w:p w14:paraId="0D360270" w14:textId="65AA0899" w:rsidR="00114699" w:rsidRPr="00BB111D" w:rsidRDefault="00114699" w:rsidP="001767A7">
            <w:pPr>
              <w:pStyle w:val="NoSpacing"/>
              <w:jc w:val="center"/>
              <w:rPr>
                <w:b/>
                <w:bCs/>
                <w:sz w:val="20"/>
                <w:szCs w:val="20"/>
              </w:rPr>
            </w:pPr>
            <w:r w:rsidRPr="00BB111D">
              <w:rPr>
                <w:b/>
                <w:bCs/>
                <w:sz w:val="20"/>
                <w:szCs w:val="20"/>
              </w:rPr>
              <w:t>Reference</w:t>
            </w:r>
          </w:p>
        </w:tc>
      </w:tr>
      <w:tr w:rsidR="00B10430" w:rsidRPr="00B27461" w14:paraId="11432662" w14:textId="77777777" w:rsidTr="00BB111D">
        <w:trPr>
          <w:trHeight w:val="357"/>
        </w:trPr>
        <w:tc>
          <w:tcPr>
            <w:tcW w:w="1098" w:type="dxa"/>
            <w:shd w:val="clear" w:color="auto" w:fill="EEECE1" w:themeFill="background2"/>
            <w:vAlign w:val="center"/>
            <w:hideMark/>
          </w:tcPr>
          <w:p w14:paraId="14D8BAFD" w14:textId="406EECFF" w:rsidR="00114699" w:rsidRPr="00B27461" w:rsidRDefault="00114699" w:rsidP="00B27461">
            <w:pPr>
              <w:pStyle w:val="NoSpacing"/>
            </w:pPr>
            <w:r w:rsidRPr="00B27461">
              <w:t>B</w:t>
            </w:r>
            <w:r w:rsidR="0039445B">
              <w:t>RC</w:t>
            </w:r>
          </w:p>
        </w:tc>
        <w:tc>
          <w:tcPr>
            <w:tcW w:w="1080" w:type="dxa"/>
            <w:vAlign w:val="center"/>
            <w:hideMark/>
          </w:tcPr>
          <w:p w14:paraId="598A40EB" w14:textId="77777777" w:rsidR="00114699" w:rsidRPr="00B27461" w:rsidRDefault="00114699" w:rsidP="00B10430">
            <w:pPr>
              <w:pStyle w:val="NoSpacing"/>
            </w:pPr>
            <w:r w:rsidRPr="00B27461">
              <w:t>DFHBI-1T</w:t>
            </w:r>
          </w:p>
        </w:tc>
        <w:tc>
          <w:tcPr>
            <w:tcW w:w="810" w:type="dxa"/>
            <w:vAlign w:val="center"/>
            <w:hideMark/>
          </w:tcPr>
          <w:p w14:paraId="27E95C60" w14:textId="77777777" w:rsidR="00114699" w:rsidRPr="00B27461" w:rsidRDefault="00114699" w:rsidP="00B10430">
            <w:pPr>
              <w:pStyle w:val="NoSpacing"/>
            </w:pPr>
            <w:r w:rsidRPr="00B27461">
              <w:t>SB</w:t>
            </w:r>
          </w:p>
        </w:tc>
        <w:tc>
          <w:tcPr>
            <w:tcW w:w="810" w:type="dxa"/>
            <w:vAlign w:val="center"/>
            <w:hideMark/>
          </w:tcPr>
          <w:p w14:paraId="3E89A305" w14:textId="77777777" w:rsidR="00114699" w:rsidRPr="00B27461" w:rsidRDefault="00114699" w:rsidP="00B10430">
            <w:pPr>
              <w:pStyle w:val="NoSpacing"/>
            </w:pPr>
            <w:r w:rsidRPr="00B27461">
              <w:t>0.36</w:t>
            </w:r>
          </w:p>
        </w:tc>
        <w:tc>
          <w:tcPr>
            <w:tcW w:w="990" w:type="dxa"/>
            <w:vAlign w:val="center"/>
            <w:hideMark/>
          </w:tcPr>
          <w:p w14:paraId="413FCFFB" w14:textId="13F3E82C" w:rsidR="00114699" w:rsidRPr="00B27461" w:rsidRDefault="00114699" w:rsidP="00B10430">
            <w:pPr>
              <w:pStyle w:val="NoSpacing"/>
            </w:pPr>
            <w:r>
              <w:t>NR</w:t>
            </w:r>
          </w:p>
        </w:tc>
        <w:tc>
          <w:tcPr>
            <w:tcW w:w="630" w:type="dxa"/>
            <w:vAlign w:val="center"/>
            <w:hideMark/>
          </w:tcPr>
          <w:p w14:paraId="481AAFDE" w14:textId="26E5DB2F" w:rsidR="00114699" w:rsidRPr="00B27461" w:rsidRDefault="00114699" w:rsidP="00B10430">
            <w:pPr>
              <w:pStyle w:val="NoSpacing"/>
            </w:pPr>
            <w:r>
              <w:t>3</w:t>
            </w:r>
          </w:p>
        </w:tc>
        <w:tc>
          <w:tcPr>
            <w:tcW w:w="1170" w:type="dxa"/>
            <w:vAlign w:val="center"/>
            <w:hideMark/>
          </w:tcPr>
          <w:p w14:paraId="42D9AFC4" w14:textId="60DFBB99" w:rsidR="00114699" w:rsidRPr="00B27461" w:rsidRDefault="00114699" w:rsidP="00B10430">
            <w:pPr>
              <w:pStyle w:val="NoSpacing"/>
            </w:pPr>
            <w:r>
              <w:t>NR</w:t>
            </w:r>
          </w:p>
        </w:tc>
        <w:tc>
          <w:tcPr>
            <w:tcW w:w="810" w:type="dxa"/>
            <w:vAlign w:val="center"/>
            <w:hideMark/>
          </w:tcPr>
          <w:p w14:paraId="3438BD0F" w14:textId="3D66D902" w:rsidR="00114699" w:rsidRPr="00B27461" w:rsidRDefault="00114699" w:rsidP="00B10430">
            <w:pPr>
              <w:pStyle w:val="NoSpacing"/>
            </w:pPr>
            <w:r>
              <w:t>Fl</w:t>
            </w:r>
          </w:p>
        </w:tc>
        <w:tc>
          <w:tcPr>
            <w:tcW w:w="900" w:type="dxa"/>
            <w:vAlign w:val="center"/>
          </w:tcPr>
          <w:p w14:paraId="319CB57E" w14:textId="76DD288F" w:rsidR="00114699" w:rsidRPr="00B27461" w:rsidRDefault="00114699" w:rsidP="00B10430">
            <w:pPr>
              <w:pStyle w:val="NoSpacing"/>
            </w:pPr>
            <w:r>
              <w:t>NR</w:t>
            </w:r>
          </w:p>
        </w:tc>
        <w:tc>
          <w:tcPr>
            <w:tcW w:w="1278" w:type="dxa"/>
            <w:vAlign w:val="center"/>
            <w:hideMark/>
          </w:tcPr>
          <w:p w14:paraId="7FB9AD88" w14:textId="5CCC7519" w:rsidR="00114699" w:rsidRPr="00B27461" w:rsidRDefault="009352B9" w:rsidP="00B10430">
            <w:pPr>
              <w:pStyle w:val="NoSpacing"/>
            </w:pPr>
            <w:r>
              <w:fldChar w:fldCharType="begin">
                <w:fldData xml:space="preserve">PEVuZE5vdGU+PENpdGU+PEF1dGhvcj5GaWxvbm92PC9BdXRob3I+PFllYXI+MjAxNDwvWWVhcj48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</w:fldData>
              </w:fldChar>
            </w:r>
            <w:r>
              <w:instrText xml:space="preserve"> ADDIN EN.CITE </w:instrText>
            </w:r>
            <w:r>
              <w:fldChar w:fldCharType="begin">
                <w:fldData xml:space="preserve">PEVuZE5vdGU+PENpdGU+PEF1dGhvcj5GaWxvbm92PC9BdXRob3I+PFllYXI+MjAxNDwvWWVhcj48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</w:fldData>
              </w:fldChar>
            </w:r>
            <w:r>
              <w:instrText xml:space="preserve"> ADDIN EN.CITE.DATA </w:instrText>
            </w:r>
            <w:r>
              <w:fldChar w:fldCharType="end"/>
            </w:r>
            <w:r>
              <w:fldChar w:fldCharType="separate"/>
            </w:r>
            <w:r>
              <w:rPr>
                <w:noProof/>
              </w:rPr>
              <w:t>(</w:t>
            </w:r>
            <w:hyperlink w:anchor="_ENREF_7" w:tooltip="Filonov, 2014 #3855" w:history="1">
              <w:r w:rsidR="0039445B">
                <w:rPr>
                  <w:noProof/>
                </w:rPr>
                <w:t>7</w:t>
              </w:r>
            </w:hyperlink>
            <w:r>
              <w:rPr>
                <w:noProof/>
              </w:rPr>
              <w:t>)</w:t>
            </w:r>
            <w:r>
              <w:fldChar w:fldCharType="end"/>
            </w:r>
          </w:p>
        </w:tc>
      </w:tr>
      <w:tr w:rsidR="009134A4" w:rsidRPr="00B27461" w14:paraId="5801FB21" w14:textId="77777777" w:rsidTr="00BB111D">
        <w:trPr>
          <w:trHeight w:val="357"/>
        </w:trPr>
        <w:tc>
          <w:tcPr>
            <w:tcW w:w="1098" w:type="dxa"/>
            <w:shd w:val="clear" w:color="auto" w:fill="EEECE1" w:themeFill="background2"/>
            <w:vAlign w:val="center"/>
          </w:tcPr>
          <w:p w14:paraId="39B51AF4" w14:textId="5A8B54BE" w:rsidR="009134A4" w:rsidRPr="00B27461" w:rsidRDefault="009134A4" w:rsidP="009134A4">
            <w:pPr>
              <w:pStyle w:val="NoSpacing"/>
            </w:pPr>
            <w:r w:rsidRPr="00B27461">
              <w:t>B</w:t>
            </w:r>
            <w:r w:rsidR="0039445B">
              <w:t>RC</w:t>
            </w:r>
          </w:p>
        </w:tc>
        <w:tc>
          <w:tcPr>
            <w:tcW w:w="1080" w:type="dxa"/>
            <w:vAlign w:val="center"/>
          </w:tcPr>
          <w:p w14:paraId="73D7C699" w14:textId="6D04D58D" w:rsidR="009134A4" w:rsidRPr="00B27461" w:rsidRDefault="009134A4" w:rsidP="009134A4">
            <w:pPr>
              <w:pStyle w:val="NoSpacing"/>
            </w:pPr>
            <w:r w:rsidRPr="00B27461">
              <w:t>DFHBI-1T</w:t>
            </w:r>
          </w:p>
        </w:tc>
        <w:tc>
          <w:tcPr>
            <w:tcW w:w="810" w:type="dxa"/>
            <w:vAlign w:val="center"/>
          </w:tcPr>
          <w:p w14:paraId="37EAD21F" w14:textId="55142941" w:rsidR="009134A4" w:rsidRPr="00B27461" w:rsidRDefault="00A4633A" w:rsidP="009134A4">
            <w:pPr>
              <w:pStyle w:val="NoSpacing"/>
            </w:pPr>
            <w:r>
              <w:t>SB</w:t>
            </w:r>
          </w:p>
        </w:tc>
        <w:tc>
          <w:tcPr>
            <w:tcW w:w="810" w:type="dxa"/>
            <w:vAlign w:val="center"/>
          </w:tcPr>
          <w:p w14:paraId="468BB086" w14:textId="752090BE" w:rsidR="009134A4" w:rsidRPr="00B27461" w:rsidRDefault="009134A4" w:rsidP="009134A4">
            <w:pPr>
              <w:pStyle w:val="NoSpacing"/>
            </w:pPr>
            <w:r>
              <w:t>0.31</w:t>
            </w:r>
          </w:p>
        </w:tc>
        <w:tc>
          <w:tcPr>
            <w:tcW w:w="990" w:type="dxa"/>
            <w:vAlign w:val="center"/>
          </w:tcPr>
          <w:p w14:paraId="77FFE688" w14:textId="637DEBB2" w:rsidR="009134A4" w:rsidRDefault="009134A4" w:rsidP="009134A4">
            <w:pPr>
              <w:pStyle w:val="NoSpacing"/>
            </w:pPr>
            <w:r>
              <w:t>0.039</w:t>
            </w:r>
          </w:p>
        </w:tc>
        <w:tc>
          <w:tcPr>
            <w:tcW w:w="630" w:type="dxa"/>
            <w:vAlign w:val="center"/>
          </w:tcPr>
          <w:p w14:paraId="2F3BF827" w14:textId="79A2CD7E" w:rsidR="009134A4" w:rsidRDefault="00A4633A" w:rsidP="009134A4">
            <w:pPr>
              <w:pStyle w:val="NoSpacing"/>
            </w:pPr>
            <w:r>
              <w:t>NR</w:t>
            </w:r>
          </w:p>
        </w:tc>
        <w:tc>
          <w:tcPr>
            <w:tcW w:w="1170" w:type="dxa"/>
            <w:vAlign w:val="center"/>
          </w:tcPr>
          <w:p w14:paraId="2AABB6AD" w14:textId="398A548D" w:rsidR="009134A4" w:rsidRDefault="00A4633A" w:rsidP="009134A4">
            <w:pPr>
              <w:pStyle w:val="NoSpacing"/>
            </w:pPr>
            <w:r>
              <w:t>NR</w:t>
            </w:r>
          </w:p>
        </w:tc>
        <w:tc>
          <w:tcPr>
            <w:tcW w:w="810" w:type="dxa"/>
            <w:vAlign w:val="center"/>
          </w:tcPr>
          <w:p w14:paraId="188BE1C4" w14:textId="42C7547D" w:rsidR="009134A4" w:rsidRDefault="009134A4" w:rsidP="009134A4">
            <w:pPr>
              <w:pStyle w:val="NoSpacing"/>
            </w:pPr>
            <w:r>
              <w:t>Fl</w:t>
            </w:r>
          </w:p>
        </w:tc>
        <w:tc>
          <w:tcPr>
            <w:tcW w:w="900" w:type="dxa"/>
            <w:vAlign w:val="center"/>
          </w:tcPr>
          <w:p w14:paraId="4960EAA7" w14:textId="3AAD4877" w:rsidR="009134A4" w:rsidRDefault="00A4633A" w:rsidP="009134A4">
            <w:pPr>
              <w:pStyle w:val="NoSpacing"/>
            </w:pPr>
            <w:r>
              <w:t>25</w:t>
            </w:r>
          </w:p>
        </w:tc>
        <w:tc>
          <w:tcPr>
            <w:tcW w:w="1278" w:type="dxa"/>
            <w:vAlign w:val="center"/>
          </w:tcPr>
          <w:p w14:paraId="2616E954" w14:textId="6B52DB72" w:rsidR="009134A4" w:rsidRDefault="00A4633A" w:rsidP="009134A4">
            <w:pPr>
              <w:pStyle w:val="NoSpacing"/>
            </w:pPr>
            <w:r>
              <w:fldChar w:fldCharType="begin">
                <w:fldData xml:space="preserve">PEVuZE5vdGU+PENpdGU+PEF1dGhvcj5MaTwvQXV0aG9yPjxZZWFyPjIwMjA8L1llYXI+PFJlY051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</w:fldData>
              </w:fldChar>
            </w:r>
            <w:r>
              <w:instrText xml:space="preserve"> ADDIN EN.CITE </w:instrText>
            </w:r>
            <w:r>
              <w:fldChar w:fldCharType="begin">
                <w:fldData xml:space="preserve">PEVuZE5vdGU+PENpdGU+PEF1dGhvcj5MaTwvQXV0aG9yPjxZZWFyPjIwMjA8L1llYXI+PFJlY051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</w:fldData>
              </w:fldChar>
            </w:r>
            <w:r>
              <w:instrText xml:space="preserve"> ADDIN EN.CITE.DATA </w:instrText>
            </w:r>
            <w:r>
              <w:fldChar w:fldCharType="end"/>
            </w:r>
            <w:r>
              <w:fldChar w:fldCharType="separate"/>
            </w:r>
            <w:r>
              <w:rPr>
                <w:noProof/>
              </w:rPr>
              <w:t>(</w:t>
            </w:r>
            <w:hyperlink w:anchor="_ENREF_8" w:tooltip="Li, 2020 #10479" w:history="1">
              <w:r w:rsidR="0039445B">
                <w:rPr>
                  <w:noProof/>
                </w:rPr>
                <w:t>8</w:t>
              </w:r>
            </w:hyperlink>
            <w:r>
              <w:rPr>
                <w:noProof/>
              </w:rPr>
              <w:t>)</w:t>
            </w:r>
            <w:r>
              <w:fldChar w:fldCharType="end"/>
            </w:r>
          </w:p>
        </w:tc>
      </w:tr>
      <w:tr w:rsidR="009134A4" w:rsidRPr="00B27461" w14:paraId="594115CB" w14:textId="77777777" w:rsidTr="00BB111D">
        <w:trPr>
          <w:trHeight w:val="413"/>
        </w:trPr>
        <w:tc>
          <w:tcPr>
            <w:tcW w:w="1098" w:type="dxa"/>
            <w:shd w:val="clear" w:color="auto" w:fill="EEECE1" w:themeFill="background2"/>
            <w:vAlign w:val="center"/>
            <w:hideMark/>
          </w:tcPr>
          <w:p w14:paraId="58242756" w14:textId="64529DB3" w:rsidR="009134A4" w:rsidRPr="00B27461" w:rsidRDefault="009134A4" w:rsidP="009134A4">
            <w:pPr>
              <w:pStyle w:val="NoSpacing"/>
            </w:pPr>
            <w:r w:rsidRPr="00B27461">
              <w:t>B</w:t>
            </w:r>
            <w:r w:rsidR="0039445B">
              <w:t>RC</w:t>
            </w:r>
          </w:p>
        </w:tc>
        <w:tc>
          <w:tcPr>
            <w:tcW w:w="1080" w:type="dxa"/>
            <w:vAlign w:val="center"/>
            <w:hideMark/>
          </w:tcPr>
          <w:p w14:paraId="7E05EEBF" w14:textId="77777777" w:rsidR="009134A4" w:rsidRPr="00B27461" w:rsidRDefault="009134A4" w:rsidP="009134A4">
            <w:pPr>
              <w:pStyle w:val="NoSpacing"/>
            </w:pPr>
            <w:r w:rsidRPr="00B27461">
              <w:t>DFHBI</w:t>
            </w:r>
          </w:p>
        </w:tc>
        <w:tc>
          <w:tcPr>
            <w:tcW w:w="810" w:type="dxa"/>
            <w:vAlign w:val="center"/>
            <w:hideMark/>
          </w:tcPr>
          <w:p w14:paraId="44A513CA" w14:textId="77777777" w:rsidR="009134A4" w:rsidRPr="00B27461" w:rsidRDefault="009134A4" w:rsidP="009134A4">
            <w:pPr>
              <w:pStyle w:val="NoSpacing"/>
            </w:pPr>
            <w:r w:rsidRPr="00B27461">
              <w:t>SB</w:t>
            </w:r>
          </w:p>
        </w:tc>
        <w:tc>
          <w:tcPr>
            <w:tcW w:w="810" w:type="dxa"/>
            <w:vAlign w:val="center"/>
          </w:tcPr>
          <w:p w14:paraId="0BF516B6" w14:textId="35F669B8" w:rsidR="009134A4" w:rsidRPr="00B27461" w:rsidRDefault="009134A4" w:rsidP="009134A4">
            <w:pPr>
              <w:pStyle w:val="NoSpacing"/>
            </w:pPr>
            <w:r>
              <w:t>NR</w:t>
            </w:r>
          </w:p>
        </w:tc>
        <w:tc>
          <w:tcPr>
            <w:tcW w:w="990" w:type="dxa"/>
            <w:vAlign w:val="center"/>
          </w:tcPr>
          <w:p w14:paraId="5474EDED" w14:textId="55D96094" w:rsidR="009134A4" w:rsidRPr="00B27461" w:rsidRDefault="009134A4" w:rsidP="009134A4">
            <w:pPr>
              <w:pStyle w:val="NoSpacing"/>
            </w:pPr>
            <w:r w:rsidRPr="00F509D8">
              <w:t>NR</w:t>
            </w:r>
          </w:p>
        </w:tc>
        <w:tc>
          <w:tcPr>
            <w:tcW w:w="630" w:type="dxa"/>
            <w:vAlign w:val="center"/>
          </w:tcPr>
          <w:p w14:paraId="24D88493" w14:textId="0F5AF16D" w:rsidR="009134A4" w:rsidRPr="00B27461" w:rsidRDefault="009134A4" w:rsidP="009134A4">
            <w:pPr>
              <w:pStyle w:val="NoSpacing"/>
            </w:pPr>
            <w:r w:rsidRPr="00F509D8">
              <w:t>NR</w:t>
            </w:r>
          </w:p>
        </w:tc>
        <w:tc>
          <w:tcPr>
            <w:tcW w:w="1170" w:type="dxa"/>
            <w:vAlign w:val="center"/>
          </w:tcPr>
          <w:p w14:paraId="2162CF53" w14:textId="2EEC9181" w:rsidR="009134A4" w:rsidRPr="00B27461" w:rsidRDefault="009134A4" w:rsidP="009134A4">
            <w:pPr>
              <w:pStyle w:val="NoSpacing"/>
            </w:pPr>
            <w:r w:rsidRPr="00F509D8">
              <w:t>NR</w:t>
            </w:r>
          </w:p>
        </w:tc>
        <w:tc>
          <w:tcPr>
            <w:tcW w:w="810" w:type="dxa"/>
            <w:vAlign w:val="center"/>
          </w:tcPr>
          <w:p w14:paraId="66B86769" w14:textId="4496D077" w:rsidR="009134A4" w:rsidRPr="00B27461" w:rsidRDefault="009134A4" w:rsidP="009134A4">
            <w:pPr>
              <w:pStyle w:val="NoSpacing"/>
            </w:pPr>
            <w:r w:rsidRPr="00F509D8">
              <w:t>NR</w:t>
            </w:r>
          </w:p>
        </w:tc>
        <w:tc>
          <w:tcPr>
            <w:tcW w:w="900" w:type="dxa"/>
            <w:vAlign w:val="center"/>
          </w:tcPr>
          <w:p w14:paraId="5AC25418" w14:textId="68C82D76" w:rsidR="009134A4" w:rsidRPr="00B27461" w:rsidRDefault="009134A4" w:rsidP="009134A4">
            <w:pPr>
              <w:pStyle w:val="NoSpacing"/>
            </w:pPr>
            <w:r w:rsidRPr="00F509D8">
              <w:t>NR</w:t>
            </w:r>
          </w:p>
        </w:tc>
        <w:tc>
          <w:tcPr>
            <w:tcW w:w="1278" w:type="dxa"/>
            <w:vAlign w:val="center"/>
          </w:tcPr>
          <w:p w14:paraId="4B641331" w14:textId="6284E59A" w:rsidR="009134A4" w:rsidRPr="00B27461" w:rsidRDefault="009134A4" w:rsidP="009134A4">
            <w:pPr>
              <w:pStyle w:val="NoSpacing"/>
            </w:pPr>
            <w:r w:rsidRPr="00F509D8">
              <w:t>NR</w:t>
            </w:r>
          </w:p>
        </w:tc>
      </w:tr>
      <w:tr w:rsidR="009134A4" w:rsidRPr="00B27461" w14:paraId="0F14B03E" w14:textId="77777777" w:rsidTr="00BB111D">
        <w:trPr>
          <w:trHeight w:val="357"/>
        </w:trPr>
        <w:tc>
          <w:tcPr>
            <w:tcW w:w="1098" w:type="dxa"/>
            <w:shd w:val="clear" w:color="auto" w:fill="EEECE1" w:themeFill="background2"/>
            <w:vAlign w:val="center"/>
            <w:hideMark/>
          </w:tcPr>
          <w:p w14:paraId="30EDE22A" w14:textId="4F20D2B6" w:rsidR="009134A4" w:rsidRPr="00B27461" w:rsidRDefault="009134A4" w:rsidP="009134A4">
            <w:pPr>
              <w:pStyle w:val="NoSpacing"/>
            </w:pPr>
            <w:r w:rsidRPr="00B27461">
              <w:t>BRC</w:t>
            </w:r>
          </w:p>
        </w:tc>
        <w:tc>
          <w:tcPr>
            <w:tcW w:w="1080" w:type="dxa"/>
            <w:vAlign w:val="center"/>
            <w:hideMark/>
          </w:tcPr>
          <w:p w14:paraId="310A41CC" w14:textId="77777777" w:rsidR="009134A4" w:rsidRPr="00B27461" w:rsidRDefault="009134A4" w:rsidP="009134A4">
            <w:pPr>
              <w:pStyle w:val="NoSpacing"/>
            </w:pPr>
            <w:r w:rsidRPr="00B27461">
              <w:t>DFHBI</w:t>
            </w:r>
          </w:p>
        </w:tc>
        <w:tc>
          <w:tcPr>
            <w:tcW w:w="810" w:type="dxa"/>
            <w:vAlign w:val="center"/>
            <w:hideMark/>
          </w:tcPr>
          <w:p w14:paraId="718AEF18" w14:textId="77777777" w:rsidR="009134A4" w:rsidRPr="00B27461" w:rsidRDefault="009134A4" w:rsidP="009134A4">
            <w:pPr>
              <w:pStyle w:val="NoSpacing"/>
            </w:pPr>
            <w:r w:rsidRPr="00B27461">
              <w:t>SB</w:t>
            </w:r>
          </w:p>
        </w:tc>
        <w:tc>
          <w:tcPr>
            <w:tcW w:w="810" w:type="dxa"/>
            <w:vAlign w:val="center"/>
            <w:hideMark/>
          </w:tcPr>
          <w:p w14:paraId="7A037090" w14:textId="77777777" w:rsidR="009134A4" w:rsidRPr="00B27461" w:rsidRDefault="009134A4" w:rsidP="009134A4">
            <w:pPr>
              <w:pStyle w:val="NoSpacing"/>
            </w:pPr>
            <w:r w:rsidRPr="00B27461">
              <w:t>1.3</w:t>
            </w:r>
          </w:p>
        </w:tc>
        <w:tc>
          <w:tcPr>
            <w:tcW w:w="990" w:type="dxa"/>
            <w:vAlign w:val="center"/>
            <w:hideMark/>
          </w:tcPr>
          <w:p w14:paraId="71024676" w14:textId="42CA56AE" w:rsidR="009134A4" w:rsidRPr="00B27461" w:rsidRDefault="009134A4" w:rsidP="009134A4">
            <w:pPr>
              <w:pStyle w:val="NoSpacing"/>
            </w:pPr>
            <w:r w:rsidRPr="00B27461">
              <w:t>0.</w:t>
            </w:r>
            <w:r>
              <w:t>88</w:t>
            </w:r>
          </w:p>
        </w:tc>
        <w:tc>
          <w:tcPr>
            <w:tcW w:w="630" w:type="dxa"/>
            <w:vAlign w:val="center"/>
            <w:hideMark/>
          </w:tcPr>
          <w:p w14:paraId="7F560A55" w14:textId="77777777" w:rsidR="009134A4" w:rsidRPr="00B27461" w:rsidRDefault="009134A4" w:rsidP="009134A4">
            <w:pPr>
              <w:pStyle w:val="NoSpacing"/>
            </w:pPr>
            <w:r w:rsidRPr="00B27461">
              <w:t>2</w:t>
            </w:r>
          </w:p>
        </w:tc>
        <w:tc>
          <w:tcPr>
            <w:tcW w:w="1170" w:type="dxa"/>
            <w:vAlign w:val="center"/>
            <w:hideMark/>
          </w:tcPr>
          <w:p w14:paraId="22D76D9F" w14:textId="77777777" w:rsidR="009134A4" w:rsidRPr="00B27461" w:rsidRDefault="009134A4" w:rsidP="009134A4">
            <w:pPr>
              <w:pStyle w:val="NoSpacing"/>
            </w:pPr>
            <w:r w:rsidRPr="00B27461">
              <w:t>10 min</w:t>
            </w:r>
          </w:p>
        </w:tc>
        <w:tc>
          <w:tcPr>
            <w:tcW w:w="810" w:type="dxa"/>
            <w:vAlign w:val="center"/>
            <w:hideMark/>
          </w:tcPr>
          <w:p w14:paraId="3D952149" w14:textId="77777777" w:rsidR="009134A4" w:rsidRPr="00B27461" w:rsidRDefault="009134A4" w:rsidP="009134A4">
            <w:pPr>
              <w:pStyle w:val="NoSpacing"/>
            </w:pPr>
            <w:r w:rsidRPr="00B27461">
              <w:t>Fl</w:t>
            </w:r>
          </w:p>
        </w:tc>
        <w:tc>
          <w:tcPr>
            <w:tcW w:w="900" w:type="dxa"/>
            <w:vAlign w:val="center"/>
          </w:tcPr>
          <w:p w14:paraId="4C0F0A89" w14:textId="067250A6" w:rsidR="009134A4" w:rsidRPr="00B27461" w:rsidRDefault="009134A4" w:rsidP="009134A4">
            <w:pPr>
              <w:pStyle w:val="NoSpacing"/>
            </w:pPr>
            <w:r>
              <w:t>23-24</w:t>
            </w:r>
          </w:p>
        </w:tc>
        <w:tc>
          <w:tcPr>
            <w:tcW w:w="1278" w:type="dxa"/>
            <w:vAlign w:val="center"/>
            <w:hideMark/>
          </w:tcPr>
          <w:p w14:paraId="1D2AD406" w14:textId="6C211427" w:rsidR="009134A4" w:rsidRPr="00B27461" w:rsidRDefault="009134A4" w:rsidP="009134A4">
            <w:pPr>
              <w:pStyle w:val="NoSpacing"/>
            </w:pPr>
            <w:r w:rsidRPr="00B27461">
              <w:t>this work</w:t>
            </w:r>
          </w:p>
        </w:tc>
      </w:tr>
      <w:tr w:rsidR="009134A4" w:rsidRPr="00B27461" w14:paraId="587E5501" w14:textId="77777777" w:rsidTr="00BB111D">
        <w:trPr>
          <w:trHeight w:val="357"/>
        </w:trPr>
        <w:tc>
          <w:tcPr>
            <w:tcW w:w="1098" w:type="dxa"/>
            <w:shd w:val="clear" w:color="auto" w:fill="EEECE1" w:themeFill="background2"/>
            <w:vAlign w:val="center"/>
          </w:tcPr>
          <w:p w14:paraId="27B9E7A2" w14:textId="1B0D7FD8" w:rsidR="009134A4" w:rsidRPr="00B27461" w:rsidRDefault="009134A4" w:rsidP="009134A4">
            <w:pPr>
              <w:pStyle w:val="NoSpacing"/>
            </w:pPr>
            <w:r>
              <w:t>BRC</w:t>
            </w:r>
          </w:p>
        </w:tc>
        <w:tc>
          <w:tcPr>
            <w:tcW w:w="1080" w:type="dxa"/>
            <w:vAlign w:val="center"/>
          </w:tcPr>
          <w:p w14:paraId="21F7F2AB" w14:textId="464F035F" w:rsidR="009134A4" w:rsidRPr="00B27461" w:rsidRDefault="009134A4" w:rsidP="009134A4">
            <w:pPr>
              <w:pStyle w:val="NoSpacing"/>
            </w:pPr>
            <w:r w:rsidRPr="00B27461">
              <w:t>DFHBI</w:t>
            </w:r>
          </w:p>
        </w:tc>
        <w:tc>
          <w:tcPr>
            <w:tcW w:w="810" w:type="dxa"/>
            <w:vAlign w:val="center"/>
          </w:tcPr>
          <w:p w14:paraId="4025422B" w14:textId="60413358" w:rsidR="009134A4" w:rsidRPr="00B27461" w:rsidRDefault="009134A4" w:rsidP="009134A4">
            <w:pPr>
              <w:pStyle w:val="NoSpacing"/>
            </w:pPr>
            <w:r w:rsidRPr="00B27461">
              <w:t>SB</w:t>
            </w:r>
          </w:p>
        </w:tc>
        <w:tc>
          <w:tcPr>
            <w:tcW w:w="810" w:type="dxa"/>
            <w:vAlign w:val="center"/>
          </w:tcPr>
          <w:p w14:paraId="7068405D" w14:textId="59FC8FCB" w:rsidR="009134A4" w:rsidRPr="00B27461" w:rsidRDefault="009134A4" w:rsidP="009134A4">
            <w:pPr>
              <w:pStyle w:val="NoSpacing"/>
            </w:pPr>
            <w:r>
              <w:t>1.6</w:t>
            </w:r>
          </w:p>
        </w:tc>
        <w:tc>
          <w:tcPr>
            <w:tcW w:w="990" w:type="dxa"/>
            <w:vAlign w:val="center"/>
          </w:tcPr>
          <w:p w14:paraId="6A7A1A55" w14:textId="1CB55FAD" w:rsidR="009134A4" w:rsidRPr="00B27461" w:rsidRDefault="009134A4" w:rsidP="009134A4">
            <w:pPr>
              <w:pStyle w:val="NoSpacing"/>
            </w:pPr>
            <w:r>
              <w:t>1.2</w:t>
            </w:r>
          </w:p>
        </w:tc>
        <w:tc>
          <w:tcPr>
            <w:tcW w:w="630" w:type="dxa"/>
            <w:vAlign w:val="center"/>
          </w:tcPr>
          <w:p w14:paraId="6951141B" w14:textId="3C9E09DA" w:rsidR="009134A4" w:rsidRPr="00B27461" w:rsidRDefault="009134A4" w:rsidP="009134A4">
            <w:pPr>
              <w:pStyle w:val="NoSpacing"/>
            </w:pPr>
            <w:r>
              <w:t>2</w:t>
            </w:r>
          </w:p>
        </w:tc>
        <w:tc>
          <w:tcPr>
            <w:tcW w:w="1170" w:type="dxa"/>
            <w:vAlign w:val="center"/>
          </w:tcPr>
          <w:p w14:paraId="667D38DB" w14:textId="36409451" w:rsidR="009134A4" w:rsidRPr="00B27461" w:rsidRDefault="009134A4" w:rsidP="009134A4">
            <w:pPr>
              <w:pStyle w:val="NoSpacing"/>
            </w:pPr>
            <w:r>
              <w:t>10 min</w:t>
            </w:r>
          </w:p>
        </w:tc>
        <w:tc>
          <w:tcPr>
            <w:tcW w:w="810" w:type="dxa"/>
            <w:vAlign w:val="center"/>
          </w:tcPr>
          <w:p w14:paraId="6CFB1CB9" w14:textId="0B00167C" w:rsidR="009134A4" w:rsidRPr="00B27461" w:rsidRDefault="009134A4" w:rsidP="009134A4">
            <w:pPr>
              <w:pStyle w:val="NoSpacing"/>
            </w:pPr>
            <w:r>
              <w:t>Fl</w:t>
            </w:r>
          </w:p>
        </w:tc>
        <w:tc>
          <w:tcPr>
            <w:tcW w:w="900" w:type="dxa"/>
            <w:vAlign w:val="center"/>
          </w:tcPr>
          <w:p w14:paraId="3611645C" w14:textId="2CC09174" w:rsidR="009134A4" w:rsidRPr="00B27461" w:rsidRDefault="009134A4" w:rsidP="009134A4">
            <w:pPr>
              <w:pStyle w:val="NoSpacing"/>
            </w:pPr>
            <w:r>
              <w:t>37</w:t>
            </w:r>
          </w:p>
        </w:tc>
        <w:tc>
          <w:tcPr>
            <w:tcW w:w="1278" w:type="dxa"/>
            <w:vAlign w:val="center"/>
          </w:tcPr>
          <w:p w14:paraId="7889C603" w14:textId="78141909" w:rsidR="009134A4" w:rsidRPr="00B27461" w:rsidRDefault="009134A4" w:rsidP="009134A4">
            <w:pPr>
              <w:pStyle w:val="NoSpacing"/>
            </w:pPr>
            <w:r w:rsidRPr="00B27461">
              <w:t>this work</w:t>
            </w:r>
          </w:p>
        </w:tc>
      </w:tr>
      <w:tr w:rsidR="009134A4" w:rsidRPr="00B27461" w14:paraId="54DB8C70" w14:textId="77777777" w:rsidTr="00BB111D">
        <w:trPr>
          <w:trHeight w:val="357"/>
        </w:trPr>
        <w:tc>
          <w:tcPr>
            <w:tcW w:w="1098" w:type="dxa"/>
            <w:shd w:val="clear" w:color="auto" w:fill="EEECE1" w:themeFill="background2"/>
            <w:vAlign w:val="center"/>
          </w:tcPr>
          <w:p w14:paraId="496948C6" w14:textId="7E5B4A85" w:rsidR="009134A4" w:rsidRPr="00B27461" w:rsidRDefault="009134A4" w:rsidP="009134A4">
            <w:pPr>
              <w:pStyle w:val="NoSpacing"/>
            </w:pPr>
            <w:r w:rsidRPr="00B27461">
              <w:t>BRC</w:t>
            </w:r>
          </w:p>
        </w:tc>
        <w:tc>
          <w:tcPr>
            <w:tcW w:w="1080" w:type="dxa"/>
            <w:vAlign w:val="center"/>
          </w:tcPr>
          <w:p w14:paraId="6719BE67" w14:textId="0F46CA74" w:rsidR="009134A4" w:rsidRPr="00B27461" w:rsidRDefault="009134A4" w:rsidP="009134A4">
            <w:pPr>
              <w:pStyle w:val="NoSpacing"/>
            </w:pPr>
            <w:r w:rsidRPr="00B27461">
              <w:t>DFHBI</w:t>
            </w:r>
          </w:p>
        </w:tc>
        <w:tc>
          <w:tcPr>
            <w:tcW w:w="810" w:type="dxa"/>
            <w:vAlign w:val="center"/>
          </w:tcPr>
          <w:p w14:paraId="61AA5387" w14:textId="29D17A9D" w:rsidR="009134A4" w:rsidRPr="00B27461" w:rsidRDefault="009134A4" w:rsidP="009134A4">
            <w:pPr>
              <w:pStyle w:val="NoSpacing"/>
            </w:pPr>
            <w:r w:rsidRPr="00B27461">
              <w:t>SB</w:t>
            </w:r>
          </w:p>
        </w:tc>
        <w:tc>
          <w:tcPr>
            <w:tcW w:w="810" w:type="dxa"/>
            <w:vAlign w:val="center"/>
          </w:tcPr>
          <w:p w14:paraId="5E534146" w14:textId="1E6F5EA5" w:rsidR="009134A4" w:rsidRPr="00B27461" w:rsidRDefault="009134A4" w:rsidP="009134A4">
            <w:pPr>
              <w:pStyle w:val="NoSpacing"/>
            </w:pPr>
            <w:r>
              <w:t>1.3</w:t>
            </w:r>
          </w:p>
        </w:tc>
        <w:tc>
          <w:tcPr>
            <w:tcW w:w="990" w:type="dxa"/>
            <w:vAlign w:val="center"/>
          </w:tcPr>
          <w:p w14:paraId="3AFC1576" w14:textId="72766D43" w:rsidR="009134A4" w:rsidRPr="00B27461" w:rsidRDefault="009134A4" w:rsidP="009134A4">
            <w:pPr>
              <w:pStyle w:val="NoSpacing"/>
            </w:pPr>
            <w:r>
              <w:t>0.34</w:t>
            </w:r>
          </w:p>
        </w:tc>
        <w:tc>
          <w:tcPr>
            <w:tcW w:w="630" w:type="dxa"/>
            <w:vAlign w:val="center"/>
          </w:tcPr>
          <w:p w14:paraId="73D03372" w14:textId="4FDE89CC" w:rsidR="009134A4" w:rsidRPr="00B27461" w:rsidRDefault="009134A4" w:rsidP="009134A4">
            <w:pPr>
              <w:pStyle w:val="NoSpacing"/>
            </w:pPr>
            <w:r w:rsidRPr="00B27461">
              <w:t>2</w:t>
            </w:r>
          </w:p>
        </w:tc>
        <w:tc>
          <w:tcPr>
            <w:tcW w:w="1170" w:type="dxa"/>
            <w:vAlign w:val="center"/>
          </w:tcPr>
          <w:p w14:paraId="1552859E" w14:textId="6217963C" w:rsidR="009134A4" w:rsidRPr="00B27461" w:rsidRDefault="009134A4" w:rsidP="009134A4">
            <w:pPr>
              <w:pStyle w:val="NoSpacing"/>
            </w:pPr>
            <w:r>
              <w:t>3</w:t>
            </w:r>
            <w:r w:rsidRPr="00B27461">
              <w:t xml:space="preserve"> h</w:t>
            </w:r>
          </w:p>
        </w:tc>
        <w:tc>
          <w:tcPr>
            <w:tcW w:w="810" w:type="dxa"/>
            <w:vAlign w:val="center"/>
          </w:tcPr>
          <w:p w14:paraId="19DCB2C7" w14:textId="237E2E8A" w:rsidR="009134A4" w:rsidRPr="00B27461" w:rsidRDefault="009134A4" w:rsidP="009134A4">
            <w:pPr>
              <w:pStyle w:val="NoSpacing"/>
            </w:pPr>
            <w:r w:rsidRPr="00B27461">
              <w:t>Fl</w:t>
            </w:r>
          </w:p>
        </w:tc>
        <w:tc>
          <w:tcPr>
            <w:tcW w:w="900" w:type="dxa"/>
            <w:vAlign w:val="center"/>
          </w:tcPr>
          <w:p w14:paraId="4A38C7A3" w14:textId="642EF6A9" w:rsidR="009134A4" w:rsidRPr="00B27461" w:rsidRDefault="009134A4" w:rsidP="009134A4">
            <w:pPr>
              <w:pStyle w:val="NoSpacing"/>
            </w:pPr>
            <w:r>
              <w:t>23-24</w:t>
            </w:r>
          </w:p>
        </w:tc>
        <w:tc>
          <w:tcPr>
            <w:tcW w:w="1278" w:type="dxa"/>
            <w:vAlign w:val="center"/>
          </w:tcPr>
          <w:p w14:paraId="42C32E7F" w14:textId="5443DB16" w:rsidR="009134A4" w:rsidRPr="00B27461" w:rsidRDefault="009134A4" w:rsidP="009134A4">
            <w:pPr>
              <w:pStyle w:val="NoSpacing"/>
            </w:pPr>
            <w:r w:rsidRPr="00B27461">
              <w:t>this work</w:t>
            </w:r>
          </w:p>
        </w:tc>
      </w:tr>
      <w:tr w:rsidR="009134A4" w:rsidRPr="00B27461" w14:paraId="335C9187" w14:textId="77777777" w:rsidTr="00BB111D">
        <w:trPr>
          <w:trHeight w:val="357"/>
        </w:trPr>
        <w:tc>
          <w:tcPr>
            <w:tcW w:w="1098" w:type="dxa"/>
            <w:shd w:val="clear" w:color="auto" w:fill="EEECE1" w:themeFill="background2"/>
            <w:vAlign w:val="center"/>
            <w:hideMark/>
          </w:tcPr>
          <w:p w14:paraId="018FE135" w14:textId="18F1261C" w:rsidR="009134A4" w:rsidRPr="00B27461" w:rsidRDefault="009134A4" w:rsidP="009134A4">
            <w:pPr>
              <w:pStyle w:val="NoSpacing"/>
            </w:pPr>
            <w:r w:rsidRPr="00B27461">
              <w:t>BRC</w:t>
            </w:r>
          </w:p>
        </w:tc>
        <w:tc>
          <w:tcPr>
            <w:tcW w:w="1080" w:type="dxa"/>
            <w:vAlign w:val="center"/>
            <w:hideMark/>
          </w:tcPr>
          <w:p w14:paraId="07BF5991" w14:textId="77777777" w:rsidR="009134A4" w:rsidRPr="00B27461" w:rsidRDefault="009134A4" w:rsidP="009134A4">
            <w:pPr>
              <w:pStyle w:val="NoSpacing"/>
            </w:pPr>
            <w:r w:rsidRPr="00B27461">
              <w:t>PFP-DFHBI</w:t>
            </w:r>
          </w:p>
        </w:tc>
        <w:tc>
          <w:tcPr>
            <w:tcW w:w="810" w:type="dxa"/>
            <w:vAlign w:val="center"/>
            <w:hideMark/>
          </w:tcPr>
          <w:p w14:paraId="52DBC2B4" w14:textId="77777777" w:rsidR="009134A4" w:rsidRPr="00B27461" w:rsidRDefault="009134A4" w:rsidP="009134A4">
            <w:pPr>
              <w:pStyle w:val="NoSpacing"/>
            </w:pPr>
            <w:r w:rsidRPr="00B27461">
              <w:t>SB</w:t>
            </w:r>
          </w:p>
        </w:tc>
        <w:tc>
          <w:tcPr>
            <w:tcW w:w="810" w:type="dxa"/>
            <w:vAlign w:val="center"/>
            <w:hideMark/>
          </w:tcPr>
          <w:p w14:paraId="53C94D1E" w14:textId="77777777" w:rsidR="009134A4" w:rsidRPr="00B27461" w:rsidRDefault="009134A4" w:rsidP="009134A4">
            <w:pPr>
              <w:pStyle w:val="NoSpacing"/>
            </w:pPr>
            <w:r w:rsidRPr="00B27461">
              <w:t>0.17</w:t>
            </w:r>
          </w:p>
        </w:tc>
        <w:tc>
          <w:tcPr>
            <w:tcW w:w="990" w:type="dxa"/>
            <w:vAlign w:val="center"/>
            <w:hideMark/>
          </w:tcPr>
          <w:p w14:paraId="6CA05242" w14:textId="28E5B147" w:rsidR="009134A4" w:rsidRPr="00B27461" w:rsidRDefault="009134A4" w:rsidP="009134A4">
            <w:pPr>
              <w:pStyle w:val="NoSpacing"/>
            </w:pPr>
            <w:r w:rsidRPr="00B27461">
              <w:t>0.0</w:t>
            </w:r>
            <w:r>
              <w:t>6</w:t>
            </w:r>
          </w:p>
        </w:tc>
        <w:tc>
          <w:tcPr>
            <w:tcW w:w="630" w:type="dxa"/>
            <w:vAlign w:val="center"/>
            <w:hideMark/>
          </w:tcPr>
          <w:p w14:paraId="5D80B06D" w14:textId="77777777" w:rsidR="009134A4" w:rsidRPr="00B27461" w:rsidRDefault="009134A4" w:rsidP="009134A4">
            <w:pPr>
              <w:pStyle w:val="NoSpacing"/>
            </w:pPr>
            <w:r w:rsidRPr="00B27461">
              <w:t>6</w:t>
            </w:r>
          </w:p>
        </w:tc>
        <w:tc>
          <w:tcPr>
            <w:tcW w:w="1170" w:type="dxa"/>
            <w:vAlign w:val="center"/>
            <w:hideMark/>
          </w:tcPr>
          <w:p w14:paraId="2CFD2894" w14:textId="77777777" w:rsidR="009134A4" w:rsidRPr="00B27461" w:rsidRDefault="009134A4" w:rsidP="009134A4">
            <w:pPr>
              <w:pStyle w:val="NoSpacing"/>
            </w:pPr>
            <w:r w:rsidRPr="00B27461">
              <w:t>10 min</w:t>
            </w:r>
          </w:p>
        </w:tc>
        <w:tc>
          <w:tcPr>
            <w:tcW w:w="810" w:type="dxa"/>
            <w:vAlign w:val="center"/>
            <w:hideMark/>
          </w:tcPr>
          <w:p w14:paraId="070A8D96" w14:textId="77777777" w:rsidR="009134A4" w:rsidRPr="00B27461" w:rsidRDefault="009134A4" w:rsidP="009134A4">
            <w:pPr>
              <w:pStyle w:val="NoSpacing"/>
            </w:pPr>
            <w:r w:rsidRPr="00B27461">
              <w:t>Fl</w:t>
            </w:r>
          </w:p>
        </w:tc>
        <w:tc>
          <w:tcPr>
            <w:tcW w:w="900" w:type="dxa"/>
            <w:vAlign w:val="center"/>
          </w:tcPr>
          <w:p w14:paraId="2CD09BAC" w14:textId="78B9ADD9" w:rsidR="009134A4" w:rsidRPr="00B27461" w:rsidRDefault="009134A4" w:rsidP="009134A4">
            <w:pPr>
              <w:pStyle w:val="NoSpacing"/>
            </w:pPr>
            <w:r>
              <w:t>23-24</w:t>
            </w:r>
          </w:p>
        </w:tc>
        <w:tc>
          <w:tcPr>
            <w:tcW w:w="1278" w:type="dxa"/>
            <w:vAlign w:val="center"/>
            <w:hideMark/>
          </w:tcPr>
          <w:p w14:paraId="3AE66279" w14:textId="7F4FA096" w:rsidR="009134A4" w:rsidRPr="00B27461" w:rsidRDefault="009134A4" w:rsidP="009134A4">
            <w:pPr>
              <w:pStyle w:val="NoSpacing"/>
            </w:pPr>
            <w:r w:rsidRPr="00B27461">
              <w:t>this work</w:t>
            </w:r>
          </w:p>
        </w:tc>
      </w:tr>
      <w:tr w:rsidR="009134A4" w:rsidRPr="00B27461" w14:paraId="275EAE73" w14:textId="77777777" w:rsidTr="00BB111D">
        <w:trPr>
          <w:trHeight w:val="357"/>
        </w:trPr>
        <w:tc>
          <w:tcPr>
            <w:tcW w:w="1098" w:type="dxa"/>
            <w:shd w:val="clear" w:color="auto" w:fill="EEECE1" w:themeFill="background2"/>
            <w:vAlign w:val="center"/>
          </w:tcPr>
          <w:p w14:paraId="46772148" w14:textId="375A1AFB" w:rsidR="009134A4" w:rsidRPr="00B27461" w:rsidRDefault="009134A4" w:rsidP="009134A4">
            <w:pPr>
              <w:pStyle w:val="NoSpacing"/>
            </w:pPr>
            <w:r w:rsidRPr="00B27461">
              <w:t>BRC</w:t>
            </w:r>
          </w:p>
        </w:tc>
        <w:tc>
          <w:tcPr>
            <w:tcW w:w="1080" w:type="dxa"/>
            <w:vAlign w:val="center"/>
          </w:tcPr>
          <w:p w14:paraId="6344947B" w14:textId="16C9D4DF" w:rsidR="009134A4" w:rsidRPr="00B27461" w:rsidRDefault="009134A4" w:rsidP="009134A4">
            <w:pPr>
              <w:pStyle w:val="NoSpacing"/>
            </w:pPr>
            <w:r w:rsidRPr="00B27461">
              <w:t>PFP-DFHBI</w:t>
            </w:r>
          </w:p>
        </w:tc>
        <w:tc>
          <w:tcPr>
            <w:tcW w:w="810" w:type="dxa"/>
            <w:vAlign w:val="center"/>
          </w:tcPr>
          <w:p w14:paraId="59011DE8" w14:textId="57F81FA4" w:rsidR="009134A4" w:rsidRPr="00B27461" w:rsidRDefault="009134A4" w:rsidP="009134A4">
            <w:pPr>
              <w:pStyle w:val="NoSpacing"/>
            </w:pPr>
            <w:r w:rsidRPr="00B27461">
              <w:t>SB</w:t>
            </w:r>
          </w:p>
        </w:tc>
        <w:tc>
          <w:tcPr>
            <w:tcW w:w="810" w:type="dxa"/>
            <w:vAlign w:val="center"/>
          </w:tcPr>
          <w:p w14:paraId="1AE5245A" w14:textId="76D1F0A6" w:rsidR="009134A4" w:rsidRPr="00B27461" w:rsidRDefault="009134A4" w:rsidP="009134A4">
            <w:pPr>
              <w:pStyle w:val="NoSpacing"/>
            </w:pPr>
            <w:r>
              <w:t>0.19</w:t>
            </w:r>
          </w:p>
        </w:tc>
        <w:tc>
          <w:tcPr>
            <w:tcW w:w="990" w:type="dxa"/>
            <w:vAlign w:val="center"/>
          </w:tcPr>
          <w:p w14:paraId="63B046B7" w14:textId="4F7B667D" w:rsidR="009134A4" w:rsidRPr="00B27461" w:rsidRDefault="009134A4" w:rsidP="009134A4">
            <w:pPr>
              <w:pStyle w:val="NoSpacing"/>
            </w:pPr>
            <w:r>
              <w:t>0.11</w:t>
            </w:r>
          </w:p>
        </w:tc>
        <w:tc>
          <w:tcPr>
            <w:tcW w:w="630" w:type="dxa"/>
            <w:vAlign w:val="center"/>
          </w:tcPr>
          <w:p w14:paraId="7C95D941" w14:textId="6E1734C4" w:rsidR="009134A4" w:rsidRPr="00B27461" w:rsidRDefault="009134A4" w:rsidP="009134A4">
            <w:pPr>
              <w:pStyle w:val="NoSpacing"/>
            </w:pPr>
            <w:r>
              <w:t>3</w:t>
            </w:r>
          </w:p>
        </w:tc>
        <w:tc>
          <w:tcPr>
            <w:tcW w:w="1170" w:type="dxa"/>
            <w:vAlign w:val="center"/>
          </w:tcPr>
          <w:p w14:paraId="1BBC9FB5" w14:textId="27A15536" w:rsidR="009134A4" w:rsidRPr="00B27461" w:rsidRDefault="009134A4" w:rsidP="009134A4">
            <w:pPr>
              <w:pStyle w:val="NoSpacing"/>
            </w:pPr>
            <w:r w:rsidRPr="00114699">
              <w:t>10 min</w:t>
            </w:r>
            <w:r w:rsidRPr="00114699">
              <w:tab/>
            </w:r>
          </w:p>
        </w:tc>
        <w:tc>
          <w:tcPr>
            <w:tcW w:w="810" w:type="dxa"/>
            <w:vAlign w:val="center"/>
          </w:tcPr>
          <w:p w14:paraId="2E47976E" w14:textId="52B39662" w:rsidR="009134A4" w:rsidRPr="00B27461" w:rsidRDefault="009134A4" w:rsidP="009134A4">
            <w:pPr>
              <w:pStyle w:val="NoSpacing"/>
            </w:pPr>
            <w:r w:rsidRPr="00114699">
              <w:t>Fl</w:t>
            </w:r>
          </w:p>
        </w:tc>
        <w:tc>
          <w:tcPr>
            <w:tcW w:w="900" w:type="dxa"/>
            <w:vAlign w:val="center"/>
          </w:tcPr>
          <w:p w14:paraId="0634CD37" w14:textId="6AB6AA53" w:rsidR="009134A4" w:rsidRPr="00114699" w:rsidRDefault="009134A4" w:rsidP="009134A4">
            <w:pPr>
              <w:pStyle w:val="NoSpacing"/>
            </w:pPr>
            <w:r>
              <w:t>37</w:t>
            </w:r>
          </w:p>
        </w:tc>
        <w:tc>
          <w:tcPr>
            <w:tcW w:w="1278" w:type="dxa"/>
            <w:vAlign w:val="center"/>
          </w:tcPr>
          <w:p w14:paraId="0B89250A" w14:textId="59F0CEA7" w:rsidR="009134A4" w:rsidRPr="00B27461" w:rsidRDefault="009134A4" w:rsidP="009134A4">
            <w:pPr>
              <w:pStyle w:val="NoSpacing"/>
            </w:pPr>
            <w:r w:rsidRPr="00114699">
              <w:t>this work</w:t>
            </w:r>
          </w:p>
        </w:tc>
      </w:tr>
      <w:tr w:rsidR="009134A4" w:rsidRPr="00B27461" w14:paraId="324BA8B3" w14:textId="77777777" w:rsidTr="00BB111D">
        <w:trPr>
          <w:trHeight w:val="357"/>
        </w:trPr>
        <w:tc>
          <w:tcPr>
            <w:tcW w:w="1098" w:type="dxa"/>
            <w:shd w:val="clear" w:color="auto" w:fill="EEECE1" w:themeFill="background2"/>
            <w:vAlign w:val="center"/>
            <w:hideMark/>
          </w:tcPr>
          <w:p w14:paraId="0147AC28" w14:textId="6BF64A1A" w:rsidR="009134A4" w:rsidRPr="00B27461" w:rsidRDefault="009134A4" w:rsidP="009134A4">
            <w:pPr>
              <w:pStyle w:val="NoSpacing"/>
            </w:pPr>
            <w:r w:rsidRPr="00B27461">
              <w:t>BRC</w:t>
            </w:r>
          </w:p>
        </w:tc>
        <w:tc>
          <w:tcPr>
            <w:tcW w:w="1080" w:type="dxa"/>
            <w:vAlign w:val="center"/>
            <w:hideMark/>
          </w:tcPr>
          <w:p w14:paraId="35A43247" w14:textId="77777777" w:rsidR="009134A4" w:rsidRPr="00B27461" w:rsidRDefault="009134A4" w:rsidP="009134A4">
            <w:pPr>
              <w:pStyle w:val="NoSpacing"/>
            </w:pPr>
            <w:r w:rsidRPr="00B27461">
              <w:t>PFP-DFHBI</w:t>
            </w:r>
          </w:p>
        </w:tc>
        <w:tc>
          <w:tcPr>
            <w:tcW w:w="810" w:type="dxa"/>
            <w:vAlign w:val="center"/>
            <w:hideMark/>
          </w:tcPr>
          <w:p w14:paraId="7729AD06" w14:textId="77777777" w:rsidR="009134A4" w:rsidRPr="00B27461" w:rsidRDefault="009134A4" w:rsidP="009134A4">
            <w:pPr>
              <w:pStyle w:val="NoSpacing"/>
            </w:pPr>
            <w:r w:rsidRPr="00B27461">
              <w:t>SB</w:t>
            </w:r>
          </w:p>
        </w:tc>
        <w:tc>
          <w:tcPr>
            <w:tcW w:w="810" w:type="dxa"/>
            <w:vAlign w:val="center"/>
            <w:hideMark/>
          </w:tcPr>
          <w:p w14:paraId="14DFC5AE" w14:textId="4D22D890" w:rsidR="009134A4" w:rsidRPr="00B27461" w:rsidRDefault="009134A4" w:rsidP="009134A4">
            <w:pPr>
              <w:pStyle w:val="NoSpacing"/>
            </w:pPr>
            <w:r w:rsidRPr="00B27461">
              <w:t>0.0</w:t>
            </w:r>
            <w:r>
              <w:t>54</w:t>
            </w:r>
          </w:p>
        </w:tc>
        <w:tc>
          <w:tcPr>
            <w:tcW w:w="990" w:type="dxa"/>
            <w:vAlign w:val="center"/>
            <w:hideMark/>
          </w:tcPr>
          <w:p w14:paraId="67AF597C" w14:textId="07B5F592" w:rsidR="009134A4" w:rsidRPr="00B27461" w:rsidRDefault="009134A4" w:rsidP="009134A4">
            <w:pPr>
              <w:pStyle w:val="NoSpacing"/>
            </w:pPr>
            <w:r w:rsidRPr="00B27461">
              <w:t>0.0</w:t>
            </w:r>
            <w:r>
              <w:t>13</w:t>
            </w:r>
          </w:p>
        </w:tc>
        <w:tc>
          <w:tcPr>
            <w:tcW w:w="630" w:type="dxa"/>
            <w:vAlign w:val="center"/>
            <w:hideMark/>
          </w:tcPr>
          <w:p w14:paraId="4D08C981" w14:textId="4A663818" w:rsidR="009134A4" w:rsidRPr="00B27461" w:rsidRDefault="009134A4" w:rsidP="009134A4">
            <w:pPr>
              <w:pStyle w:val="NoSpacing"/>
            </w:pPr>
            <w:r>
              <w:t>3</w:t>
            </w:r>
          </w:p>
        </w:tc>
        <w:tc>
          <w:tcPr>
            <w:tcW w:w="1170" w:type="dxa"/>
            <w:vAlign w:val="center"/>
            <w:hideMark/>
          </w:tcPr>
          <w:p w14:paraId="6527436F" w14:textId="0C64ED52" w:rsidR="009134A4" w:rsidRPr="00B27461" w:rsidRDefault="009134A4" w:rsidP="009134A4">
            <w:pPr>
              <w:pStyle w:val="NoSpacing"/>
            </w:pPr>
            <w:r>
              <w:t>3</w:t>
            </w:r>
            <w:r w:rsidRPr="00B27461">
              <w:t xml:space="preserve"> h</w:t>
            </w:r>
          </w:p>
        </w:tc>
        <w:tc>
          <w:tcPr>
            <w:tcW w:w="810" w:type="dxa"/>
            <w:vAlign w:val="center"/>
            <w:hideMark/>
          </w:tcPr>
          <w:p w14:paraId="2E52F6E8" w14:textId="77777777" w:rsidR="009134A4" w:rsidRPr="00B27461" w:rsidRDefault="009134A4" w:rsidP="009134A4">
            <w:pPr>
              <w:pStyle w:val="NoSpacing"/>
            </w:pPr>
            <w:r w:rsidRPr="00B27461">
              <w:t>Fl</w:t>
            </w:r>
          </w:p>
        </w:tc>
        <w:tc>
          <w:tcPr>
            <w:tcW w:w="900" w:type="dxa"/>
            <w:vAlign w:val="center"/>
          </w:tcPr>
          <w:p w14:paraId="5A4B27D0" w14:textId="573B3F40" w:rsidR="009134A4" w:rsidRPr="00B27461" w:rsidRDefault="009134A4" w:rsidP="009134A4">
            <w:pPr>
              <w:pStyle w:val="NoSpacing"/>
            </w:pPr>
            <w:r>
              <w:t>23-24</w:t>
            </w:r>
          </w:p>
        </w:tc>
        <w:tc>
          <w:tcPr>
            <w:tcW w:w="1278" w:type="dxa"/>
            <w:vAlign w:val="center"/>
            <w:hideMark/>
          </w:tcPr>
          <w:p w14:paraId="3FD6E63E" w14:textId="32B163B7" w:rsidR="009134A4" w:rsidRPr="00B27461" w:rsidRDefault="009134A4" w:rsidP="009134A4">
            <w:pPr>
              <w:pStyle w:val="NoSpacing"/>
            </w:pPr>
            <w:r w:rsidRPr="00B27461">
              <w:t>this work</w:t>
            </w:r>
          </w:p>
        </w:tc>
      </w:tr>
      <w:tr w:rsidR="009134A4" w:rsidRPr="00B27461" w14:paraId="7FF6B78E" w14:textId="77777777" w:rsidTr="00BB111D">
        <w:trPr>
          <w:trHeight w:val="357"/>
        </w:trPr>
        <w:tc>
          <w:tcPr>
            <w:tcW w:w="1098" w:type="dxa"/>
            <w:shd w:val="clear" w:color="auto" w:fill="EEECE1" w:themeFill="background2"/>
            <w:vAlign w:val="center"/>
            <w:hideMark/>
          </w:tcPr>
          <w:p w14:paraId="1B939C25" w14:textId="77777777" w:rsidR="009134A4" w:rsidRPr="00B27461" w:rsidRDefault="009134A4" w:rsidP="009134A4">
            <w:pPr>
              <w:pStyle w:val="NoSpacing"/>
            </w:pPr>
            <w:r w:rsidRPr="00B27461">
              <w:t>Spinach</w:t>
            </w:r>
          </w:p>
        </w:tc>
        <w:tc>
          <w:tcPr>
            <w:tcW w:w="1080" w:type="dxa"/>
            <w:shd w:val="clear" w:color="auto" w:fill="auto"/>
            <w:vAlign w:val="center"/>
            <w:hideMark/>
          </w:tcPr>
          <w:p w14:paraId="08D9E500" w14:textId="77777777" w:rsidR="009134A4" w:rsidRPr="00B27461" w:rsidRDefault="009134A4" w:rsidP="009134A4">
            <w:pPr>
              <w:pStyle w:val="NoSpacing"/>
            </w:pPr>
            <w:r w:rsidRPr="00B27461">
              <w:t>DFHBI</w:t>
            </w:r>
          </w:p>
        </w:tc>
        <w:tc>
          <w:tcPr>
            <w:tcW w:w="810" w:type="dxa"/>
            <w:shd w:val="clear" w:color="auto" w:fill="auto"/>
            <w:vAlign w:val="center"/>
            <w:hideMark/>
          </w:tcPr>
          <w:p w14:paraId="2A32F543" w14:textId="77777777" w:rsidR="009134A4" w:rsidRPr="00B27461" w:rsidRDefault="009134A4" w:rsidP="009134A4">
            <w:pPr>
              <w:pStyle w:val="NoSpacing"/>
            </w:pPr>
            <w:r w:rsidRPr="00B27461">
              <w:t>SX</w:t>
            </w:r>
          </w:p>
        </w:tc>
        <w:tc>
          <w:tcPr>
            <w:tcW w:w="810" w:type="dxa"/>
            <w:shd w:val="clear" w:color="auto" w:fill="auto"/>
            <w:vAlign w:val="center"/>
            <w:hideMark/>
          </w:tcPr>
          <w:p w14:paraId="7FF7D105" w14:textId="77777777" w:rsidR="009134A4" w:rsidRPr="00B27461" w:rsidRDefault="009134A4" w:rsidP="009134A4">
            <w:pPr>
              <w:pStyle w:val="NoSpacing"/>
            </w:pPr>
            <w:r w:rsidRPr="00B27461">
              <w:t>0.56</w:t>
            </w:r>
          </w:p>
        </w:tc>
        <w:tc>
          <w:tcPr>
            <w:tcW w:w="990" w:type="dxa"/>
            <w:shd w:val="clear" w:color="auto" w:fill="auto"/>
            <w:vAlign w:val="center"/>
            <w:hideMark/>
          </w:tcPr>
          <w:p w14:paraId="611AAA2B" w14:textId="5D0DD684" w:rsidR="009134A4" w:rsidRPr="00B27461" w:rsidRDefault="009134A4" w:rsidP="009134A4">
            <w:pPr>
              <w:pStyle w:val="NoSpacing"/>
            </w:pPr>
            <w:r>
              <w:t>NR</w:t>
            </w:r>
          </w:p>
        </w:tc>
        <w:tc>
          <w:tcPr>
            <w:tcW w:w="630" w:type="dxa"/>
            <w:shd w:val="clear" w:color="auto" w:fill="auto"/>
            <w:vAlign w:val="center"/>
            <w:hideMark/>
          </w:tcPr>
          <w:p w14:paraId="56FF2F7A" w14:textId="742C4824" w:rsidR="009134A4" w:rsidRPr="00B27461" w:rsidRDefault="009134A4" w:rsidP="009134A4">
            <w:pPr>
              <w:pStyle w:val="NoSpacing"/>
            </w:pPr>
            <w:r>
              <w:t>NR</w:t>
            </w:r>
          </w:p>
        </w:tc>
        <w:tc>
          <w:tcPr>
            <w:tcW w:w="1170" w:type="dxa"/>
            <w:shd w:val="clear" w:color="auto" w:fill="auto"/>
            <w:vAlign w:val="center"/>
            <w:hideMark/>
          </w:tcPr>
          <w:p w14:paraId="16CD3ED4" w14:textId="4AAE208B" w:rsidR="009134A4" w:rsidRPr="00B27461" w:rsidRDefault="009134A4" w:rsidP="009134A4">
            <w:pPr>
              <w:pStyle w:val="NoSpacing"/>
            </w:pPr>
            <w:r>
              <w:t>NR</w:t>
            </w:r>
          </w:p>
        </w:tc>
        <w:tc>
          <w:tcPr>
            <w:tcW w:w="810" w:type="dxa"/>
            <w:shd w:val="clear" w:color="auto" w:fill="auto"/>
            <w:vAlign w:val="center"/>
            <w:hideMark/>
          </w:tcPr>
          <w:p w14:paraId="5AF006E2" w14:textId="059275A7" w:rsidR="009134A4" w:rsidRPr="00B27461" w:rsidRDefault="009134A4" w:rsidP="009134A4">
            <w:pPr>
              <w:pStyle w:val="NoSpacing"/>
            </w:pPr>
            <w:r>
              <w:t>NR</w:t>
            </w:r>
          </w:p>
        </w:tc>
        <w:tc>
          <w:tcPr>
            <w:tcW w:w="900" w:type="dxa"/>
            <w:shd w:val="clear" w:color="auto" w:fill="auto"/>
            <w:vAlign w:val="center"/>
          </w:tcPr>
          <w:p w14:paraId="006A85A4" w14:textId="36426B3B" w:rsidR="009134A4" w:rsidRPr="00B27461" w:rsidRDefault="009134A4" w:rsidP="009134A4">
            <w:pPr>
              <w:pStyle w:val="NoSpacing"/>
            </w:pPr>
            <w:r>
              <w:t>NR</w:t>
            </w:r>
          </w:p>
        </w:tc>
        <w:tc>
          <w:tcPr>
            <w:tcW w:w="1278" w:type="dxa"/>
            <w:shd w:val="clear" w:color="auto" w:fill="auto"/>
            <w:vAlign w:val="center"/>
            <w:hideMark/>
          </w:tcPr>
          <w:p w14:paraId="4544EAF6" w14:textId="67E1F531" w:rsidR="009134A4" w:rsidRPr="00B27461" w:rsidRDefault="009134A4" w:rsidP="009134A4">
            <w:pPr>
              <w:pStyle w:val="NoSpacing"/>
            </w:pPr>
            <w:r>
              <w:fldChar w:fldCharType="begin"/>
            </w:r>
            <w:r w:rsidR="00A4633A">
              <w:instrText xml:space="preserve"> ADDIN EN.CITE &lt;EndNote&gt;&lt;Cite&gt;&lt;Author&gt;Paige&lt;/Author&gt;&lt;Year&gt;2012&lt;/Year&gt;&lt;RecNum&gt;4099&lt;/RecNum&gt;&lt;DisplayText&gt;(9)&lt;/DisplayText&gt;&lt;record&gt;&lt;rec-number&gt;4099&lt;/rec-number&gt;&lt;foreign-keys&gt;&lt;key app="EN" db-id="tdvexep2q9xrz1exwxmxepeaep5ae55wft0r" timestamp="0"&gt;4099&lt;/key&gt;&lt;/foreign-keys&gt;&lt;ref-type name="Journal Article"&gt;17&lt;/ref-type&gt;&lt;contributors&gt;&lt;authors&gt;&lt;author&gt;Paige, Jeremy S&lt;/author&gt;&lt;author&gt;Nguyen-Duc, Thinh&lt;/author&gt;&lt;author&gt;Song, Wenjiao&lt;/author&gt;&lt;author&gt;Jaffrey, Samie R&lt;/author&gt;&lt;/authors&gt;&lt;/contributors&gt;&lt;auth-address&gt;Department of Pharmacology, Weill Medical College, Cornell University, New York, NY 10065, USA.&lt;/auth-address&gt;&lt;titles&gt;&lt;title&gt;Fluorescence imaging of cellular metabolites with RNA&lt;/title&gt;&lt;secondary-title&gt;Science&lt;/secondary-title&gt;&lt;/titles&gt;&lt;periodical&gt;&lt;full-title&gt;Science&lt;/full-title&gt;&lt;/periodical&gt;&lt;pages&gt;1194&lt;/pages&gt;&lt;volume&gt;335&lt;/volume&gt;&lt;number&gt;6073&lt;/number&gt;&lt;edition&gt;2012/03/10&lt;/edition&gt;&lt;keywords&gt;&lt;keyword&gt;Adenosine Diphosphate/*metabolism&lt;/keyword&gt;&lt;keyword&gt;*Aptamers, Nucleotide/chemistry/metabolism&lt;/keyword&gt;&lt;keyword&gt;*Benzyl Compounds&lt;/keyword&gt;&lt;keyword&gt;Escherichia coli/*metabolism&lt;/keyword&gt;&lt;keyword&gt;Fluorescence&lt;/keyword&gt;&lt;keyword&gt;Guanine/metabolism&lt;/keyword&gt;&lt;keyword&gt;Guanosine Triphosphate/metabolism&lt;/keyword&gt;&lt;keyword&gt;*Imidazolines&lt;/keyword&gt;&lt;keyword&gt;Ligands&lt;/keyword&gt;&lt;keyword&gt;Nucleic Acid Conformation&lt;/keyword&gt;&lt;keyword&gt;*RNA/chemistry/metabolism&lt;/keyword&gt;&lt;keyword&gt;S-Adenosylmethionine/*metabolism&lt;/keyword&gt;&lt;/keywords&gt;&lt;dates&gt;&lt;year&gt;2012&lt;/year&gt;&lt;pub-dates&gt;&lt;date&gt;Mar 9&lt;/date&gt;&lt;/pub-dates&gt;&lt;/dates&gt;&lt;isbn&gt;1095-9203 (Electronic)&amp;#xD;0036-8075 (Linking)&lt;/isbn&gt;&lt;accession-num&gt;22403384&lt;/accession-num&gt;&lt;urls&gt;&lt;related-urls&gt;&lt;url&gt;http://www.ncbi.nlm.nih.gov/pubmed/22403384&lt;/url&gt;&lt;/related-urls&gt;&lt;/urls&gt;&lt;custom2&gt;3303607&lt;/custom2&gt;&lt;electronic-resource-num&gt;10.1126/science.1218298&amp;#xD;335/6073/1194 [pii]&lt;/electronic-resource-num&gt;&lt;language&gt;eng&lt;/language&gt;&lt;/record&gt;&lt;/Cite&gt;&lt;/EndNote&gt;</w:instrText>
            </w:r>
            <w:r>
              <w:fldChar w:fldCharType="separate"/>
            </w:r>
            <w:r w:rsidR="00A4633A">
              <w:rPr>
                <w:noProof/>
              </w:rPr>
              <w:t>(</w:t>
            </w:r>
            <w:hyperlink w:anchor="_ENREF_9" w:tooltip="Paige, 2012 #4099" w:history="1">
              <w:r w:rsidR="0039445B">
                <w:rPr>
                  <w:noProof/>
                </w:rPr>
                <w:t>9</w:t>
              </w:r>
            </w:hyperlink>
            <w:r w:rsidR="00A4633A">
              <w:rPr>
                <w:noProof/>
              </w:rPr>
              <w:t>)</w:t>
            </w:r>
            <w:r>
              <w:fldChar w:fldCharType="end"/>
            </w:r>
          </w:p>
        </w:tc>
      </w:tr>
      <w:tr w:rsidR="009134A4" w:rsidRPr="00B27461" w14:paraId="5289A5A4" w14:textId="77777777" w:rsidTr="00BB111D">
        <w:trPr>
          <w:trHeight w:val="357"/>
        </w:trPr>
        <w:tc>
          <w:tcPr>
            <w:tcW w:w="1098" w:type="dxa"/>
            <w:shd w:val="clear" w:color="auto" w:fill="EEECE1" w:themeFill="background2"/>
            <w:vAlign w:val="center"/>
            <w:hideMark/>
          </w:tcPr>
          <w:p w14:paraId="36ECBAC6" w14:textId="77777777" w:rsidR="009134A4" w:rsidRPr="00B27461" w:rsidRDefault="009134A4" w:rsidP="009134A4">
            <w:pPr>
              <w:pStyle w:val="NoSpacing"/>
            </w:pPr>
            <w:r w:rsidRPr="00B27461">
              <w:t>SPN2</w:t>
            </w:r>
          </w:p>
        </w:tc>
        <w:tc>
          <w:tcPr>
            <w:tcW w:w="1080" w:type="dxa"/>
            <w:shd w:val="clear" w:color="auto" w:fill="auto"/>
            <w:vAlign w:val="center"/>
            <w:hideMark/>
          </w:tcPr>
          <w:p w14:paraId="32C5FEE5" w14:textId="77777777" w:rsidR="009134A4" w:rsidRPr="00B27461" w:rsidRDefault="009134A4" w:rsidP="009134A4">
            <w:pPr>
              <w:pStyle w:val="NoSpacing"/>
            </w:pPr>
            <w:r w:rsidRPr="00B27461">
              <w:t>DFHBI</w:t>
            </w:r>
          </w:p>
        </w:tc>
        <w:tc>
          <w:tcPr>
            <w:tcW w:w="810" w:type="dxa"/>
            <w:shd w:val="clear" w:color="auto" w:fill="auto"/>
            <w:vAlign w:val="center"/>
            <w:hideMark/>
          </w:tcPr>
          <w:p w14:paraId="70D05D2C" w14:textId="77777777" w:rsidR="009134A4" w:rsidRPr="00B27461" w:rsidRDefault="009134A4" w:rsidP="009134A4">
            <w:pPr>
              <w:pStyle w:val="NoSpacing"/>
            </w:pPr>
            <w:r w:rsidRPr="00B27461">
              <w:t>SX</w:t>
            </w:r>
          </w:p>
        </w:tc>
        <w:tc>
          <w:tcPr>
            <w:tcW w:w="810" w:type="dxa"/>
            <w:shd w:val="clear" w:color="auto" w:fill="auto"/>
            <w:vAlign w:val="center"/>
            <w:hideMark/>
          </w:tcPr>
          <w:p w14:paraId="049353DA" w14:textId="77777777" w:rsidR="009134A4" w:rsidRPr="00B27461" w:rsidRDefault="009134A4" w:rsidP="009134A4">
            <w:pPr>
              <w:pStyle w:val="NoSpacing"/>
            </w:pPr>
            <w:r w:rsidRPr="00B27461">
              <w:t>0.53</w:t>
            </w:r>
          </w:p>
        </w:tc>
        <w:tc>
          <w:tcPr>
            <w:tcW w:w="990" w:type="dxa"/>
            <w:shd w:val="clear" w:color="auto" w:fill="auto"/>
            <w:vAlign w:val="center"/>
            <w:hideMark/>
          </w:tcPr>
          <w:p w14:paraId="23049735" w14:textId="6EAA8023" w:rsidR="009134A4" w:rsidRPr="00B27461" w:rsidRDefault="009134A4" w:rsidP="009134A4">
            <w:pPr>
              <w:pStyle w:val="NoSpacing"/>
            </w:pPr>
            <w:r>
              <w:t>NR</w:t>
            </w:r>
          </w:p>
        </w:tc>
        <w:tc>
          <w:tcPr>
            <w:tcW w:w="630" w:type="dxa"/>
            <w:shd w:val="clear" w:color="auto" w:fill="auto"/>
            <w:vAlign w:val="center"/>
            <w:hideMark/>
          </w:tcPr>
          <w:p w14:paraId="02298AE6" w14:textId="665B1D78" w:rsidR="009134A4" w:rsidRPr="00B27461" w:rsidRDefault="009134A4" w:rsidP="009134A4">
            <w:pPr>
              <w:pStyle w:val="NoSpacing"/>
            </w:pPr>
            <w:r>
              <w:t>NR</w:t>
            </w:r>
          </w:p>
        </w:tc>
        <w:tc>
          <w:tcPr>
            <w:tcW w:w="1170" w:type="dxa"/>
            <w:shd w:val="clear" w:color="auto" w:fill="auto"/>
            <w:vAlign w:val="center"/>
            <w:hideMark/>
          </w:tcPr>
          <w:p w14:paraId="0EC24757" w14:textId="510F1565" w:rsidR="009134A4" w:rsidRPr="00B27461" w:rsidRDefault="009134A4" w:rsidP="009134A4">
            <w:pPr>
              <w:pStyle w:val="NoSpacing"/>
            </w:pPr>
            <w:r>
              <w:t>NR</w:t>
            </w:r>
          </w:p>
        </w:tc>
        <w:tc>
          <w:tcPr>
            <w:tcW w:w="810" w:type="dxa"/>
            <w:shd w:val="clear" w:color="auto" w:fill="auto"/>
            <w:vAlign w:val="center"/>
            <w:hideMark/>
          </w:tcPr>
          <w:p w14:paraId="4E378769" w14:textId="116D7527" w:rsidR="009134A4" w:rsidRPr="00B27461" w:rsidRDefault="009134A4" w:rsidP="009134A4">
            <w:pPr>
              <w:pStyle w:val="NoSpacing"/>
            </w:pPr>
            <w:r>
              <w:t>NR</w:t>
            </w:r>
          </w:p>
        </w:tc>
        <w:tc>
          <w:tcPr>
            <w:tcW w:w="900" w:type="dxa"/>
            <w:shd w:val="clear" w:color="auto" w:fill="auto"/>
            <w:vAlign w:val="center"/>
          </w:tcPr>
          <w:p w14:paraId="325BE9BE" w14:textId="7E98DC49" w:rsidR="009134A4" w:rsidRPr="00B27461" w:rsidRDefault="009134A4" w:rsidP="009134A4">
            <w:pPr>
              <w:pStyle w:val="NoSpacing"/>
            </w:pPr>
            <w:r>
              <w:t>NR</w:t>
            </w:r>
          </w:p>
        </w:tc>
        <w:tc>
          <w:tcPr>
            <w:tcW w:w="1278" w:type="dxa"/>
            <w:shd w:val="clear" w:color="auto" w:fill="auto"/>
            <w:vAlign w:val="center"/>
            <w:hideMark/>
          </w:tcPr>
          <w:p w14:paraId="43529778" w14:textId="1FD19B05" w:rsidR="009134A4" w:rsidRPr="00B27461" w:rsidRDefault="009134A4" w:rsidP="009134A4">
            <w:pPr>
              <w:pStyle w:val="NoSpacing"/>
            </w:pPr>
            <w:r>
              <w:fldChar w:fldCharType="begin"/>
            </w:r>
            <w:r>
              <w:instrText xml:space="preserve"> ADDIN EN.CITE &lt;EndNote&gt;&lt;Cite&gt;&lt;Author&gt;Song&lt;/Author&gt;&lt;Year&gt;2014&lt;/Year&gt;&lt;RecNum&gt;3756&lt;/RecNum&gt;&lt;DisplayText&gt;(1)&lt;/DisplayText&gt;&lt;record&gt;&lt;rec-number&gt;3756&lt;/rec-number&gt;&lt;foreign-keys&gt;&lt;key app="EN" db-id="tdvexep2q9xrz1exwxmxepeaep5ae55wft0r" timestamp="0"&gt;3756&lt;/key&gt;&lt;/foreign-keys&gt;&lt;ref-type name="Journal Article"&gt;17&lt;/ref-type&gt;&lt;contributors&gt;&lt;authors&gt;&lt;author&gt;Song, Wenjiao&lt;/author&gt;&lt;author&gt;Strack, Rita L.&lt;/author&gt;&lt;author&gt;Svensen, Nina&lt;/author&gt;&lt;author&gt;Jaffrey, Samie R.&lt;/author&gt;&lt;/authors&gt;&lt;/contributors&gt;&lt;titles&gt;&lt;title&gt;Plug-and-Play Fluorophores Extend the Spectral Properties of Spinach&lt;/title&gt;&lt;secondary-title&gt;Journal of the American Chemical Society&lt;/secondary-title&gt;&lt;/titles&gt;&lt;periodical&gt;&lt;full-title&gt;Journal of the American Chemical Society&lt;/full-title&gt;&lt;/periodical&gt;&lt;pages&gt;1198-1201&lt;/pages&gt;&lt;volume&gt;136&lt;/volume&gt;&lt;number&gt;4&lt;/number&gt;&lt;dates&gt;&lt;year&gt;2014&lt;/year&gt;&lt;pub-dates&gt;&lt;date&gt;2014/01/29&lt;/date&gt;&lt;/pub-dates&gt;&lt;/dates&gt;&lt;publisher&gt;American Chemical Society&lt;/publisher&gt;&lt;isbn&gt;0002-7863&lt;/isbn&gt;&lt;accession-num&gt;3929357&lt;/accession-num&gt;&lt;urls&gt;&lt;related-urls&gt;&lt;url&gt;http://dx.doi.org/10.1021/ja410819x&lt;/url&gt;&lt;url&gt;https://www.ncbi.nlm.nih.gov/pmc/articles/PMC3929357/&lt;/url&gt;&lt;/related-urls&gt;&lt;/urls&gt;&lt;electronic-resource-num&gt;10.1021/ja410819x&lt;/electronic-resource-num&gt;&lt;access-date&gt;2014/07/08&lt;/access-date&gt;&lt;/record&gt;&lt;/Cite&gt;&lt;/EndNote&gt;</w:instrText>
            </w:r>
            <w:r>
              <w:fldChar w:fldCharType="separate"/>
            </w:r>
            <w:r>
              <w:rPr>
                <w:noProof/>
              </w:rPr>
              <w:t>(</w:t>
            </w:r>
            <w:hyperlink w:anchor="_ENREF_1" w:tooltip="Song, 2014 #3756" w:history="1">
              <w:r w:rsidR="0039445B">
                <w:rPr>
                  <w:noProof/>
                </w:rPr>
                <w:t>1</w:t>
              </w:r>
            </w:hyperlink>
            <w:r>
              <w:rPr>
                <w:noProof/>
              </w:rPr>
              <w:t>)</w:t>
            </w:r>
            <w:r>
              <w:fldChar w:fldCharType="end"/>
            </w:r>
          </w:p>
        </w:tc>
      </w:tr>
      <w:tr w:rsidR="009134A4" w:rsidRPr="00B27461" w14:paraId="779BF47A" w14:textId="77777777" w:rsidTr="00BB111D">
        <w:trPr>
          <w:trHeight w:val="357"/>
        </w:trPr>
        <w:tc>
          <w:tcPr>
            <w:tcW w:w="1098" w:type="dxa"/>
            <w:shd w:val="clear" w:color="auto" w:fill="EEECE1" w:themeFill="background2"/>
            <w:vAlign w:val="center"/>
            <w:hideMark/>
          </w:tcPr>
          <w:p w14:paraId="05A4769F" w14:textId="77777777" w:rsidR="009134A4" w:rsidRPr="00B27461" w:rsidRDefault="009134A4" w:rsidP="009134A4">
            <w:pPr>
              <w:pStyle w:val="NoSpacing"/>
            </w:pPr>
            <w:r w:rsidRPr="00B27461">
              <w:t>SPN2</w:t>
            </w:r>
          </w:p>
        </w:tc>
        <w:tc>
          <w:tcPr>
            <w:tcW w:w="1080" w:type="dxa"/>
            <w:shd w:val="clear" w:color="auto" w:fill="auto"/>
            <w:vAlign w:val="center"/>
            <w:hideMark/>
          </w:tcPr>
          <w:p w14:paraId="116776C6" w14:textId="77777777" w:rsidR="009134A4" w:rsidRPr="00B27461" w:rsidRDefault="009134A4" w:rsidP="009134A4">
            <w:pPr>
              <w:pStyle w:val="NoSpacing"/>
            </w:pPr>
            <w:r w:rsidRPr="00B27461">
              <w:t>DFHBI</w:t>
            </w:r>
          </w:p>
        </w:tc>
        <w:tc>
          <w:tcPr>
            <w:tcW w:w="810" w:type="dxa"/>
            <w:shd w:val="clear" w:color="auto" w:fill="auto"/>
            <w:vAlign w:val="center"/>
            <w:hideMark/>
          </w:tcPr>
          <w:p w14:paraId="49444892" w14:textId="77777777" w:rsidR="009134A4" w:rsidRPr="00B27461" w:rsidRDefault="009134A4" w:rsidP="009134A4">
            <w:pPr>
              <w:pStyle w:val="NoSpacing"/>
            </w:pPr>
            <w:r w:rsidRPr="00B27461">
              <w:t>SX</w:t>
            </w:r>
          </w:p>
        </w:tc>
        <w:tc>
          <w:tcPr>
            <w:tcW w:w="810" w:type="dxa"/>
            <w:shd w:val="clear" w:color="auto" w:fill="auto"/>
            <w:vAlign w:val="center"/>
            <w:hideMark/>
          </w:tcPr>
          <w:p w14:paraId="5BA0DD2F" w14:textId="3AA5183A" w:rsidR="009134A4" w:rsidRPr="00B27461" w:rsidRDefault="009134A4" w:rsidP="009134A4">
            <w:pPr>
              <w:pStyle w:val="NoSpacing"/>
            </w:pPr>
            <w:r w:rsidRPr="00B27461">
              <w:t>2.</w:t>
            </w:r>
            <w:r>
              <w:t>2</w:t>
            </w:r>
          </w:p>
        </w:tc>
        <w:tc>
          <w:tcPr>
            <w:tcW w:w="990" w:type="dxa"/>
            <w:shd w:val="clear" w:color="auto" w:fill="auto"/>
            <w:vAlign w:val="center"/>
            <w:hideMark/>
          </w:tcPr>
          <w:p w14:paraId="45522D3D" w14:textId="4731D876" w:rsidR="009134A4" w:rsidRPr="00B27461" w:rsidRDefault="009134A4" w:rsidP="009134A4">
            <w:pPr>
              <w:pStyle w:val="NoSpacing"/>
            </w:pPr>
            <w:r w:rsidRPr="00B27461">
              <w:t>0.</w:t>
            </w:r>
            <w:r>
              <w:t>96</w:t>
            </w:r>
          </w:p>
        </w:tc>
        <w:tc>
          <w:tcPr>
            <w:tcW w:w="630" w:type="dxa"/>
            <w:shd w:val="clear" w:color="auto" w:fill="auto"/>
            <w:vAlign w:val="center"/>
            <w:hideMark/>
          </w:tcPr>
          <w:p w14:paraId="7C9E5CD7" w14:textId="56EA7E5B" w:rsidR="009134A4" w:rsidRPr="00B27461" w:rsidRDefault="009134A4" w:rsidP="009134A4">
            <w:pPr>
              <w:pStyle w:val="NoSpacing"/>
            </w:pPr>
            <w:r>
              <w:t>7</w:t>
            </w:r>
          </w:p>
        </w:tc>
        <w:tc>
          <w:tcPr>
            <w:tcW w:w="1170" w:type="dxa"/>
            <w:shd w:val="clear" w:color="auto" w:fill="auto"/>
            <w:vAlign w:val="center"/>
            <w:hideMark/>
          </w:tcPr>
          <w:p w14:paraId="625CA295" w14:textId="77777777" w:rsidR="009134A4" w:rsidRPr="00B27461" w:rsidRDefault="009134A4" w:rsidP="009134A4">
            <w:pPr>
              <w:pStyle w:val="NoSpacing"/>
            </w:pPr>
            <w:r w:rsidRPr="00B27461">
              <w:t>10 min</w:t>
            </w:r>
          </w:p>
        </w:tc>
        <w:tc>
          <w:tcPr>
            <w:tcW w:w="810" w:type="dxa"/>
            <w:shd w:val="clear" w:color="auto" w:fill="auto"/>
            <w:vAlign w:val="center"/>
            <w:hideMark/>
          </w:tcPr>
          <w:p w14:paraId="16D61F59" w14:textId="77777777" w:rsidR="009134A4" w:rsidRPr="00B27461" w:rsidRDefault="009134A4" w:rsidP="009134A4">
            <w:pPr>
              <w:pStyle w:val="NoSpacing"/>
            </w:pPr>
            <w:r w:rsidRPr="00B27461">
              <w:t>Fl</w:t>
            </w:r>
          </w:p>
        </w:tc>
        <w:tc>
          <w:tcPr>
            <w:tcW w:w="900" w:type="dxa"/>
            <w:shd w:val="clear" w:color="auto" w:fill="auto"/>
            <w:vAlign w:val="center"/>
          </w:tcPr>
          <w:p w14:paraId="580E7512" w14:textId="03B70003" w:rsidR="009134A4" w:rsidRPr="00B27461" w:rsidRDefault="009134A4" w:rsidP="009134A4">
            <w:pPr>
              <w:pStyle w:val="NoSpacing"/>
            </w:pPr>
            <w:r>
              <w:t>23-24</w:t>
            </w:r>
          </w:p>
        </w:tc>
        <w:tc>
          <w:tcPr>
            <w:tcW w:w="1278" w:type="dxa"/>
            <w:shd w:val="clear" w:color="auto" w:fill="auto"/>
            <w:vAlign w:val="center"/>
            <w:hideMark/>
          </w:tcPr>
          <w:p w14:paraId="2F7D5E6B" w14:textId="0B22FB46" w:rsidR="009134A4" w:rsidRPr="00B27461" w:rsidRDefault="009134A4" w:rsidP="009134A4">
            <w:pPr>
              <w:pStyle w:val="NoSpacing"/>
            </w:pPr>
            <w:r w:rsidRPr="00B27461">
              <w:t>this work</w:t>
            </w:r>
          </w:p>
        </w:tc>
      </w:tr>
      <w:tr w:rsidR="009134A4" w:rsidRPr="00B27461" w14:paraId="791C1007" w14:textId="77777777" w:rsidTr="00BB111D">
        <w:trPr>
          <w:trHeight w:val="357"/>
        </w:trPr>
        <w:tc>
          <w:tcPr>
            <w:tcW w:w="1098" w:type="dxa"/>
            <w:shd w:val="clear" w:color="auto" w:fill="EEECE1" w:themeFill="background2"/>
            <w:vAlign w:val="center"/>
          </w:tcPr>
          <w:p w14:paraId="34FEE2B5" w14:textId="5CA817ED" w:rsidR="009134A4" w:rsidRPr="00B27461" w:rsidRDefault="009134A4" w:rsidP="009134A4">
            <w:pPr>
              <w:pStyle w:val="NoSpacing"/>
            </w:pPr>
            <w:r w:rsidRPr="00B27461">
              <w:t>SPN2</w:t>
            </w:r>
          </w:p>
        </w:tc>
        <w:tc>
          <w:tcPr>
            <w:tcW w:w="1080" w:type="dxa"/>
            <w:shd w:val="clear" w:color="auto" w:fill="auto"/>
            <w:vAlign w:val="center"/>
          </w:tcPr>
          <w:p w14:paraId="314C134B" w14:textId="37AAD257" w:rsidR="009134A4" w:rsidRPr="00B27461" w:rsidRDefault="009134A4" w:rsidP="009134A4">
            <w:pPr>
              <w:pStyle w:val="NoSpacing"/>
            </w:pPr>
            <w:r w:rsidRPr="00B27461">
              <w:t>DFHBI</w:t>
            </w:r>
            <w:r>
              <w:t>*</w:t>
            </w:r>
          </w:p>
        </w:tc>
        <w:tc>
          <w:tcPr>
            <w:tcW w:w="810" w:type="dxa"/>
            <w:shd w:val="clear" w:color="auto" w:fill="auto"/>
            <w:vAlign w:val="center"/>
          </w:tcPr>
          <w:p w14:paraId="4E8D0068" w14:textId="2F541505" w:rsidR="009134A4" w:rsidRPr="00B27461" w:rsidRDefault="009134A4" w:rsidP="009134A4">
            <w:pPr>
              <w:pStyle w:val="NoSpacing"/>
            </w:pPr>
            <w:r>
              <w:t>SX</w:t>
            </w:r>
          </w:p>
        </w:tc>
        <w:tc>
          <w:tcPr>
            <w:tcW w:w="810" w:type="dxa"/>
            <w:shd w:val="clear" w:color="auto" w:fill="auto"/>
            <w:vAlign w:val="center"/>
          </w:tcPr>
          <w:p w14:paraId="12557FA8" w14:textId="47B72A3F" w:rsidR="009134A4" w:rsidRPr="00B27461" w:rsidRDefault="009134A4" w:rsidP="009134A4">
            <w:pPr>
              <w:pStyle w:val="NoSpacing"/>
            </w:pPr>
            <w:r>
              <w:t>1.3</w:t>
            </w:r>
          </w:p>
        </w:tc>
        <w:tc>
          <w:tcPr>
            <w:tcW w:w="990" w:type="dxa"/>
            <w:shd w:val="clear" w:color="auto" w:fill="auto"/>
            <w:vAlign w:val="center"/>
          </w:tcPr>
          <w:p w14:paraId="750F1CC1" w14:textId="58DC8D06" w:rsidR="009134A4" w:rsidRPr="00B27461" w:rsidRDefault="009134A4" w:rsidP="009134A4">
            <w:pPr>
              <w:pStyle w:val="NoSpacing"/>
            </w:pPr>
            <w:r>
              <w:t>0.071</w:t>
            </w:r>
          </w:p>
        </w:tc>
        <w:tc>
          <w:tcPr>
            <w:tcW w:w="630" w:type="dxa"/>
            <w:shd w:val="clear" w:color="auto" w:fill="auto"/>
            <w:vAlign w:val="center"/>
          </w:tcPr>
          <w:p w14:paraId="5FCF1850" w14:textId="201B0CBA" w:rsidR="009134A4" w:rsidRPr="00B27461" w:rsidRDefault="009134A4" w:rsidP="009134A4">
            <w:pPr>
              <w:pStyle w:val="NoSpacing"/>
            </w:pPr>
            <w:r>
              <w:t>2</w:t>
            </w:r>
          </w:p>
        </w:tc>
        <w:tc>
          <w:tcPr>
            <w:tcW w:w="1170" w:type="dxa"/>
            <w:shd w:val="clear" w:color="auto" w:fill="auto"/>
            <w:vAlign w:val="center"/>
          </w:tcPr>
          <w:p w14:paraId="26E4AD2D" w14:textId="48C4047A" w:rsidR="009134A4" w:rsidRPr="00B27461" w:rsidRDefault="009134A4" w:rsidP="009134A4">
            <w:pPr>
              <w:pStyle w:val="NoSpacing"/>
            </w:pPr>
            <w:r>
              <w:t>10min</w:t>
            </w:r>
          </w:p>
        </w:tc>
        <w:tc>
          <w:tcPr>
            <w:tcW w:w="810" w:type="dxa"/>
            <w:shd w:val="clear" w:color="auto" w:fill="auto"/>
            <w:vAlign w:val="center"/>
          </w:tcPr>
          <w:p w14:paraId="2DD45158" w14:textId="22EC8C0C" w:rsidR="009134A4" w:rsidRPr="00B27461" w:rsidRDefault="009134A4" w:rsidP="009134A4">
            <w:pPr>
              <w:pStyle w:val="NoSpacing"/>
            </w:pPr>
            <w:r>
              <w:t>FI</w:t>
            </w:r>
          </w:p>
        </w:tc>
        <w:tc>
          <w:tcPr>
            <w:tcW w:w="900" w:type="dxa"/>
            <w:shd w:val="clear" w:color="auto" w:fill="auto"/>
            <w:vAlign w:val="center"/>
          </w:tcPr>
          <w:p w14:paraId="5CB7FC2E" w14:textId="67C56606" w:rsidR="009134A4" w:rsidRPr="00B27461" w:rsidRDefault="009134A4" w:rsidP="009134A4">
            <w:pPr>
              <w:pStyle w:val="NoSpacing"/>
            </w:pPr>
            <w:r>
              <w:t>23-24</w:t>
            </w:r>
          </w:p>
        </w:tc>
        <w:tc>
          <w:tcPr>
            <w:tcW w:w="1278" w:type="dxa"/>
            <w:shd w:val="clear" w:color="auto" w:fill="auto"/>
            <w:vAlign w:val="center"/>
          </w:tcPr>
          <w:p w14:paraId="45416713" w14:textId="1AE7E0D4" w:rsidR="009134A4" w:rsidRPr="00B27461" w:rsidRDefault="009134A4" w:rsidP="009134A4">
            <w:pPr>
              <w:pStyle w:val="NoSpacing"/>
            </w:pPr>
            <w:r w:rsidRPr="00B27461">
              <w:t>this work</w:t>
            </w:r>
          </w:p>
        </w:tc>
      </w:tr>
      <w:tr w:rsidR="009134A4" w:rsidRPr="00B27461" w14:paraId="41799CE2" w14:textId="77777777" w:rsidTr="00BB111D">
        <w:trPr>
          <w:trHeight w:val="357"/>
        </w:trPr>
        <w:tc>
          <w:tcPr>
            <w:tcW w:w="1098" w:type="dxa"/>
            <w:shd w:val="clear" w:color="auto" w:fill="EEECE1" w:themeFill="background2"/>
            <w:vAlign w:val="center"/>
          </w:tcPr>
          <w:p w14:paraId="5CA1567C" w14:textId="577BD405" w:rsidR="009134A4" w:rsidRPr="00B27461" w:rsidRDefault="009134A4" w:rsidP="009134A4">
            <w:pPr>
              <w:pStyle w:val="NoSpacing"/>
            </w:pPr>
            <w:r w:rsidRPr="00B27461">
              <w:t>SPN2</w:t>
            </w:r>
          </w:p>
        </w:tc>
        <w:tc>
          <w:tcPr>
            <w:tcW w:w="1080" w:type="dxa"/>
            <w:shd w:val="clear" w:color="auto" w:fill="auto"/>
            <w:vAlign w:val="center"/>
          </w:tcPr>
          <w:p w14:paraId="347FC64A" w14:textId="4481B974" w:rsidR="009134A4" w:rsidRPr="00B27461" w:rsidRDefault="009134A4" w:rsidP="009134A4">
            <w:pPr>
              <w:pStyle w:val="NoSpacing"/>
            </w:pPr>
            <w:r w:rsidRPr="00B27461">
              <w:t>DFHBI</w:t>
            </w:r>
          </w:p>
        </w:tc>
        <w:tc>
          <w:tcPr>
            <w:tcW w:w="810" w:type="dxa"/>
            <w:shd w:val="clear" w:color="auto" w:fill="auto"/>
            <w:vAlign w:val="center"/>
          </w:tcPr>
          <w:p w14:paraId="24E6C64C" w14:textId="3FB477B9" w:rsidR="009134A4" w:rsidRPr="00B27461" w:rsidRDefault="009134A4" w:rsidP="009134A4">
            <w:pPr>
              <w:pStyle w:val="NoSpacing"/>
            </w:pPr>
            <w:r w:rsidRPr="00B27461">
              <w:t>SB</w:t>
            </w:r>
          </w:p>
        </w:tc>
        <w:tc>
          <w:tcPr>
            <w:tcW w:w="810" w:type="dxa"/>
            <w:shd w:val="clear" w:color="auto" w:fill="auto"/>
            <w:vAlign w:val="center"/>
          </w:tcPr>
          <w:p w14:paraId="44521B0A" w14:textId="47AF22DA" w:rsidR="009134A4" w:rsidRDefault="009134A4" w:rsidP="009134A4">
            <w:pPr>
              <w:pStyle w:val="NoSpacing"/>
            </w:pPr>
            <w:r w:rsidRPr="00B27461">
              <w:t>1.45</w:t>
            </w:r>
          </w:p>
        </w:tc>
        <w:tc>
          <w:tcPr>
            <w:tcW w:w="990" w:type="dxa"/>
            <w:shd w:val="clear" w:color="auto" w:fill="auto"/>
            <w:vAlign w:val="center"/>
          </w:tcPr>
          <w:p w14:paraId="1CE428C6" w14:textId="08F0CB1D" w:rsidR="009134A4" w:rsidRPr="00B27461" w:rsidRDefault="009134A4" w:rsidP="009134A4">
            <w:pPr>
              <w:pStyle w:val="NoSpacing"/>
            </w:pPr>
            <w:r>
              <w:t>0.2</w:t>
            </w:r>
          </w:p>
        </w:tc>
        <w:tc>
          <w:tcPr>
            <w:tcW w:w="630" w:type="dxa"/>
            <w:shd w:val="clear" w:color="auto" w:fill="auto"/>
            <w:vAlign w:val="center"/>
          </w:tcPr>
          <w:p w14:paraId="77FCFB1C" w14:textId="18ACBAC1" w:rsidR="009134A4" w:rsidRPr="00B27461" w:rsidRDefault="009134A4" w:rsidP="009134A4">
            <w:pPr>
              <w:pStyle w:val="NoSpacing"/>
            </w:pPr>
            <w:r>
              <w:t>3</w:t>
            </w:r>
          </w:p>
        </w:tc>
        <w:tc>
          <w:tcPr>
            <w:tcW w:w="1170" w:type="dxa"/>
            <w:shd w:val="clear" w:color="auto" w:fill="auto"/>
            <w:vAlign w:val="center"/>
          </w:tcPr>
          <w:p w14:paraId="3F3A5071" w14:textId="35853FD4" w:rsidR="009134A4" w:rsidRDefault="009134A4" w:rsidP="009134A4">
            <w:pPr>
              <w:pStyle w:val="NoSpacing"/>
            </w:pPr>
            <w:r>
              <w:t>NR</w:t>
            </w:r>
          </w:p>
        </w:tc>
        <w:tc>
          <w:tcPr>
            <w:tcW w:w="810" w:type="dxa"/>
            <w:shd w:val="clear" w:color="auto" w:fill="auto"/>
            <w:vAlign w:val="center"/>
          </w:tcPr>
          <w:p w14:paraId="3B2CCEDA" w14:textId="53EE66F4" w:rsidR="009134A4" w:rsidRPr="00B27461" w:rsidRDefault="009134A4" w:rsidP="009134A4">
            <w:pPr>
              <w:pStyle w:val="NoSpacing"/>
            </w:pPr>
            <w:r w:rsidRPr="00B27461">
              <w:t>Fl</w:t>
            </w:r>
          </w:p>
        </w:tc>
        <w:tc>
          <w:tcPr>
            <w:tcW w:w="900" w:type="dxa"/>
            <w:shd w:val="clear" w:color="auto" w:fill="auto"/>
            <w:vAlign w:val="center"/>
          </w:tcPr>
          <w:p w14:paraId="410845D4" w14:textId="7BF08EA8" w:rsidR="009134A4" w:rsidRDefault="009134A4" w:rsidP="009134A4">
            <w:pPr>
              <w:pStyle w:val="NoSpacing"/>
            </w:pPr>
            <w:r>
              <w:t>25</w:t>
            </w:r>
          </w:p>
        </w:tc>
        <w:tc>
          <w:tcPr>
            <w:tcW w:w="1278" w:type="dxa"/>
            <w:shd w:val="clear" w:color="auto" w:fill="auto"/>
            <w:vAlign w:val="center"/>
          </w:tcPr>
          <w:p w14:paraId="756BBE8A" w14:textId="0467AE43" w:rsidR="009134A4" w:rsidRPr="00B27461" w:rsidRDefault="009134A4" w:rsidP="009134A4">
            <w:pPr>
              <w:pStyle w:val="NoSpacing"/>
            </w:pPr>
            <w:r>
              <w:fldChar w:fldCharType="begin">
                <w:fldData xml:space="preserve">PEVuZE5vdGU+PENpdGU+PEF1dGhvcj5BdXRvdXI8L0F1dGhvcj48WWVhcj4yMDE4PC9ZZWFyPjxS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</w:fldData>
              </w:fldChar>
            </w:r>
            <w:r w:rsidR="00A4633A">
              <w:instrText xml:space="preserve"> ADDIN EN.CITE </w:instrText>
            </w:r>
            <w:r w:rsidR="00A4633A">
              <w:fldChar w:fldCharType="begin">
                <w:fldData xml:space="preserve">PEVuZE5vdGU+PENpdGU+PEF1dGhvcj5BdXRvdXI8L0F1dGhvcj48WWVhcj4yMDE4PC9ZZWFyPjxS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</w:fldData>
              </w:fldChar>
            </w:r>
            <w:r w:rsidR="00A4633A">
              <w:instrText xml:space="preserve"> ADDIN EN.CITE.DATA </w:instrText>
            </w:r>
            <w:r w:rsidR="00A4633A">
              <w:fldChar w:fldCharType="end"/>
            </w:r>
            <w:r>
              <w:fldChar w:fldCharType="separate"/>
            </w:r>
            <w:r w:rsidR="00A4633A">
              <w:rPr>
                <w:noProof/>
              </w:rPr>
              <w:t>(</w:t>
            </w:r>
            <w:hyperlink w:anchor="_ENREF_10" w:tooltip="Autour, 2018 #6280" w:history="1">
              <w:r w:rsidR="0039445B">
                <w:rPr>
                  <w:noProof/>
                </w:rPr>
                <w:t>10</w:t>
              </w:r>
            </w:hyperlink>
            <w:r w:rsidR="00A4633A">
              <w:rPr>
                <w:noProof/>
              </w:rPr>
              <w:t>)</w:t>
            </w:r>
            <w:r>
              <w:fldChar w:fldCharType="end"/>
            </w:r>
          </w:p>
        </w:tc>
      </w:tr>
      <w:tr w:rsidR="009134A4" w:rsidRPr="00B27461" w14:paraId="2235E3DC" w14:textId="77777777" w:rsidTr="00BB111D">
        <w:trPr>
          <w:trHeight w:val="357"/>
        </w:trPr>
        <w:tc>
          <w:tcPr>
            <w:tcW w:w="1098" w:type="dxa"/>
            <w:shd w:val="clear" w:color="auto" w:fill="EEECE1" w:themeFill="background2"/>
            <w:vAlign w:val="center"/>
          </w:tcPr>
          <w:p w14:paraId="63897FEA" w14:textId="2D428444" w:rsidR="009134A4" w:rsidRPr="00B27461" w:rsidRDefault="009134A4" w:rsidP="009134A4">
            <w:pPr>
              <w:pStyle w:val="NoSpacing"/>
            </w:pPr>
            <w:r w:rsidRPr="00B27461">
              <w:t>SPN2</w:t>
            </w:r>
          </w:p>
        </w:tc>
        <w:tc>
          <w:tcPr>
            <w:tcW w:w="1080" w:type="dxa"/>
            <w:shd w:val="clear" w:color="auto" w:fill="auto"/>
            <w:vAlign w:val="center"/>
          </w:tcPr>
          <w:p w14:paraId="2CFD20CE" w14:textId="6BD8E502" w:rsidR="009134A4" w:rsidRPr="00B27461" w:rsidRDefault="009134A4" w:rsidP="009134A4">
            <w:pPr>
              <w:pStyle w:val="NoSpacing"/>
            </w:pPr>
            <w:r w:rsidRPr="00B27461">
              <w:t>DFHBI</w:t>
            </w:r>
          </w:p>
        </w:tc>
        <w:tc>
          <w:tcPr>
            <w:tcW w:w="810" w:type="dxa"/>
            <w:shd w:val="clear" w:color="auto" w:fill="auto"/>
            <w:vAlign w:val="center"/>
          </w:tcPr>
          <w:p w14:paraId="05E04ECA" w14:textId="7AD67037" w:rsidR="009134A4" w:rsidRPr="00B27461" w:rsidRDefault="009134A4" w:rsidP="009134A4">
            <w:pPr>
              <w:pStyle w:val="NoSpacing"/>
            </w:pPr>
            <w:r w:rsidRPr="00B27461">
              <w:t>SX</w:t>
            </w:r>
          </w:p>
        </w:tc>
        <w:tc>
          <w:tcPr>
            <w:tcW w:w="810" w:type="dxa"/>
            <w:shd w:val="clear" w:color="auto" w:fill="auto"/>
            <w:vAlign w:val="center"/>
          </w:tcPr>
          <w:p w14:paraId="093B4798" w14:textId="0F9BDCCD" w:rsidR="009134A4" w:rsidRPr="00B27461" w:rsidRDefault="009134A4" w:rsidP="009134A4">
            <w:pPr>
              <w:pStyle w:val="NoSpacing"/>
            </w:pPr>
            <w:r>
              <w:t>3.0</w:t>
            </w:r>
          </w:p>
        </w:tc>
        <w:tc>
          <w:tcPr>
            <w:tcW w:w="990" w:type="dxa"/>
            <w:shd w:val="clear" w:color="auto" w:fill="auto"/>
            <w:vAlign w:val="center"/>
          </w:tcPr>
          <w:p w14:paraId="42364C23" w14:textId="697270D3" w:rsidR="009134A4" w:rsidRPr="00B27461" w:rsidRDefault="009134A4" w:rsidP="009134A4">
            <w:pPr>
              <w:pStyle w:val="NoSpacing"/>
            </w:pPr>
            <w:r w:rsidRPr="00B27461">
              <w:t>0.</w:t>
            </w:r>
            <w:r>
              <w:t>36</w:t>
            </w:r>
          </w:p>
        </w:tc>
        <w:tc>
          <w:tcPr>
            <w:tcW w:w="630" w:type="dxa"/>
            <w:shd w:val="clear" w:color="auto" w:fill="auto"/>
            <w:vAlign w:val="center"/>
          </w:tcPr>
          <w:p w14:paraId="3813C437" w14:textId="665F2C03" w:rsidR="009134A4" w:rsidRDefault="009134A4" w:rsidP="009134A4">
            <w:pPr>
              <w:pStyle w:val="NoSpacing"/>
            </w:pPr>
            <w:r w:rsidRPr="00B27461">
              <w:t>2</w:t>
            </w:r>
          </w:p>
        </w:tc>
        <w:tc>
          <w:tcPr>
            <w:tcW w:w="1170" w:type="dxa"/>
            <w:shd w:val="clear" w:color="auto" w:fill="auto"/>
            <w:vAlign w:val="center"/>
          </w:tcPr>
          <w:p w14:paraId="695B423A" w14:textId="6C28555D" w:rsidR="009134A4" w:rsidRPr="00B27461" w:rsidRDefault="009134A4" w:rsidP="009134A4">
            <w:pPr>
              <w:pStyle w:val="NoSpacing"/>
            </w:pPr>
            <w:r>
              <w:t>3</w:t>
            </w:r>
            <w:r w:rsidRPr="00B27461">
              <w:t xml:space="preserve"> h</w:t>
            </w:r>
          </w:p>
        </w:tc>
        <w:tc>
          <w:tcPr>
            <w:tcW w:w="810" w:type="dxa"/>
            <w:shd w:val="clear" w:color="auto" w:fill="auto"/>
            <w:vAlign w:val="center"/>
          </w:tcPr>
          <w:p w14:paraId="6D089983" w14:textId="625FCEAA" w:rsidR="009134A4" w:rsidRPr="00B27461" w:rsidRDefault="009134A4" w:rsidP="009134A4">
            <w:pPr>
              <w:pStyle w:val="NoSpacing"/>
            </w:pPr>
            <w:r w:rsidRPr="00B27461">
              <w:t>Fl</w:t>
            </w:r>
          </w:p>
        </w:tc>
        <w:tc>
          <w:tcPr>
            <w:tcW w:w="900" w:type="dxa"/>
            <w:shd w:val="clear" w:color="auto" w:fill="auto"/>
            <w:vAlign w:val="center"/>
          </w:tcPr>
          <w:p w14:paraId="7DF62CC0" w14:textId="10882F98" w:rsidR="009134A4" w:rsidRDefault="009134A4" w:rsidP="009134A4">
            <w:pPr>
              <w:pStyle w:val="NoSpacing"/>
            </w:pPr>
            <w:r>
              <w:t>23-24</w:t>
            </w:r>
          </w:p>
        </w:tc>
        <w:tc>
          <w:tcPr>
            <w:tcW w:w="1278" w:type="dxa"/>
            <w:shd w:val="clear" w:color="auto" w:fill="auto"/>
            <w:vAlign w:val="center"/>
          </w:tcPr>
          <w:p w14:paraId="681FACD2" w14:textId="539699E8" w:rsidR="009134A4" w:rsidRPr="00B27461" w:rsidRDefault="009134A4" w:rsidP="009134A4">
            <w:pPr>
              <w:pStyle w:val="NoSpacing"/>
            </w:pPr>
            <w:r w:rsidRPr="00B27461">
              <w:t>this work</w:t>
            </w:r>
          </w:p>
        </w:tc>
      </w:tr>
      <w:tr w:rsidR="009134A4" w:rsidRPr="00B27461" w14:paraId="46DF1D71" w14:textId="77777777" w:rsidTr="00BB111D">
        <w:trPr>
          <w:trHeight w:val="357"/>
        </w:trPr>
        <w:tc>
          <w:tcPr>
            <w:tcW w:w="1098" w:type="dxa"/>
            <w:shd w:val="clear" w:color="auto" w:fill="EEECE1" w:themeFill="background2"/>
            <w:vAlign w:val="center"/>
            <w:hideMark/>
          </w:tcPr>
          <w:p w14:paraId="449FCB5D" w14:textId="77777777" w:rsidR="009134A4" w:rsidRPr="00B27461" w:rsidRDefault="009134A4" w:rsidP="009134A4">
            <w:pPr>
              <w:pStyle w:val="NoSpacing"/>
            </w:pPr>
            <w:r w:rsidRPr="00B27461">
              <w:t>SPN2</w:t>
            </w:r>
          </w:p>
        </w:tc>
        <w:tc>
          <w:tcPr>
            <w:tcW w:w="1080" w:type="dxa"/>
            <w:shd w:val="clear" w:color="auto" w:fill="auto"/>
            <w:vAlign w:val="center"/>
            <w:hideMark/>
          </w:tcPr>
          <w:p w14:paraId="41497B23" w14:textId="77777777" w:rsidR="009134A4" w:rsidRPr="00B27461" w:rsidRDefault="009134A4" w:rsidP="009134A4">
            <w:pPr>
              <w:pStyle w:val="NoSpacing"/>
            </w:pPr>
            <w:r w:rsidRPr="00B27461">
              <w:t>PFP-DFHBI</w:t>
            </w:r>
          </w:p>
        </w:tc>
        <w:tc>
          <w:tcPr>
            <w:tcW w:w="810" w:type="dxa"/>
            <w:shd w:val="clear" w:color="auto" w:fill="auto"/>
            <w:vAlign w:val="center"/>
            <w:hideMark/>
          </w:tcPr>
          <w:p w14:paraId="3B05CB13" w14:textId="77777777" w:rsidR="009134A4" w:rsidRPr="00B27461" w:rsidRDefault="009134A4" w:rsidP="009134A4">
            <w:pPr>
              <w:pStyle w:val="NoSpacing"/>
            </w:pPr>
            <w:r w:rsidRPr="00B27461">
              <w:t>SX</w:t>
            </w:r>
          </w:p>
        </w:tc>
        <w:tc>
          <w:tcPr>
            <w:tcW w:w="810" w:type="dxa"/>
            <w:shd w:val="clear" w:color="auto" w:fill="auto"/>
            <w:vAlign w:val="center"/>
            <w:hideMark/>
          </w:tcPr>
          <w:p w14:paraId="684C7E2D" w14:textId="21617733" w:rsidR="009134A4" w:rsidRPr="00B27461" w:rsidRDefault="009134A4" w:rsidP="009134A4">
            <w:pPr>
              <w:pStyle w:val="NoSpacing"/>
            </w:pPr>
            <w:r w:rsidRPr="00B27461">
              <w:t>0.3</w:t>
            </w:r>
            <w:r>
              <w:t>5</w:t>
            </w:r>
          </w:p>
        </w:tc>
        <w:tc>
          <w:tcPr>
            <w:tcW w:w="990" w:type="dxa"/>
            <w:shd w:val="clear" w:color="auto" w:fill="auto"/>
            <w:vAlign w:val="center"/>
            <w:hideMark/>
          </w:tcPr>
          <w:p w14:paraId="5991823A" w14:textId="43D2F7F6" w:rsidR="009134A4" w:rsidRPr="00B27461" w:rsidRDefault="009134A4" w:rsidP="009134A4">
            <w:pPr>
              <w:pStyle w:val="NoSpacing"/>
            </w:pPr>
            <w:r w:rsidRPr="00B27461">
              <w:t>0.</w:t>
            </w:r>
            <w:r>
              <w:t>35</w:t>
            </w:r>
          </w:p>
        </w:tc>
        <w:tc>
          <w:tcPr>
            <w:tcW w:w="630" w:type="dxa"/>
            <w:shd w:val="clear" w:color="auto" w:fill="auto"/>
            <w:vAlign w:val="center"/>
            <w:hideMark/>
          </w:tcPr>
          <w:p w14:paraId="3E3DCAE7" w14:textId="25D1BE00" w:rsidR="009134A4" w:rsidRPr="00B27461" w:rsidRDefault="009134A4" w:rsidP="009134A4">
            <w:pPr>
              <w:pStyle w:val="NoSpacing"/>
            </w:pPr>
            <w:r>
              <w:t>9</w:t>
            </w:r>
          </w:p>
        </w:tc>
        <w:tc>
          <w:tcPr>
            <w:tcW w:w="1170" w:type="dxa"/>
            <w:shd w:val="clear" w:color="auto" w:fill="auto"/>
            <w:vAlign w:val="center"/>
            <w:hideMark/>
          </w:tcPr>
          <w:p w14:paraId="639DE5F8" w14:textId="77777777" w:rsidR="009134A4" w:rsidRPr="00B27461" w:rsidRDefault="009134A4" w:rsidP="009134A4">
            <w:pPr>
              <w:pStyle w:val="NoSpacing"/>
            </w:pPr>
            <w:r w:rsidRPr="00B27461">
              <w:t>10 min</w:t>
            </w:r>
          </w:p>
        </w:tc>
        <w:tc>
          <w:tcPr>
            <w:tcW w:w="810" w:type="dxa"/>
            <w:shd w:val="clear" w:color="auto" w:fill="auto"/>
            <w:vAlign w:val="center"/>
            <w:hideMark/>
          </w:tcPr>
          <w:p w14:paraId="3B8C4412" w14:textId="77777777" w:rsidR="009134A4" w:rsidRPr="00B27461" w:rsidRDefault="009134A4" w:rsidP="009134A4">
            <w:pPr>
              <w:pStyle w:val="NoSpacing"/>
            </w:pPr>
            <w:r w:rsidRPr="00B27461">
              <w:t>Fl</w:t>
            </w:r>
          </w:p>
        </w:tc>
        <w:tc>
          <w:tcPr>
            <w:tcW w:w="900" w:type="dxa"/>
            <w:shd w:val="clear" w:color="auto" w:fill="auto"/>
            <w:vAlign w:val="center"/>
          </w:tcPr>
          <w:p w14:paraId="0547D1CB" w14:textId="1E883328" w:rsidR="009134A4" w:rsidRPr="00B27461" w:rsidRDefault="009134A4" w:rsidP="009134A4">
            <w:pPr>
              <w:pStyle w:val="NoSpacing"/>
            </w:pPr>
            <w:r>
              <w:t>23-24</w:t>
            </w:r>
          </w:p>
        </w:tc>
        <w:tc>
          <w:tcPr>
            <w:tcW w:w="1278" w:type="dxa"/>
            <w:shd w:val="clear" w:color="auto" w:fill="auto"/>
            <w:vAlign w:val="center"/>
            <w:hideMark/>
          </w:tcPr>
          <w:p w14:paraId="0F1C2C60" w14:textId="19524C5A" w:rsidR="009134A4" w:rsidRPr="00B27461" w:rsidRDefault="009134A4" w:rsidP="009134A4">
            <w:pPr>
              <w:pStyle w:val="NoSpacing"/>
            </w:pPr>
            <w:r w:rsidRPr="00B27461">
              <w:t>this work</w:t>
            </w:r>
          </w:p>
        </w:tc>
      </w:tr>
      <w:tr w:rsidR="009134A4" w:rsidRPr="00B27461" w14:paraId="635D38F3" w14:textId="77777777" w:rsidTr="00BB111D">
        <w:trPr>
          <w:trHeight w:val="357"/>
        </w:trPr>
        <w:tc>
          <w:tcPr>
            <w:tcW w:w="1098" w:type="dxa"/>
            <w:shd w:val="clear" w:color="auto" w:fill="EEECE1" w:themeFill="background2"/>
            <w:vAlign w:val="center"/>
            <w:hideMark/>
          </w:tcPr>
          <w:p w14:paraId="78794539" w14:textId="77777777" w:rsidR="009134A4" w:rsidRPr="00B27461" w:rsidRDefault="009134A4" w:rsidP="009134A4">
            <w:pPr>
              <w:pStyle w:val="NoSpacing"/>
            </w:pPr>
            <w:r w:rsidRPr="00B27461">
              <w:t>SPN2</w:t>
            </w:r>
          </w:p>
        </w:tc>
        <w:tc>
          <w:tcPr>
            <w:tcW w:w="1080" w:type="dxa"/>
            <w:shd w:val="clear" w:color="auto" w:fill="auto"/>
            <w:vAlign w:val="center"/>
            <w:hideMark/>
          </w:tcPr>
          <w:p w14:paraId="5F619F5B" w14:textId="77777777" w:rsidR="009134A4" w:rsidRPr="00B27461" w:rsidRDefault="009134A4" w:rsidP="009134A4">
            <w:pPr>
              <w:pStyle w:val="NoSpacing"/>
            </w:pPr>
            <w:r w:rsidRPr="00B27461">
              <w:t>PFP-DFHBI</w:t>
            </w:r>
          </w:p>
        </w:tc>
        <w:tc>
          <w:tcPr>
            <w:tcW w:w="810" w:type="dxa"/>
            <w:shd w:val="clear" w:color="auto" w:fill="auto"/>
            <w:vAlign w:val="center"/>
            <w:hideMark/>
          </w:tcPr>
          <w:p w14:paraId="3F2B4571" w14:textId="77777777" w:rsidR="009134A4" w:rsidRPr="00B27461" w:rsidRDefault="009134A4" w:rsidP="009134A4">
            <w:pPr>
              <w:pStyle w:val="NoSpacing"/>
            </w:pPr>
            <w:r w:rsidRPr="00B27461">
              <w:t>SX</w:t>
            </w:r>
          </w:p>
        </w:tc>
        <w:tc>
          <w:tcPr>
            <w:tcW w:w="810" w:type="dxa"/>
            <w:shd w:val="clear" w:color="auto" w:fill="auto"/>
            <w:vAlign w:val="center"/>
            <w:hideMark/>
          </w:tcPr>
          <w:p w14:paraId="7A13E2A7" w14:textId="1F3983DF" w:rsidR="009134A4" w:rsidRPr="00B27461" w:rsidRDefault="009134A4" w:rsidP="009134A4">
            <w:pPr>
              <w:pStyle w:val="NoSpacing"/>
            </w:pPr>
            <w:r w:rsidRPr="00B27461">
              <w:t>0.1</w:t>
            </w:r>
            <w:r>
              <w:t>4</w:t>
            </w:r>
          </w:p>
        </w:tc>
        <w:tc>
          <w:tcPr>
            <w:tcW w:w="990" w:type="dxa"/>
            <w:shd w:val="clear" w:color="auto" w:fill="auto"/>
            <w:vAlign w:val="center"/>
            <w:hideMark/>
          </w:tcPr>
          <w:p w14:paraId="67EB225E" w14:textId="56E62B2F" w:rsidR="009134A4" w:rsidRPr="00B27461" w:rsidRDefault="009134A4" w:rsidP="009134A4">
            <w:pPr>
              <w:pStyle w:val="NoSpacing"/>
            </w:pPr>
            <w:r w:rsidRPr="00B27461">
              <w:t>0.0</w:t>
            </w:r>
            <w:r>
              <w:t>47</w:t>
            </w:r>
          </w:p>
        </w:tc>
        <w:tc>
          <w:tcPr>
            <w:tcW w:w="630" w:type="dxa"/>
            <w:shd w:val="clear" w:color="auto" w:fill="auto"/>
            <w:vAlign w:val="center"/>
            <w:hideMark/>
          </w:tcPr>
          <w:p w14:paraId="42925A2C" w14:textId="77777777" w:rsidR="009134A4" w:rsidRPr="00B27461" w:rsidRDefault="009134A4" w:rsidP="009134A4">
            <w:pPr>
              <w:pStyle w:val="NoSpacing"/>
            </w:pPr>
            <w:r w:rsidRPr="00B27461">
              <w:t>5</w:t>
            </w:r>
          </w:p>
        </w:tc>
        <w:tc>
          <w:tcPr>
            <w:tcW w:w="1170" w:type="dxa"/>
            <w:shd w:val="clear" w:color="auto" w:fill="auto"/>
            <w:vAlign w:val="center"/>
            <w:hideMark/>
          </w:tcPr>
          <w:p w14:paraId="039A24A7" w14:textId="21A1A63A" w:rsidR="009134A4" w:rsidRPr="00B27461" w:rsidRDefault="009134A4" w:rsidP="009134A4">
            <w:pPr>
              <w:pStyle w:val="NoSpacing"/>
            </w:pPr>
            <w:r>
              <w:t>3</w:t>
            </w:r>
            <w:r w:rsidRPr="00B27461">
              <w:t xml:space="preserve"> h</w:t>
            </w:r>
          </w:p>
        </w:tc>
        <w:tc>
          <w:tcPr>
            <w:tcW w:w="810" w:type="dxa"/>
            <w:shd w:val="clear" w:color="auto" w:fill="auto"/>
            <w:vAlign w:val="center"/>
            <w:hideMark/>
          </w:tcPr>
          <w:p w14:paraId="4B7CC5E7" w14:textId="77777777" w:rsidR="009134A4" w:rsidRPr="00B27461" w:rsidRDefault="009134A4" w:rsidP="009134A4">
            <w:pPr>
              <w:pStyle w:val="NoSpacing"/>
            </w:pPr>
            <w:r w:rsidRPr="00B27461">
              <w:t>Fl</w:t>
            </w:r>
          </w:p>
        </w:tc>
        <w:tc>
          <w:tcPr>
            <w:tcW w:w="900" w:type="dxa"/>
            <w:shd w:val="clear" w:color="auto" w:fill="auto"/>
            <w:vAlign w:val="center"/>
          </w:tcPr>
          <w:p w14:paraId="7C655D38" w14:textId="6A1F449E" w:rsidR="009134A4" w:rsidRPr="00B27461" w:rsidRDefault="009134A4" w:rsidP="009134A4">
            <w:pPr>
              <w:pStyle w:val="NoSpacing"/>
            </w:pPr>
            <w:r>
              <w:t>23-24</w:t>
            </w:r>
          </w:p>
        </w:tc>
        <w:tc>
          <w:tcPr>
            <w:tcW w:w="1278" w:type="dxa"/>
            <w:shd w:val="clear" w:color="auto" w:fill="auto"/>
            <w:vAlign w:val="center"/>
            <w:hideMark/>
          </w:tcPr>
          <w:p w14:paraId="0CC10158" w14:textId="2F481BF5" w:rsidR="009134A4" w:rsidRPr="00B27461" w:rsidRDefault="009134A4" w:rsidP="009134A4">
            <w:pPr>
              <w:pStyle w:val="NoSpacing"/>
            </w:pPr>
            <w:r w:rsidRPr="00B27461">
              <w:t>this work</w:t>
            </w:r>
          </w:p>
        </w:tc>
      </w:tr>
      <w:tr w:rsidR="009134A4" w:rsidRPr="00B27461" w14:paraId="13B30ADB" w14:textId="77777777" w:rsidTr="00BB111D">
        <w:trPr>
          <w:trHeight w:val="357"/>
        </w:trPr>
        <w:tc>
          <w:tcPr>
            <w:tcW w:w="1098" w:type="dxa"/>
            <w:shd w:val="clear" w:color="auto" w:fill="EEECE1" w:themeFill="background2"/>
            <w:vAlign w:val="center"/>
            <w:hideMark/>
          </w:tcPr>
          <w:p w14:paraId="0A5EB406" w14:textId="77777777" w:rsidR="009134A4" w:rsidRPr="00B27461" w:rsidRDefault="009134A4" w:rsidP="009134A4">
            <w:pPr>
              <w:pStyle w:val="NoSpacing"/>
            </w:pPr>
            <w:r w:rsidRPr="00B27461">
              <w:t>SPN2</w:t>
            </w:r>
          </w:p>
        </w:tc>
        <w:tc>
          <w:tcPr>
            <w:tcW w:w="1080" w:type="dxa"/>
            <w:shd w:val="clear" w:color="auto" w:fill="auto"/>
            <w:vAlign w:val="center"/>
            <w:hideMark/>
          </w:tcPr>
          <w:p w14:paraId="6E2CF350" w14:textId="77777777" w:rsidR="009134A4" w:rsidRPr="00B27461" w:rsidRDefault="009134A4" w:rsidP="009134A4">
            <w:pPr>
              <w:pStyle w:val="NoSpacing"/>
            </w:pPr>
            <w:r w:rsidRPr="00B27461">
              <w:t>DFHBI-1T</w:t>
            </w:r>
          </w:p>
        </w:tc>
        <w:tc>
          <w:tcPr>
            <w:tcW w:w="810" w:type="dxa"/>
            <w:shd w:val="clear" w:color="auto" w:fill="auto"/>
            <w:vAlign w:val="center"/>
            <w:hideMark/>
          </w:tcPr>
          <w:p w14:paraId="4D7F398D" w14:textId="77777777" w:rsidR="009134A4" w:rsidRPr="00B27461" w:rsidRDefault="009134A4" w:rsidP="009134A4">
            <w:pPr>
              <w:pStyle w:val="NoSpacing"/>
            </w:pPr>
            <w:r w:rsidRPr="00B27461">
              <w:t>SX</w:t>
            </w:r>
          </w:p>
        </w:tc>
        <w:tc>
          <w:tcPr>
            <w:tcW w:w="810" w:type="dxa"/>
            <w:shd w:val="clear" w:color="auto" w:fill="auto"/>
            <w:vAlign w:val="center"/>
            <w:hideMark/>
          </w:tcPr>
          <w:p w14:paraId="24CFA8DF" w14:textId="77777777" w:rsidR="009134A4" w:rsidRPr="00B27461" w:rsidRDefault="009134A4" w:rsidP="009134A4">
            <w:pPr>
              <w:pStyle w:val="NoSpacing"/>
            </w:pPr>
            <w:r w:rsidRPr="00B27461">
              <w:t>0.56</w:t>
            </w:r>
          </w:p>
        </w:tc>
        <w:tc>
          <w:tcPr>
            <w:tcW w:w="990" w:type="dxa"/>
            <w:shd w:val="clear" w:color="auto" w:fill="auto"/>
            <w:vAlign w:val="center"/>
            <w:hideMark/>
          </w:tcPr>
          <w:p w14:paraId="4D8E33E6" w14:textId="421F6B2E" w:rsidR="009134A4" w:rsidRPr="00B27461" w:rsidRDefault="009134A4" w:rsidP="009134A4">
            <w:pPr>
              <w:pStyle w:val="NoSpacing"/>
            </w:pPr>
            <w:r>
              <w:t>NR</w:t>
            </w:r>
          </w:p>
        </w:tc>
        <w:tc>
          <w:tcPr>
            <w:tcW w:w="630" w:type="dxa"/>
            <w:shd w:val="clear" w:color="auto" w:fill="auto"/>
            <w:vAlign w:val="center"/>
            <w:hideMark/>
          </w:tcPr>
          <w:p w14:paraId="6369E3EE" w14:textId="52820C81" w:rsidR="009134A4" w:rsidRPr="00B27461" w:rsidRDefault="009134A4" w:rsidP="009134A4">
            <w:pPr>
              <w:pStyle w:val="NoSpacing"/>
            </w:pPr>
            <w:r>
              <w:t>NR</w:t>
            </w:r>
          </w:p>
        </w:tc>
        <w:tc>
          <w:tcPr>
            <w:tcW w:w="1170" w:type="dxa"/>
            <w:shd w:val="clear" w:color="auto" w:fill="auto"/>
            <w:vAlign w:val="center"/>
            <w:hideMark/>
          </w:tcPr>
          <w:p w14:paraId="705A1872" w14:textId="7CD1BF7B" w:rsidR="009134A4" w:rsidRPr="00B27461" w:rsidRDefault="009134A4" w:rsidP="009134A4">
            <w:pPr>
              <w:pStyle w:val="NoSpacing"/>
            </w:pPr>
            <w:r>
              <w:t>NR</w:t>
            </w:r>
          </w:p>
        </w:tc>
        <w:tc>
          <w:tcPr>
            <w:tcW w:w="810" w:type="dxa"/>
            <w:shd w:val="clear" w:color="auto" w:fill="auto"/>
            <w:vAlign w:val="center"/>
            <w:hideMark/>
          </w:tcPr>
          <w:p w14:paraId="4B68B856" w14:textId="79F3768E" w:rsidR="009134A4" w:rsidRPr="00B27461" w:rsidRDefault="009134A4" w:rsidP="009134A4">
            <w:pPr>
              <w:pStyle w:val="NoSpacing"/>
            </w:pPr>
            <w:r>
              <w:t>NR</w:t>
            </w:r>
          </w:p>
        </w:tc>
        <w:tc>
          <w:tcPr>
            <w:tcW w:w="900" w:type="dxa"/>
            <w:shd w:val="clear" w:color="auto" w:fill="auto"/>
            <w:vAlign w:val="center"/>
          </w:tcPr>
          <w:p w14:paraId="7FB6CB5E" w14:textId="0C180D24" w:rsidR="009134A4" w:rsidRPr="00B27461" w:rsidRDefault="009134A4" w:rsidP="009134A4">
            <w:pPr>
              <w:pStyle w:val="NoSpacing"/>
            </w:pPr>
            <w:r>
              <w:t>NR</w:t>
            </w:r>
          </w:p>
        </w:tc>
        <w:tc>
          <w:tcPr>
            <w:tcW w:w="1278" w:type="dxa"/>
            <w:shd w:val="clear" w:color="auto" w:fill="auto"/>
            <w:vAlign w:val="center"/>
            <w:hideMark/>
          </w:tcPr>
          <w:p w14:paraId="0B749CE1" w14:textId="3F3317D7" w:rsidR="009134A4" w:rsidRPr="00B27461" w:rsidRDefault="009134A4" w:rsidP="009134A4">
            <w:pPr>
              <w:pStyle w:val="NoSpacing"/>
            </w:pPr>
            <w:r>
              <w:fldChar w:fldCharType="begin"/>
            </w:r>
            <w:r>
              <w:instrText xml:space="preserve"> ADDIN EN.CITE &lt;EndNote&gt;&lt;Cite&gt;&lt;Author&gt;Song&lt;/Author&gt;&lt;Year&gt;2014&lt;/Year&gt;&lt;RecNum&gt;3756&lt;/RecNum&gt;&lt;DisplayText&gt;(1)&lt;/DisplayText&gt;&lt;record&gt;&lt;rec-number&gt;3756&lt;/rec-number&gt;&lt;foreign-keys&gt;&lt;key app="EN" db-id="tdvexep2q9xrz1exwxmxepeaep5ae55wft0r" timestamp="0"&gt;3756&lt;/key&gt;&lt;/foreign-keys&gt;&lt;ref-type name="Journal Article"&gt;17&lt;/ref-type&gt;&lt;contributors&gt;&lt;authors&gt;&lt;author&gt;Song, Wenjiao&lt;/author&gt;&lt;author&gt;Strack, Rita L.&lt;/author&gt;&lt;author&gt;Svensen, Nina&lt;/author&gt;&lt;author&gt;Jaffrey, Samie R.&lt;/author&gt;&lt;/authors&gt;&lt;/contributors&gt;&lt;titles&gt;&lt;title&gt;Plug-and-Play Fluorophores Extend the Spectral Properties of Spinach&lt;/title&gt;&lt;secondary-title&gt;Journal of the American Chemical Society&lt;/secondary-title&gt;&lt;/titles&gt;&lt;periodical&gt;&lt;full-title&gt;Journal of the American Chemical Society&lt;/full-title&gt;&lt;/periodical&gt;&lt;pages&gt;1198-1201&lt;/pages&gt;&lt;volume&gt;136&lt;/volume&gt;&lt;number&gt;4&lt;/number&gt;&lt;dates&gt;&lt;year&gt;2014&lt;/year&gt;&lt;pub-dates&gt;&lt;date&gt;2014/01/29&lt;/date&gt;&lt;/pub-dates&gt;&lt;/dates&gt;&lt;publisher&gt;American Chemical Society&lt;/publisher&gt;&lt;isbn&gt;0002-7863&lt;/isbn&gt;&lt;accession-num&gt;3929357&lt;/accession-num&gt;&lt;urls&gt;&lt;related-urls&gt;&lt;url&gt;http://dx.doi.org/10.1021/ja410819x&lt;/url&gt;&lt;url&gt;https://www.ncbi.nlm.nih.gov/pmc/articles/PMC3929357/&lt;/url&gt;&lt;/related-urls&gt;&lt;/urls&gt;&lt;electronic-resource-num&gt;10.1021/ja410819x&lt;/electronic-resource-num&gt;&lt;access-date&gt;2014/07/08&lt;/access-date&gt;&lt;/record&gt;&lt;/Cite&gt;&lt;/EndNote&gt;</w:instrText>
            </w:r>
            <w:r>
              <w:fldChar w:fldCharType="separate"/>
            </w:r>
            <w:r>
              <w:rPr>
                <w:noProof/>
              </w:rPr>
              <w:t>(</w:t>
            </w:r>
            <w:hyperlink w:anchor="_ENREF_1" w:tooltip="Song, 2014 #3756" w:history="1">
              <w:r w:rsidR="0039445B">
                <w:rPr>
                  <w:noProof/>
                </w:rPr>
                <w:t>1</w:t>
              </w:r>
            </w:hyperlink>
            <w:r>
              <w:rPr>
                <w:noProof/>
              </w:rPr>
              <w:t>)</w:t>
            </w:r>
            <w:r>
              <w:fldChar w:fldCharType="end"/>
            </w:r>
          </w:p>
        </w:tc>
      </w:tr>
      <w:tr w:rsidR="009134A4" w:rsidRPr="00B27461" w14:paraId="45B0A775" w14:textId="77777777" w:rsidTr="00BB111D">
        <w:trPr>
          <w:trHeight w:val="357"/>
        </w:trPr>
        <w:tc>
          <w:tcPr>
            <w:tcW w:w="1098" w:type="dxa"/>
            <w:shd w:val="clear" w:color="auto" w:fill="EEECE1" w:themeFill="background2"/>
            <w:vAlign w:val="center"/>
            <w:hideMark/>
          </w:tcPr>
          <w:p w14:paraId="56B41FFD" w14:textId="77777777" w:rsidR="009134A4" w:rsidRPr="00B27461" w:rsidRDefault="009134A4" w:rsidP="009134A4">
            <w:pPr>
              <w:pStyle w:val="NoSpacing"/>
            </w:pPr>
            <w:r w:rsidRPr="00B27461">
              <w:t>SPN2</w:t>
            </w:r>
          </w:p>
        </w:tc>
        <w:tc>
          <w:tcPr>
            <w:tcW w:w="1080" w:type="dxa"/>
            <w:shd w:val="clear" w:color="auto" w:fill="auto"/>
            <w:vAlign w:val="center"/>
            <w:hideMark/>
          </w:tcPr>
          <w:p w14:paraId="573C2219" w14:textId="77777777" w:rsidR="009134A4" w:rsidRPr="00B27461" w:rsidRDefault="009134A4" w:rsidP="009134A4">
            <w:pPr>
              <w:pStyle w:val="NoSpacing"/>
            </w:pPr>
            <w:r w:rsidRPr="00B27461">
              <w:t>DFHBI-1T</w:t>
            </w:r>
          </w:p>
        </w:tc>
        <w:tc>
          <w:tcPr>
            <w:tcW w:w="810" w:type="dxa"/>
            <w:shd w:val="clear" w:color="auto" w:fill="auto"/>
            <w:vAlign w:val="center"/>
            <w:hideMark/>
          </w:tcPr>
          <w:p w14:paraId="38F4F638" w14:textId="77777777" w:rsidR="009134A4" w:rsidRPr="00B27461" w:rsidRDefault="009134A4" w:rsidP="009134A4">
            <w:pPr>
              <w:pStyle w:val="NoSpacing"/>
            </w:pPr>
            <w:r w:rsidRPr="00B27461">
              <w:t>SX</w:t>
            </w:r>
          </w:p>
        </w:tc>
        <w:tc>
          <w:tcPr>
            <w:tcW w:w="810" w:type="dxa"/>
            <w:shd w:val="clear" w:color="auto" w:fill="auto"/>
            <w:vAlign w:val="center"/>
            <w:hideMark/>
          </w:tcPr>
          <w:p w14:paraId="289693B8" w14:textId="77777777" w:rsidR="009134A4" w:rsidRPr="00B27461" w:rsidRDefault="009134A4" w:rsidP="009134A4">
            <w:pPr>
              <w:pStyle w:val="NoSpacing"/>
            </w:pPr>
            <w:r w:rsidRPr="00B27461">
              <w:t>2.2</w:t>
            </w:r>
          </w:p>
        </w:tc>
        <w:tc>
          <w:tcPr>
            <w:tcW w:w="990" w:type="dxa"/>
            <w:shd w:val="clear" w:color="auto" w:fill="auto"/>
            <w:vAlign w:val="center"/>
            <w:hideMark/>
          </w:tcPr>
          <w:p w14:paraId="33ADB75C" w14:textId="70A48BF1" w:rsidR="009134A4" w:rsidRPr="00B27461" w:rsidRDefault="009134A4" w:rsidP="009134A4">
            <w:pPr>
              <w:pStyle w:val="NoSpacing"/>
            </w:pPr>
            <w:r w:rsidRPr="00B27461">
              <w:t>0.</w:t>
            </w:r>
            <w:r>
              <w:t>21</w:t>
            </w:r>
          </w:p>
        </w:tc>
        <w:tc>
          <w:tcPr>
            <w:tcW w:w="630" w:type="dxa"/>
            <w:shd w:val="clear" w:color="auto" w:fill="auto"/>
            <w:vAlign w:val="center"/>
            <w:hideMark/>
          </w:tcPr>
          <w:p w14:paraId="2A602322" w14:textId="77777777" w:rsidR="009134A4" w:rsidRPr="00B27461" w:rsidRDefault="009134A4" w:rsidP="009134A4">
            <w:pPr>
              <w:pStyle w:val="NoSpacing"/>
            </w:pPr>
            <w:r w:rsidRPr="00B27461">
              <w:t>2</w:t>
            </w:r>
          </w:p>
        </w:tc>
        <w:tc>
          <w:tcPr>
            <w:tcW w:w="1170" w:type="dxa"/>
            <w:shd w:val="clear" w:color="auto" w:fill="auto"/>
            <w:vAlign w:val="center"/>
            <w:hideMark/>
          </w:tcPr>
          <w:p w14:paraId="4530999B" w14:textId="77777777" w:rsidR="009134A4" w:rsidRPr="00B27461" w:rsidRDefault="009134A4" w:rsidP="009134A4">
            <w:pPr>
              <w:pStyle w:val="NoSpacing"/>
            </w:pPr>
            <w:r w:rsidRPr="00B27461">
              <w:t>10 min</w:t>
            </w:r>
          </w:p>
        </w:tc>
        <w:tc>
          <w:tcPr>
            <w:tcW w:w="810" w:type="dxa"/>
            <w:shd w:val="clear" w:color="auto" w:fill="auto"/>
            <w:vAlign w:val="center"/>
            <w:hideMark/>
          </w:tcPr>
          <w:p w14:paraId="7481A95F" w14:textId="77777777" w:rsidR="009134A4" w:rsidRPr="00B27461" w:rsidRDefault="009134A4" w:rsidP="009134A4">
            <w:pPr>
              <w:pStyle w:val="NoSpacing"/>
            </w:pPr>
            <w:r w:rsidRPr="00B27461">
              <w:t>Fl</w:t>
            </w:r>
          </w:p>
        </w:tc>
        <w:tc>
          <w:tcPr>
            <w:tcW w:w="900" w:type="dxa"/>
            <w:shd w:val="clear" w:color="auto" w:fill="auto"/>
            <w:vAlign w:val="center"/>
          </w:tcPr>
          <w:p w14:paraId="25F06E2B" w14:textId="13EE0431" w:rsidR="009134A4" w:rsidRPr="00B27461" w:rsidRDefault="009134A4" w:rsidP="009134A4">
            <w:pPr>
              <w:pStyle w:val="NoSpacing"/>
            </w:pPr>
            <w:r>
              <w:t>23-24</w:t>
            </w:r>
          </w:p>
        </w:tc>
        <w:tc>
          <w:tcPr>
            <w:tcW w:w="1278" w:type="dxa"/>
            <w:shd w:val="clear" w:color="auto" w:fill="auto"/>
            <w:vAlign w:val="center"/>
            <w:hideMark/>
          </w:tcPr>
          <w:p w14:paraId="2D4B8817" w14:textId="22A4C398" w:rsidR="009134A4" w:rsidRPr="00B27461" w:rsidRDefault="009134A4" w:rsidP="009134A4">
            <w:pPr>
              <w:pStyle w:val="NoSpacing"/>
            </w:pPr>
            <w:r w:rsidRPr="00B27461">
              <w:t>this work</w:t>
            </w:r>
          </w:p>
        </w:tc>
      </w:tr>
      <w:tr w:rsidR="009134A4" w:rsidRPr="00B27461" w14:paraId="2925D135" w14:textId="77777777" w:rsidTr="00BB111D">
        <w:trPr>
          <w:trHeight w:val="357"/>
        </w:trPr>
        <w:tc>
          <w:tcPr>
            <w:tcW w:w="1098" w:type="dxa"/>
            <w:shd w:val="clear" w:color="auto" w:fill="EEECE1" w:themeFill="background2"/>
            <w:vAlign w:val="center"/>
            <w:hideMark/>
          </w:tcPr>
          <w:p w14:paraId="251509D3" w14:textId="77777777" w:rsidR="009134A4" w:rsidRPr="00B27461" w:rsidRDefault="009134A4" w:rsidP="009134A4">
            <w:pPr>
              <w:pStyle w:val="NoSpacing"/>
            </w:pPr>
            <w:r w:rsidRPr="00B27461">
              <w:t>SPN2</w:t>
            </w:r>
          </w:p>
        </w:tc>
        <w:tc>
          <w:tcPr>
            <w:tcW w:w="1080" w:type="dxa"/>
            <w:shd w:val="clear" w:color="auto" w:fill="auto"/>
            <w:vAlign w:val="center"/>
            <w:hideMark/>
          </w:tcPr>
          <w:p w14:paraId="3326A0B8" w14:textId="77777777" w:rsidR="009134A4" w:rsidRPr="00B27461" w:rsidRDefault="009134A4" w:rsidP="009134A4">
            <w:pPr>
              <w:pStyle w:val="NoSpacing"/>
            </w:pPr>
            <w:r w:rsidRPr="00B27461">
              <w:t>DFHBI-1T</w:t>
            </w:r>
          </w:p>
        </w:tc>
        <w:tc>
          <w:tcPr>
            <w:tcW w:w="810" w:type="dxa"/>
            <w:shd w:val="clear" w:color="auto" w:fill="auto"/>
            <w:vAlign w:val="center"/>
            <w:hideMark/>
          </w:tcPr>
          <w:p w14:paraId="6BF08E1B" w14:textId="77777777" w:rsidR="009134A4" w:rsidRPr="00B27461" w:rsidRDefault="009134A4" w:rsidP="009134A4">
            <w:pPr>
              <w:pStyle w:val="NoSpacing"/>
            </w:pPr>
            <w:r w:rsidRPr="00B27461">
              <w:t>SX</w:t>
            </w:r>
          </w:p>
        </w:tc>
        <w:tc>
          <w:tcPr>
            <w:tcW w:w="810" w:type="dxa"/>
            <w:shd w:val="clear" w:color="auto" w:fill="auto"/>
            <w:vAlign w:val="center"/>
            <w:hideMark/>
          </w:tcPr>
          <w:p w14:paraId="068884CB" w14:textId="77777777" w:rsidR="009134A4" w:rsidRPr="00B27461" w:rsidRDefault="009134A4" w:rsidP="009134A4">
            <w:pPr>
              <w:pStyle w:val="NoSpacing"/>
            </w:pPr>
            <w:r w:rsidRPr="00B27461">
              <w:t>1.8</w:t>
            </w:r>
          </w:p>
        </w:tc>
        <w:tc>
          <w:tcPr>
            <w:tcW w:w="990" w:type="dxa"/>
            <w:shd w:val="clear" w:color="auto" w:fill="auto"/>
            <w:vAlign w:val="center"/>
            <w:hideMark/>
          </w:tcPr>
          <w:p w14:paraId="3E5B1146" w14:textId="58D0EDEA" w:rsidR="009134A4" w:rsidRPr="00B27461" w:rsidRDefault="009134A4" w:rsidP="009134A4">
            <w:pPr>
              <w:pStyle w:val="NoSpacing"/>
            </w:pPr>
            <w:r w:rsidRPr="00B27461">
              <w:t>0.0</w:t>
            </w:r>
            <w:r>
              <w:t>34</w:t>
            </w:r>
          </w:p>
        </w:tc>
        <w:tc>
          <w:tcPr>
            <w:tcW w:w="630" w:type="dxa"/>
            <w:shd w:val="clear" w:color="auto" w:fill="auto"/>
            <w:vAlign w:val="center"/>
            <w:hideMark/>
          </w:tcPr>
          <w:p w14:paraId="46B286BE" w14:textId="77777777" w:rsidR="009134A4" w:rsidRPr="00B27461" w:rsidRDefault="009134A4" w:rsidP="009134A4">
            <w:pPr>
              <w:pStyle w:val="NoSpacing"/>
            </w:pPr>
            <w:r w:rsidRPr="00B27461">
              <w:t>2</w:t>
            </w:r>
          </w:p>
        </w:tc>
        <w:tc>
          <w:tcPr>
            <w:tcW w:w="1170" w:type="dxa"/>
            <w:shd w:val="clear" w:color="auto" w:fill="auto"/>
            <w:vAlign w:val="center"/>
            <w:hideMark/>
          </w:tcPr>
          <w:p w14:paraId="49E7F878" w14:textId="659E3B30" w:rsidR="009134A4" w:rsidRPr="00B27461" w:rsidRDefault="009134A4" w:rsidP="009134A4">
            <w:pPr>
              <w:pStyle w:val="NoSpacing"/>
            </w:pPr>
            <w:r>
              <w:t>3</w:t>
            </w:r>
            <w:r w:rsidRPr="00B27461">
              <w:t xml:space="preserve"> h</w:t>
            </w:r>
          </w:p>
        </w:tc>
        <w:tc>
          <w:tcPr>
            <w:tcW w:w="810" w:type="dxa"/>
            <w:shd w:val="clear" w:color="auto" w:fill="auto"/>
            <w:vAlign w:val="center"/>
            <w:hideMark/>
          </w:tcPr>
          <w:p w14:paraId="6333FE71" w14:textId="77777777" w:rsidR="009134A4" w:rsidRPr="00B27461" w:rsidRDefault="009134A4" w:rsidP="009134A4">
            <w:pPr>
              <w:pStyle w:val="NoSpacing"/>
            </w:pPr>
            <w:r w:rsidRPr="00B27461">
              <w:t>Fl</w:t>
            </w:r>
          </w:p>
        </w:tc>
        <w:tc>
          <w:tcPr>
            <w:tcW w:w="900" w:type="dxa"/>
            <w:shd w:val="clear" w:color="auto" w:fill="auto"/>
            <w:vAlign w:val="center"/>
          </w:tcPr>
          <w:p w14:paraId="2A284A16" w14:textId="2D23899E" w:rsidR="009134A4" w:rsidRPr="00B27461" w:rsidRDefault="009134A4" w:rsidP="009134A4">
            <w:pPr>
              <w:pStyle w:val="NoSpacing"/>
            </w:pPr>
            <w:r>
              <w:t>23-24</w:t>
            </w:r>
          </w:p>
        </w:tc>
        <w:tc>
          <w:tcPr>
            <w:tcW w:w="1278" w:type="dxa"/>
            <w:shd w:val="clear" w:color="auto" w:fill="auto"/>
            <w:vAlign w:val="center"/>
            <w:hideMark/>
          </w:tcPr>
          <w:p w14:paraId="5CB50FA3" w14:textId="40F2F8DB" w:rsidR="009134A4" w:rsidRPr="00B27461" w:rsidRDefault="009134A4" w:rsidP="009134A4">
            <w:pPr>
              <w:pStyle w:val="NoSpacing"/>
            </w:pPr>
            <w:r w:rsidRPr="00B27461">
              <w:t>this work</w:t>
            </w:r>
          </w:p>
        </w:tc>
      </w:tr>
      <w:tr w:rsidR="009134A4" w:rsidRPr="00B27461" w14:paraId="5EA32AD8" w14:textId="77777777" w:rsidTr="00BB111D">
        <w:trPr>
          <w:trHeight w:val="357"/>
        </w:trPr>
        <w:tc>
          <w:tcPr>
            <w:tcW w:w="1098" w:type="dxa"/>
            <w:shd w:val="clear" w:color="auto" w:fill="EEECE1" w:themeFill="background2"/>
            <w:vAlign w:val="center"/>
            <w:hideMark/>
          </w:tcPr>
          <w:p w14:paraId="2AD7B4CC" w14:textId="77777777" w:rsidR="009134A4" w:rsidRPr="00B27461" w:rsidRDefault="009134A4" w:rsidP="009134A4">
            <w:pPr>
              <w:pStyle w:val="NoSpacing"/>
            </w:pPr>
            <w:r w:rsidRPr="00B27461">
              <w:t>SPN2</w:t>
            </w:r>
          </w:p>
        </w:tc>
        <w:tc>
          <w:tcPr>
            <w:tcW w:w="1080" w:type="dxa"/>
            <w:shd w:val="clear" w:color="auto" w:fill="auto"/>
            <w:vAlign w:val="center"/>
            <w:hideMark/>
          </w:tcPr>
          <w:p w14:paraId="303FC815" w14:textId="77777777" w:rsidR="009134A4" w:rsidRPr="00B27461" w:rsidRDefault="009134A4" w:rsidP="009134A4">
            <w:pPr>
              <w:pStyle w:val="NoSpacing"/>
            </w:pPr>
            <w:r w:rsidRPr="00B27461">
              <w:t>DFHBI-2T</w:t>
            </w:r>
          </w:p>
        </w:tc>
        <w:tc>
          <w:tcPr>
            <w:tcW w:w="810" w:type="dxa"/>
            <w:shd w:val="clear" w:color="auto" w:fill="auto"/>
            <w:vAlign w:val="center"/>
            <w:hideMark/>
          </w:tcPr>
          <w:p w14:paraId="19EB9C88" w14:textId="77777777" w:rsidR="009134A4" w:rsidRPr="00B27461" w:rsidRDefault="009134A4" w:rsidP="009134A4">
            <w:pPr>
              <w:pStyle w:val="NoSpacing"/>
            </w:pPr>
            <w:r w:rsidRPr="00B27461">
              <w:t>SX</w:t>
            </w:r>
          </w:p>
        </w:tc>
        <w:tc>
          <w:tcPr>
            <w:tcW w:w="810" w:type="dxa"/>
            <w:shd w:val="clear" w:color="auto" w:fill="auto"/>
            <w:vAlign w:val="center"/>
            <w:hideMark/>
          </w:tcPr>
          <w:p w14:paraId="7EE0CB25" w14:textId="38523FE8" w:rsidR="009134A4" w:rsidRPr="00B27461" w:rsidRDefault="009134A4" w:rsidP="009134A4">
            <w:pPr>
              <w:pStyle w:val="NoSpacing"/>
            </w:pPr>
            <w:r w:rsidRPr="00B27461">
              <w:t>1.30</w:t>
            </w:r>
          </w:p>
        </w:tc>
        <w:tc>
          <w:tcPr>
            <w:tcW w:w="990" w:type="dxa"/>
            <w:shd w:val="clear" w:color="auto" w:fill="auto"/>
            <w:vAlign w:val="center"/>
            <w:hideMark/>
          </w:tcPr>
          <w:p w14:paraId="10DE3E0F" w14:textId="029E4562" w:rsidR="009134A4" w:rsidRPr="00B27461" w:rsidRDefault="009134A4" w:rsidP="009134A4">
            <w:pPr>
              <w:pStyle w:val="NoSpacing"/>
            </w:pPr>
            <w:r>
              <w:t>NR</w:t>
            </w:r>
          </w:p>
        </w:tc>
        <w:tc>
          <w:tcPr>
            <w:tcW w:w="630" w:type="dxa"/>
            <w:shd w:val="clear" w:color="auto" w:fill="auto"/>
            <w:vAlign w:val="center"/>
            <w:hideMark/>
          </w:tcPr>
          <w:p w14:paraId="38FF836A" w14:textId="64A27AB0" w:rsidR="009134A4" w:rsidRPr="00B27461" w:rsidRDefault="009134A4" w:rsidP="009134A4">
            <w:pPr>
              <w:pStyle w:val="NoSpacing"/>
            </w:pPr>
            <w:r>
              <w:t>NR</w:t>
            </w:r>
          </w:p>
        </w:tc>
        <w:tc>
          <w:tcPr>
            <w:tcW w:w="1170" w:type="dxa"/>
            <w:shd w:val="clear" w:color="auto" w:fill="auto"/>
            <w:vAlign w:val="center"/>
            <w:hideMark/>
          </w:tcPr>
          <w:p w14:paraId="3D615BAA" w14:textId="4BD5E8B9" w:rsidR="009134A4" w:rsidRPr="00B27461" w:rsidRDefault="009134A4" w:rsidP="009134A4">
            <w:pPr>
              <w:pStyle w:val="NoSpacing"/>
            </w:pPr>
            <w:r>
              <w:t>NR</w:t>
            </w:r>
          </w:p>
        </w:tc>
        <w:tc>
          <w:tcPr>
            <w:tcW w:w="810" w:type="dxa"/>
            <w:shd w:val="clear" w:color="auto" w:fill="auto"/>
            <w:vAlign w:val="center"/>
            <w:hideMark/>
          </w:tcPr>
          <w:p w14:paraId="5B0660A6" w14:textId="2E500A08" w:rsidR="009134A4" w:rsidRPr="00B27461" w:rsidRDefault="009134A4" w:rsidP="009134A4">
            <w:pPr>
              <w:pStyle w:val="NoSpacing"/>
            </w:pPr>
            <w:r w:rsidRPr="00B27461">
              <w:t>Fl</w:t>
            </w:r>
          </w:p>
        </w:tc>
        <w:tc>
          <w:tcPr>
            <w:tcW w:w="900" w:type="dxa"/>
            <w:shd w:val="clear" w:color="auto" w:fill="auto"/>
            <w:vAlign w:val="center"/>
          </w:tcPr>
          <w:p w14:paraId="60654F3C" w14:textId="507B4800" w:rsidR="009134A4" w:rsidRPr="00B27461" w:rsidRDefault="009134A4" w:rsidP="009134A4">
            <w:pPr>
              <w:pStyle w:val="NoSpacing"/>
            </w:pPr>
            <w:r>
              <w:t>NR</w:t>
            </w:r>
          </w:p>
        </w:tc>
        <w:tc>
          <w:tcPr>
            <w:tcW w:w="1278" w:type="dxa"/>
            <w:shd w:val="clear" w:color="auto" w:fill="auto"/>
            <w:vAlign w:val="center"/>
            <w:hideMark/>
          </w:tcPr>
          <w:p w14:paraId="1EB69C9E" w14:textId="032BC679" w:rsidR="009134A4" w:rsidRPr="00B27461" w:rsidRDefault="009134A4" w:rsidP="009134A4">
            <w:pPr>
              <w:pStyle w:val="NoSpacing"/>
            </w:pPr>
            <w:r>
              <w:fldChar w:fldCharType="begin"/>
            </w:r>
            <w:r>
              <w:instrText xml:space="preserve"> ADDIN EN.CITE &lt;EndNote&gt;&lt;Cite&gt;&lt;Author&gt;Song&lt;/Author&gt;&lt;Year&gt;2014&lt;/Year&gt;&lt;RecNum&gt;3756&lt;/RecNum&gt;&lt;DisplayText&gt;(1)&lt;/DisplayText&gt;&lt;record&gt;&lt;rec-number&gt;3756&lt;/rec-number&gt;&lt;foreign-keys&gt;&lt;key app="EN" db-id="tdvexep2q9xrz1exwxmxepeaep5ae55wft0r" timestamp="0"&gt;3756&lt;/key&gt;&lt;/foreign-keys&gt;&lt;ref-type name="Journal Article"&gt;17&lt;/ref-type&gt;&lt;contributors&gt;&lt;authors&gt;&lt;author&gt;Song, Wenjiao&lt;/author&gt;&lt;author&gt;Strack, Rita L.&lt;/author&gt;&lt;author&gt;Svensen, Nina&lt;/author&gt;&lt;author&gt;Jaffrey, Samie R.&lt;/author&gt;&lt;/authors&gt;&lt;/contributors&gt;&lt;titles&gt;&lt;title&gt;Plug-and-Play Fluorophores Extend the Spectral Properties of Spinach&lt;/title&gt;&lt;secondary-title&gt;Journal of the American Chemical Society&lt;/secondary-title&gt;&lt;/titles&gt;&lt;periodical&gt;&lt;full-title&gt;Journal of the American Chemical Society&lt;/full-title&gt;&lt;/periodical&gt;&lt;pages&gt;1198-1201&lt;/pages&gt;&lt;volume&gt;136&lt;/volume&gt;&lt;number&gt;4&lt;/number&gt;&lt;dates&gt;&lt;year&gt;2014&lt;/year&gt;&lt;pub-dates&gt;&lt;date&gt;2014/01/29&lt;/date&gt;&lt;/pub-dates&gt;&lt;/dates&gt;&lt;publisher&gt;American Chemical Society&lt;/publisher&gt;&lt;isbn&gt;0002-7863&lt;/isbn&gt;&lt;accession-num&gt;3929357&lt;/accession-num&gt;&lt;urls&gt;&lt;related-urls&gt;&lt;url&gt;http://dx.doi.org/10.1021/ja410819x&lt;/url&gt;&lt;url&gt;https://www.ncbi.nlm.nih.gov/pmc/articles/PMC3929357/&lt;/url&gt;&lt;/related-urls&gt;&lt;/urls&gt;&lt;electronic-resource-num&gt;10.1021/ja410819x&lt;/electronic-resource-num&gt;&lt;access-date&gt;2014/07/08&lt;/access-date&gt;&lt;/record&gt;&lt;/Cite&gt;&lt;/EndNote&gt;</w:instrText>
            </w:r>
            <w:r>
              <w:fldChar w:fldCharType="separate"/>
            </w:r>
            <w:r>
              <w:rPr>
                <w:noProof/>
              </w:rPr>
              <w:t>(</w:t>
            </w:r>
            <w:hyperlink w:anchor="_ENREF_1" w:tooltip="Song, 2014 #3756" w:history="1">
              <w:r w:rsidR="0039445B">
                <w:rPr>
                  <w:noProof/>
                </w:rPr>
                <w:t>1</w:t>
              </w:r>
            </w:hyperlink>
            <w:r>
              <w:rPr>
                <w:noProof/>
              </w:rPr>
              <w:t>)</w:t>
            </w:r>
            <w:r>
              <w:fldChar w:fldCharType="end"/>
            </w:r>
          </w:p>
        </w:tc>
      </w:tr>
      <w:tr w:rsidR="009134A4" w:rsidRPr="00B27461" w14:paraId="4E1AFDC9" w14:textId="77777777" w:rsidTr="00BB111D">
        <w:trPr>
          <w:trHeight w:val="357"/>
        </w:trPr>
        <w:tc>
          <w:tcPr>
            <w:tcW w:w="1098" w:type="dxa"/>
            <w:shd w:val="clear" w:color="auto" w:fill="EEECE1" w:themeFill="background2"/>
            <w:vAlign w:val="center"/>
            <w:hideMark/>
          </w:tcPr>
          <w:p w14:paraId="6AC63600" w14:textId="77777777" w:rsidR="009134A4" w:rsidRPr="00B27461" w:rsidRDefault="009134A4" w:rsidP="009134A4">
            <w:pPr>
              <w:pStyle w:val="NoSpacing"/>
            </w:pPr>
            <w:proofErr w:type="spellStart"/>
            <w:r w:rsidRPr="00B27461">
              <w:t>iSpinach</w:t>
            </w:r>
            <w:proofErr w:type="spellEnd"/>
          </w:p>
        </w:tc>
        <w:tc>
          <w:tcPr>
            <w:tcW w:w="1080" w:type="dxa"/>
            <w:vAlign w:val="center"/>
            <w:hideMark/>
          </w:tcPr>
          <w:p w14:paraId="51128BC5" w14:textId="77777777" w:rsidR="009134A4" w:rsidRPr="00B27461" w:rsidRDefault="009134A4" w:rsidP="009134A4">
            <w:pPr>
              <w:pStyle w:val="NoSpacing"/>
            </w:pPr>
            <w:r w:rsidRPr="00B27461">
              <w:t>DFHBI</w:t>
            </w:r>
          </w:p>
        </w:tc>
        <w:tc>
          <w:tcPr>
            <w:tcW w:w="810" w:type="dxa"/>
            <w:vAlign w:val="center"/>
            <w:hideMark/>
          </w:tcPr>
          <w:p w14:paraId="4F88E273" w14:textId="77777777" w:rsidR="009134A4" w:rsidRPr="00B27461" w:rsidRDefault="009134A4" w:rsidP="009134A4">
            <w:pPr>
              <w:pStyle w:val="NoSpacing"/>
            </w:pPr>
            <w:r w:rsidRPr="00B27461">
              <w:t>SB</w:t>
            </w:r>
          </w:p>
        </w:tc>
        <w:tc>
          <w:tcPr>
            <w:tcW w:w="810" w:type="dxa"/>
            <w:vAlign w:val="center"/>
            <w:hideMark/>
          </w:tcPr>
          <w:p w14:paraId="51644678" w14:textId="466A7F3F" w:rsidR="009134A4" w:rsidRPr="00B27461" w:rsidRDefault="009134A4" w:rsidP="009134A4">
            <w:pPr>
              <w:pStyle w:val="NoSpacing"/>
            </w:pPr>
            <w:r w:rsidRPr="00B27461">
              <w:t>0.92</w:t>
            </w:r>
          </w:p>
        </w:tc>
        <w:tc>
          <w:tcPr>
            <w:tcW w:w="990" w:type="dxa"/>
            <w:vAlign w:val="center"/>
            <w:hideMark/>
          </w:tcPr>
          <w:p w14:paraId="0EF04AA1" w14:textId="5EFC4C0F" w:rsidR="009134A4" w:rsidRPr="00B27461" w:rsidRDefault="009134A4" w:rsidP="009134A4">
            <w:pPr>
              <w:pStyle w:val="NoSpacing"/>
            </w:pPr>
            <w:r>
              <w:t>0.1</w:t>
            </w:r>
          </w:p>
        </w:tc>
        <w:tc>
          <w:tcPr>
            <w:tcW w:w="630" w:type="dxa"/>
            <w:vAlign w:val="center"/>
            <w:hideMark/>
          </w:tcPr>
          <w:p w14:paraId="336BBE95" w14:textId="3B803268" w:rsidR="009134A4" w:rsidRPr="00B27461" w:rsidRDefault="009134A4" w:rsidP="009134A4">
            <w:pPr>
              <w:pStyle w:val="NoSpacing"/>
            </w:pPr>
            <w:r>
              <w:t>3</w:t>
            </w:r>
          </w:p>
        </w:tc>
        <w:tc>
          <w:tcPr>
            <w:tcW w:w="1170" w:type="dxa"/>
            <w:vAlign w:val="center"/>
            <w:hideMark/>
          </w:tcPr>
          <w:p w14:paraId="477B2788" w14:textId="0AEDAD2A" w:rsidR="009134A4" w:rsidRPr="00B27461" w:rsidRDefault="009134A4" w:rsidP="009134A4">
            <w:pPr>
              <w:pStyle w:val="NoSpacing"/>
            </w:pPr>
            <w:r>
              <w:t>NR</w:t>
            </w:r>
          </w:p>
        </w:tc>
        <w:tc>
          <w:tcPr>
            <w:tcW w:w="810" w:type="dxa"/>
            <w:vAlign w:val="center"/>
            <w:hideMark/>
          </w:tcPr>
          <w:p w14:paraId="5AA8583B" w14:textId="3EBCCBB6" w:rsidR="009134A4" w:rsidRPr="00B27461" w:rsidRDefault="009134A4" w:rsidP="009134A4">
            <w:pPr>
              <w:pStyle w:val="NoSpacing"/>
            </w:pPr>
            <w:r>
              <w:t>Fl</w:t>
            </w:r>
          </w:p>
        </w:tc>
        <w:tc>
          <w:tcPr>
            <w:tcW w:w="900" w:type="dxa"/>
            <w:vAlign w:val="center"/>
          </w:tcPr>
          <w:p w14:paraId="2DE3708C" w14:textId="077EC2E9" w:rsidR="009134A4" w:rsidRPr="00B27461" w:rsidRDefault="009134A4" w:rsidP="009134A4">
            <w:pPr>
              <w:pStyle w:val="NoSpacing"/>
            </w:pPr>
            <w:r>
              <w:t>25</w:t>
            </w:r>
          </w:p>
        </w:tc>
        <w:tc>
          <w:tcPr>
            <w:tcW w:w="1278" w:type="dxa"/>
            <w:vAlign w:val="center"/>
            <w:hideMark/>
          </w:tcPr>
          <w:p w14:paraId="074DC8BF" w14:textId="50049CBA" w:rsidR="009134A4" w:rsidRPr="00B27461" w:rsidRDefault="009134A4" w:rsidP="009134A4">
            <w:pPr>
              <w:pStyle w:val="NoSpacing"/>
            </w:pPr>
            <w:r>
              <w:fldChar w:fldCharType="begin">
                <w:fldData xml:space="preserve">PEVuZE5vdGU+PENpdGU+PEF1dGhvcj5BdXRvdXI8L0F1dGhvcj48WWVhcj4yMDE4PC9ZZWFyPjxS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</w:fldData>
              </w:fldChar>
            </w:r>
            <w:r w:rsidR="00A4633A">
              <w:instrText xml:space="preserve"> ADDIN EN.CITE </w:instrText>
            </w:r>
            <w:r w:rsidR="00A4633A">
              <w:fldChar w:fldCharType="begin">
                <w:fldData xml:space="preserve">PEVuZE5vdGU+PENpdGU+PEF1dGhvcj5BdXRvdXI8L0F1dGhvcj48WWVhcj4yMDE4PC9ZZWFyPjxS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</w:fldData>
              </w:fldChar>
            </w:r>
            <w:r w:rsidR="00A4633A">
              <w:instrText xml:space="preserve"> ADDIN EN.CITE.DATA </w:instrText>
            </w:r>
            <w:r w:rsidR="00A4633A">
              <w:fldChar w:fldCharType="end"/>
            </w:r>
            <w:r>
              <w:fldChar w:fldCharType="separate"/>
            </w:r>
            <w:r w:rsidR="00A4633A">
              <w:rPr>
                <w:noProof/>
              </w:rPr>
              <w:t>(</w:t>
            </w:r>
            <w:hyperlink w:anchor="_ENREF_10" w:tooltip="Autour, 2018 #6280" w:history="1">
              <w:r w:rsidR="0039445B">
                <w:rPr>
                  <w:noProof/>
                </w:rPr>
                <w:t>10</w:t>
              </w:r>
            </w:hyperlink>
            <w:r w:rsidR="00A4633A">
              <w:rPr>
                <w:noProof/>
              </w:rPr>
              <w:t>)</w:t>
            </w:r>
            <w:r>
              <w:fldChar w:fldCharType="end"/>
            </w:r>
          </w:p>
        </w:tc>
      </w:tr>
    </w:tbl>
    <w:p w14:paraId="6062C0E3" w14:textId="77777777" w:rsidR="004635AB" w:rsidRDefault="004635AB" w:rsidP="00B27461">
      <w:pPr>
        <w:pStyle w:val="NoSpacing"/>
      </w:pPr>
    </w:p>
    <w:p w14:paraId="348CAF31" w14:textId="2166A8F1" w:rsidR="001028C8" w:rsidRDefault="00F72569" w:rsidP="001028C8">
      <w:r w:rsidRPr="00F72569">
        <w:rPr>
          <w:b/>
          <w:bCs/>
        </w:rPr>
        <w:t>Legend:</w:t>
      </w:r>
      <w:r>
        <w:t xml:space="preserve"> </w:t>
      </w:r>
      <w:r w:rsidR="001767A7">
        <w:t xml:space="preserve">Reported </w:t>
      </w:r>
      <w:proofErr w:type="spellStart"/>
      <w:r w:rsidR="001767A7">
        <w:t>K</w:t>
      </w:r>
      <w:r w:rsidR="00E2136B">
        <w:rPr>
          <w:vertAlign w:val="subscript"/>
        </w:rPr>
        <w:t>d</w:t>
      </w:r>
      <w:r w:rsidR="001767A7">
        <w:t>s</w:t>
      </w:r>
      <w:proofErr w:type="spellEnd"/>
      <w:r w:rsidR="001767A7">
        <w:t xml:space="preserve"> and standard deviations of the estimate (when available) are compared with the values reported here. </w:t>
      </w:r>
      <w:r w:rsidR="00192C12">
        <w:t>BRC and SPN2, sequences shown in Table S2, Spinach and Broccoli, versions of these aptamers that are not identical to the sequences of SPN</w:t>
      </w:r>
      <w:r w:rsidR="00E2136B">
        <w:t>2</w:t>
      </w:r>
      <w:r w:rsidR="00192C12">
        <w:t xml:space="preserve"> and BRC respectively. </w:t>
      </w:r>
      <w:r w:rsidR="001767A7">
        <w:t xml:space="preserve">N, number of independent estimates. </w:t>
      </w:r>
      <w:r w:rsidR="00DF7632">
        <w:t xml:space="preserve"> NR, </w:t>
      </w:r>
      <w:r w:rsidR="001767A7">
        <w:t>n</w:t>
      </w:r>
      <w:r w:rsidR="00DF7632">
        <w:t>ot reported</w:t>
      </w:r>
    </w:p>
    <w:p w14:paraId="222D1075" w14:textId="77777777" w:rsidR="001028C8" w:rsidRDefault="001028C8" w:rsidP="001028C8"/>
    <w:p w14:paraId="7FB97CD4" w14:textId="4F2FE160" w:rsidR="002E5B15" w:rsidRPr="002E5B15" w:rsidRDefault="002E5B15" w:rsidP="001028C8">
      <w:pPr>
        <w:pStyle w:val="Heading1"/>
      </w:pPr>
      <w:r w:rsidRPr="002E5B15">
        <w:t>FIGURES</w:t>
      </w:r>
    </w:p>
    <w:p w14:paraId="6AE41BA3" w14:textId="3ED00719" w:rsidR="007046BB" w:rsidRDefault="007046BB" w:rsidP="007046BB">
      <w:pPr>
        <w:pStyle w:val="Heading2"/>
      </w:pPr>
      <w:bookmarkStart w:id="1" w:name="_Hlk93688940"/>
      <w:r>
        <w:t>Figure S1. Effect of Incubation on UV-Vis and mass spectrum of PFP-DFHBI</w:t>
      </w:r>
    </w:p>
    <w:bookmarkEnd w:id="1"/>
    <w:p w14:paraId="4C05203E" w14:textId="16674790" w:rsidR="007046BB" w:rsidRPr="00EE7501" w:rsidRDefault="007046BB" w:rsidP="007046BB"/>
    <w:p w14:paraId="7BB2D73E" w14:textId="13311CAF" w:rsidR="007046BB" w:rsidRDefault="007046BB" w:rsidP="007046BB">
      <w:pPr>
        <w:rPr>
          <w:b/>
        </w:rPr>
      </w:pPr>
      <w:r>
        <w:rPr>
          <w:noProof/>
        </w:rPr>
        <w:drawing>
          <wp:anchor distT="0" distB="0" distL="114300" distR="114300" simplePos="0" relativeHeight="251657728" behindDoc="0" locked="0" layoutInCell="1" allowOverlap="1" wp14:anchorId="4190AEDC" wp14:editId="38F118FE">
            <wp:simplePos x="0" y="0"/>
            <wp:positionH relativeFrom="margin">
              <wp:posOffset>1029558</wp:posOffset>
            </wp:positionH>
            <wp:positionV relativeFrom="margin">
              <wp:posOffset>1054521</wp:posOffset>
            </wp:positionV>
            <wp:extent cx="3634740" cy="3347085"/>
            <wp:effectExtent l="0" t="0" r="381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um 18h vs. 10 min SMA26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34740" cy="3347085"/>
                    </a:xfrm>
                    <a:prstGeom prst="rect">
                      <a:avLst/>
                    </a:prstGeom>
                  </pic:spPr>
                </pic:pic>
              </a:graphicData>
            </a:graphic>
            <wp14:sizeRelH relativeFrom="margin">
              <wp14:pctWidth>0</wp14:pctWidth>
            </wp14:sizeRelH>
            <wp14:sizeRelV relativeFrom="margin">
              <wp14:pctHeight>0</wp14:pctHeight>
            </wp14:sizeRelV>
          </wp:anchor>
        </w:drawing>
      </w:r>
    </w:p>
    <w:p w14:paraId="16F854DF" w14:textId="77777777" w:rsidR="007046BB" w:rsidRDefault="007046BB" w:rsidP="007046BB">
      <w:pPr>
        <w:rPr>
          <w:b/>
        </w:rPr>
      </w:pPr>
    </w:p>
    <w:p w14:paraId="4FDC9F7D" w14:textId="77777777" w:rsidR="007046BB" w:rsidRDefault="007046BB" w:rsidP="007046BB">
      <w:pPr>
        <w:rPr>
          <w:b/>
        </w:rPr>
      </w:pPr>
    </w:p>
    <w:p w14:paraId="5DDF6C41" w14:textId="77777777" w:rsidR="007046BB" w:rsidRDefault="007046BB" w:rsidP="007046BB">
      <w:pPr>
        <w:rPr>
          <w:b/>
        </w:rPr>
      </w:pPr>
    </w:p>
    <w:p w14:paraId="5F48DE64" w14:textId="77777777" w:rsidR="007046BB" w:rsidRDefault="007046BB" w:rsidP="007046BB">
      <w:pPr>
        <w:rPr>
          <w:b/>
        </w:rPr>
      </w:pPr>
    </w:p>
    <w:p w14:paraId="098887EF" w14:textId="77777777" w:rsidR="007046BB" w:rsidRDefault="007046BB" w:rsidP="007046BB">
      <w:pPr>
        <w:rPr>
          <w:b/>
        </w:rPr>
      </w:pPr>
    </w:p>
    <w:p w14:paraId="55D39AFD" w14:textId="77777777" w:rsidR="007046BB" w:rsidRDefault="007046BB" w:rsidP="007046BB">
      <w:pPr>
        <w:rPr>
          <w:b/>
        </w:rPr>
      </w:pPr>
    </w:p>
    <w:p w14:paraId="31EDBA79" w14:textId="77777777" w:rsidR="007046BB" w:rsidRDefault="007046BB" w:rsidP="007046BB">
      <w:pPr>
        <w:rPr>
          <w:b/>
        </w:rPr>
      </w:pPr>
    </w:p>
    <w:p w14:paraId="08177047" w14:textId="77777777" w:rsidR="007046BB" w:rsidRDefault="007046BB" w:rsidP="007046BB">
      <w:pPr>
        <w:rPr>
          <w:b/>
        </w:rPr>
      </w:pPr>
    </w:p>
    <w:p w14:paraId="063B0FBD" w14:textId="77777777" w:rsidR="007046BB" w:rsidRDefault="007046BB" w:rsidP="007046BB">
      <w:pPr>
        <w:rPr>
          <w:b/>
        </w:rPr>
      </w:pPr>
    </w:p>
    <w:p w14:paraId="0C94064F" w14:textId="77777777" w:rsidR="00F72569" w:rsidRDefault="00F72569" w:rsidP="007046BB">
      <w:pPr>
        <w:rPr>
          <w:b/>
        </w:rPr>
      </w:pPr>
    </w:p>
    <w:p w14:paraId="3A31A73F" w14:textId="77777777" w:rsidR="00F72569" w:rsidRDefault="00F72569" w:rsidP="007046BB">
      <w:pPr>
        <w:rPr>
          <w:b/>
        </w:rPr>
      </w:pPr>
    </w:p>
    <w:p w14:paraId="22D78520" w14:textId="40814544" w:rsidR="007046BB" w:rsidRDefault="007046BB" w:rsidP="007046BB">
      <w:r w:rsidRPr="002E5B15">
        <w:rPr>
          <w:b/>
        </w:rPr>
        <w:t xml:space="preserve">Legend: </w:t>
      </w:r>
      <w:r w:rsidRPr="005925F1">
        <w:t>The UV</w:t>
      </w:r>
      <w:r w:rsidRPr="002D2AB5">
        <w:t>-Vis absorbance spectr</w:t>
      </w:r>
      <w:r>
        <w:t>a for 10 min</w:t>
      </w:r>
      <w:r w:rsidRPr="002D2AB5">
        <w:t xml:space="preserve"> and 18</w:t>
      </w:r>
      <w:r>
        <w:t xml:space="preserve"> </w:t>
      </w:r>
      <w:r w:rsidRPr="002D2AB5">
        <w:t>h incubations</w:t>
      </w:r>
      <w:r>
        <w:t xml:space="preserve"> are shown. PFP-DFHBI (3 mM) </w:t>
      </w:r>
      <w:r w:rsidRPr="002D2AB5">
        <w:t>in SX buffer</w:t>
      </w:r>
      <w:r>
        <w:t>, 5% DMSO was incubated</w:t>
      </w:r>
      <w:r w:rsidRPr="002D2AB5">
        <w:t xml:space="preserve"> </w:t>
      </w:r>
      <w:r w:rsidRPr="00D30CC1">
        <w:t xml:space="preserve">1) </w:t>
      </w:r>
      <w:r>
        <w:t xml:space="preserve">for </w:t>
      </w:r>
      <w:r w:rsidRPr="00D30CC1">
        <w:t xml:space="preserve">10 min and then exposed to 485 nm for 30 sec or 2) over a period of 18 h with 30 sec exposures to 485 nm at 10, </w:t>
      </w:r>
      <w:r>
        <w:t>12,</w:t>
      </w:r>
      <w:r w:rsidRPr="00D30CC1">
        <w:t>15, 20, 25, 30, 3</w:t>
      </w:r>
      <w:r w:rsidR="005B0295">
        <w:t>6</w:t>
      </w:r>
      <w:r w:rsidRPr="00D30CC1">
        <w:t>, 40, 45, 50</w:t>
      </w:r>
      <w:r>
        <w:t xml:space="preserve">, </w:t>
      </w:r>
      <w:r w:rsidR="005B0295">
        <w:t xml:space="preserve">55, </w:t>
      </w:r>
      <w:r>
        <w:t xml:space="preserve">60 </w:t>
      </w:r>
      <w:r w:rsidRPr="00D30CC1">
        <w:t xml:space="preserve">min and 18 h. </w:t>
      </w:r>
      <w:r>
        <w:t>This protocol was the same as used for determining the effect of incubation time on K</w:t>
      </w:r>
      <w:r w:rsidRPr="00933BC7">
        <w:rPr>
          <w:vertAlign w:val="subscript"/>
        </w:rPr>
        <w:t>a</w:t>
      </w:r>
      <w:r w:rsidRPr="002D2AB5">
        <w:t>.</w:t>
      </w:r>
      <w:r>
        <w:t xml:space="preserve"> The samples were then diluted to 2.5% DMSO in SX buffer. UV-</w:t>
      </w:r>
      <w:proofErr w:type="gramStart"/>
      <w:r>
        <w:t>Vis</w:t>
      </w:r>
      <w:proofErr w:type="gramEnd"/>
      <w:r>
        <w:t xml:space="preserve"> spectra of 24 </w:t>
      </w:r>
      <w:proofErr w:type="spellStart"/>
      <w:r>
        <w:rPr>
          <w:rFonts w:cs="Arial"/>
        </w:rPr>
        <w:t>μ</w:t>
      </w:r>
      <w:r>
        <w:t>M</w:t>
      </w:r>
      <w:proofErr w:type="spellEnd"/>
      <w:r>
        <w:t xml:space="preserve"> PFP-DFHBI were determined using a 0.1 cm path </w:t>
      </w:r>
      <w:r w:rsidRPr="00D30CC1">
        <w:t>length. High resolution mass spectrometry was applied</w:t>
      </w:r>
      <w:r>
        <w:t xml:space="preserve"> to 240 </w:t>
      </w:r>
      <w:proofErr w:type="spellStart"/>
      <w:r>
        <w:rPr>
          <w:rFonts w:cs="Arial"/>
        </w:rPr>
        <w:t>μ</w:t>
      </w:r>
      <w:r>
        <w:t>M</w:t>
      </w:r>
      <w:proofErr w:type="spellEnd"/>
      <w:r>
        <w:t xml:space="preserve"> PFP-DFHBI</w:t>
      </w:r>
      <w:r w:rsidRPr="00D30CC1">
        <w:t xml:space="preserve"> ionized by ESI</w:t>
      </w:r>
      <w:r>
        <w:t>.</w:t>
      </w:r>
      <w:r w:rsidRPr="00D30CC1">
        <w:t xml:space="preserve"> In both spectra the expected ionized peaks were found</w:t>
      </w:r>
      <w:r>
        <w:t xml:space="preserve">, </w:t>
      </w:r>
      <w:r w:rsidRPr="00D30CC1">
        <w:t>including peak</w:t>
      </w:r>
      <w:r>
        <w:t>s</w:t>
      </w:r>
      <w:r w:rsidRPr="00D30CC1">
        <w:t xml:space="preserve"> </w:t>
      </w:r>
      <w:r>
        <w:t>at</w:t>
      </w:r>
      <w:r w:rsidRPr="00D30CC1">
        <w:t xml:space="preserve"> 417.0460 (</w:t>
      </w:r>
      <w:proofErr w:type="spellStart"/>
      <w:r w:rsidRPr="00D30CC1">
        <w:t>calc’d</w:t>
      </w:r>
      <w:proofErr w:type="spellEnd"/>
      <w:r w:rsidRPr="00D30CC1">
        <w:t xml:space="preserve"> 417.0479) (m/z) </w:t>
      </w:r>
      <w:bookmarkStart w:id="2" w:name="_Hlk84286078"/>
      <w:r w:rsidRPr="00D30CC1">
        <w:t>C</w:t>
      </w:r>
      <w:r w:rsidRPr="00D30CC1">
        <w:rPr>
          <w:vertAlign w:val="subscript"/>
        </w:rPr>
        <w:t>18</w:t>
      </w:r>
      <w:r w:rsidRPr="00D30CC1">
        <w:t>H</w:t>
      </w:r>
      <w:r w:rsidRPr="00D30CC1">
        <w:rPr>
          <w:vertAlign w:val="subscript"/>
        </w:rPr>
        <w:t>10</w:t>
      </w:r>
      <w:r w:rsidRPr="00D30CC1">
        <w:t>F</w:t>
      </w:r>
      <w:r w:rsidRPr="00D30CC1">
        <w:rPr>
          <w:vertAlign w:val="subscript"/>
        </w:rPr>
        <w:t>7</w:t>
      </w:r>
      <w:r w:rsidRPr="00D30CC1">
        <w:t>N</w:t>
      </w:r>
      <w:r w:rsidRPr="00D30CC1">
        <w:rPr>
          <w:vertAlign w:val="subscript"/>
        </w:rPr>
        <w:t>2</w:t>
      </w:r>
      <w:r w:rsidRPr="00D30CC1">
        <w:t>O</w:t>
      </w:r>
      <w:r w:rsidRPr="00D30CC1">
        <w:rPr>
          <w:vertAlign w:val="subscript"/>
        </w:rPr>
        <w:t>2</w:t>
      </w:r>
      <w:r w:rsidRPr="00D30CC1">
        <w:t xml:space="preserve"> [M</w:t>
      </w:r>
      <w:r w:rsidR="00E2136B">
        <w:t>-</w:t>
      </w:r>
      <w:r w:rsidRPr="00D30CC1">
        <w:t>H</w:t>
      </w:r>
      <w:r>
        <w:t>]</w:t>
      </w:r>
      <w:r w:rsidRPr="00D30CC1">
        <w:t xml:space="preserve"> </w:t>
      </w:r>
      <w:bookmarkEnd w:id="2"/>
      <w:r w:rsidRPr="00D30CC1">
        <w:t xml:space="preserve">or </w:t>
      </w:r>
      <w:r w:rsidRPr="00D30CC1">
        <w:fldChar w:fldCharType="begin"/>
      </w:r>
      <w:r w:rsidRPr="00D30CC1">
        <w:instrText xml:space="preserve"> SEQ CHAPTER \h \r 1</w:instrText>
      </w:r>
      <w:r w:rsidRPr="00D30CC1">
        <w:fldChar w:fldCharType="end"/>
      </w:r>
      <w:r w:rsidRPr="00D30CC1">
        <w:t>462.9504 (</w:t>
      </w:r>
      <w:proofErr w:type="spellStart"/>
      <w:r w:rsidRPr="00D30CC1">
        <w:t>calc’d</w:t>
      </w:r>
      <w:proofErr w:type="spellEnd"/>
      <w:r w:rsidRPr="00D30CC1">
        <w:t xml:space="preserve"> 463.053) C</w:t>
      </w:r>
      <w:r w:rsidRPr="00D30CC1">
        <w:rPr>
          <w:vertAlign w:val="subscript"/>
        </w:rPr>
        <w:t>19</w:t>
      </w:r>
      <w:r w:rsidRPr="00D30CC1">
        <w:t>H</w:t>
      </w:r>
      <w:r w:rsidRPr="00D30CC1">
        <w:rPr>
          <w:vertAlign w:val="subscript"/>
        </w:rPr>
        <w:t>10</w:t>
      </w:r>
      <w:r w:rsidRPr="00D30CC1">
        <w:t>F</w:t>
      </w:r>
      <w:r w:rsidRPr="00D30CC1">
        <w:rPr>
          <w:vertAlign w:val="subscript"/>
        </w:rPr>
        <w:t>7</w:t>
      </w:r>
      <w:r w:rsidRPr="00D30CC1">
        <w:t>N</w:t>
      </w:r>
      <w:r w:rsidRPr="00D30CC1">
        <w:rPr>
          <w:vertAlign w:val="subscript"/>
        </w:rPr>
        <w:t>2</w:t>
      </w:r>
      <w:r w:rsidRPr="00D30CC1">
        <w:t>O</w:t>
      </w:r>
      <w:r w:rsidRPr="00D30CC1">
        <w:rPr>
          <w:vertAlign w:val="subscript"/>
        </w:rPr>
        <w:t>4</w:t>
      </w:r>
      <w:r w:rsidRPr="00D30CC1">
        <w:t xml:space="preserve"> [M+CO</w:t>
      </w:r>
      <w:r w:rsidRPr="00D30CC1">
        <w:rPr>
          <w:vertAlign w:val="subscript"/>
        </w:rPr>
        <w:t>2</w:t>
      </w:r>
      <w:proofErr w:type="gramStart"/>
      <w:r w:rsidRPr="00D30CC1">
        <w:t>H]+</w:t>
      </w:r>
      <w:proofErr w:type="gramEnd"/>
      <w:r w:rsidRPr="00D30CC1">
        <w:t xml:space="preserve"> (m/z).</w:t>
      </w:r>
      <w:r w:rsidRPr="00CE026D">
        <w:t xml:space="preserve"> </w:t>
      </w:r>
      <w:r>
        <w:t xml:space="preserve"> </w:t>
      </w:r>
    </w:p>
    <w:p w14:paraId="5091CC0C" w14:textId="22374E40" w:rsidR="00DE7E34" w:rsidRPr="00DE7E34" w:rsidRDefault="007046BB" w:rsidP="007046BB">
      <w:pPr>
        <w:pStyle w:val="Heading2"/>
      </w:pPr>
      <w:r>
        <w:br w:type="column"/>
      </w:r>
    </w:p>
    <w:p w14:paraId="694ECB5E" w14:textId="7717E587" w:rsidR="006D12B6" w:rsidRDefault="00106E3E" w:rsidP="002E5B15">
      <w:pPr>
        <w:pStyle w:val="Heading2"/>
      </w:pPr>
      <w:r>
        <w:t>Fig</w:t>
      </w:r>
      <w:r w:rsidR="002E5B15">
        <w:t>ure</w:t>
      </w:r>
      <w:r>
        <w:t xml:space="preserve"> S2</w:t>
      </w:r>
      <w:r w:rsidR="00FF3105">
        <w:t>. Apposition of A</w:t>
      </w:r>
      <w:r w:rsidR="00DA79EF">
        <w:t>69</w:t>
      </w:r>
      <w:r w:rsidR="00FF3105">
        <w:t xml:space="preserve"> and G</w:t>
      </w:r>
      <w:r w:rsidR="00DA79EF">
        <w:t>65</w:t>
      </w:r>
      <w:r w:rsidR="00FF3105">
        <w:t xml:space="preserve"> in the Spinach aptamer crystal structure</w:t>
      </w:r>
    </w:p>
    <w:p w14:paraId="48CC510C" w14:textId="77777777" w:rsidR="006D12B6" w:rsidRDefault="006D12B6" w:rsidP="00215ED3">
      <w:pPr>
        <w:rPr>
          <w:b/>
        </w:rPr>
      </w:pPr>
    </w:p>
    <w:p w14:paraId="081A4563" w14:textId="0EDCD461" w:rsidR="006D12B6" w:rsidRDefault="006D12B6" w:rsidP="00215ED3">
      <w:pPr>
        <w:rPr>
          <w:b/>
        </w:rPr>
      </w:pPr>
      <w:r w:rsidRPr="006D12B6">
        <w:rPr>
          <w:b/>
          <w:noProof/>
        </w:rPr>
        <w:drawing>
          <wp:inline distT="0" distB="0" distL="0" distR="0" wp14:anchorId="706590A3" wp14:editId="088841BC">
            <wp:extent cx="5943600" cy="4030345"/>
            <wp:effectExtent l="0" t="0" r="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943600" cy="4030345"/>
                    </a:xfrm>
                    <a:prstGeom prst="rect">
                      <a:avLst/>
                    </a:prstGeom>
                  </pic:spPr>
                </pic:pic>
              </a:graphicData>
            </a:graphic>
          </wp:inline>
        </w:drawing>
      </w:r>
    </w:p>
    <w:p w14:paraId="2A68522A" w14:textId="196699DC" w:rsidR="007046BB" w:rsidRDefault="006D12B6" w:rsidP="00333DBE">
      <w:r>
        <w:rPr>
          <w:b/>
        </w:rPr>
        <w:t xml:space="preserve">Legend: </w:t>
      </w:r>
      <w:r w:rsidRPr="00106E3E">
        <w:t>Distances between atoms in A</w:t>
      </w:r>
      <w:r w:rsidR="00206FCA">
        <w:t>71</w:t>
      </w:r>
      <w:r w:rsidRPr="00106E3E">
        <w:t xml:space="preserve"> and G6</w:t>
      </w:r>
      <w:r w:rsidR="00206FCA">
        <w:t>7</w:t>
      </w:r>
      <w:r w:rsidRPr="00106E3E">
        <w:t xml:space="preserve"> in the Spinach aptamer crystal structure</w:t>
      </w:r>
      <w:r w:rsidR="00FF3105">
        <w:t xml:space="preserve"> from</w:t>
      </w:r>
      <w:r w:rsidR="00585989">
        <w:t xml:space="preserve"> reference</w:t>
      </w:r>
      <w:r w:rsidR="00FF3105">
        <w:t xml:space="preserve"> </w:t>
      </w:r>
      <w:r w:rsidR="00AC0E70">
        <w:fldChar w:fldCharType="begin"/>
      </w:r>
      <w:r w:rsidR="009352B9">
        <w:instrText xml:space="preserve"> ADDIN EN.CITE &lt;EndNote&gt;&lt;Cite&gt;&lt;Author&gt;Warner&lt;/Author&gt;&lt;Year&gt;2014&lt;/Year&gt;&lt;RecNum&gt;4102&lt;/RecNum&gt;&lt;DisplayText&gt;(11)&lt;/DisplayText&gt;&lt;record&gt;&lt;rec-number&gt;4102&lt;/rec-number&gt;&lt;foreign-keys&gt;&lt;key app="EN" db-id="tdvexep2q9xrz1exwxmxepeaep5ae55wft0r" timestamp="0"&gt;4102&lt;/key&gt;&lt;/foreign-keys&gt;&lt;ref-type name="Journal Article"&gt;17&lt;/ref-type&gt;&lt;contributors&gt;&lt;authors&gt;&lt;author&gt;Warner, Katherine Deigan&lt;/author&gt;&lt;author&gt;Chen, Michael C.&lt;/author&gt;&lt;author&gt;Song, Wenjiao&lt;/author&gt;&lt;author&gt;Strack, Rita L.&lt;/author&gt;&lt;author&gt;Thorn, Andrea&lt;/author&gt;&lt;author&gt;Jaffrey, Samie R.&lt;/author&gt;&lt;author&gt;Ferré-D&amp;apos;Amaré, Adrian R.&lt;/author&gt;&lt;/authors&gt;&lt;/contributors&gt;&lt;titles&gt;&lt;title&gt;Structural basis for activity of highly efficient RNA mimics of green fluorescent protein&lt;/title&gt;&lt;secondary-title&gt;Nat Struct Mol Biol&lt;/secondary-title&gt;&lt;/titles&gt;&lt;pages&gt;658-663&lt;/pages&gt;&lt;volume&gt;21&lt;/volume&gt;&lt;number&gt;8&lt;/number&gt;&lt;edition&gt;2014/07/16&lt;/edition&gt;&lt;keywords&gt;&lt;keyword&gt;Binding Sites&lt;/keyword&gt;&lt;keyword&gt;Coordination Complexes/chemistry&lt;/keyword&gt;&lt;keyword&gt;Crystallography, X-Ray&lt;/keyword&gt;&lt;keyword&gt;Fluorescence&lt;/keyword&gt;&lt;keyword&gt;Fluorescent Dyes/*chemistry&lt;/keyword&gt;&lt;keyword&gt;G-Quadruplexes&lt;/keyword&gt;&lt;keyword&gt;Green Fluorescent Proteins/*chemistry&lt;/keyword&gt;&lt;keyword&gt;Inverted Repeat Sequences&lt;/keyword&gt;&lt;keyword&gt;Models, Molecular&lt;/keyword&gt;&lt;keyword&gt;Molecular Mimicry&lt;/keyword&gt;&lt;keyword&gt;Potassium/chemistry&lt;/keyword&gt;&lt;keyword&gt;RNA/*chemistry&lt;/keyword&gt;&lt;keyword&gt;Scattering, Small Angle&lt;/keyword&gt;&lt;/keywords&gt;&lt;dates&gt;&lt;year&gt;2014&lt;/year&gt;&lt;pub-dates&gt;&lt;date&gt;Aug&lt;/date&gt;&lt;/pub-dates&gt;&lt;/dates&gt;&lt;isbn&gt;1545-9985 (Electronic)&amp;#xD;1545-9985 (Linking)&lt;/isbn&gt;&lt;accession-num&gt;25026079&lt;/accession-num&gt;&lt;call-num&gt;nsmb.2865 [pii]&lt;/call-num&gt;&lt;urls&gt;&lt;related-urls&gt;&lt;url&gt;http://www.ncbi.nlm.nih.gov/pubmed/25026079&lt;/url&gt;&lt;/related-urls&gt;&lt;/urls&gt;&lt;custom2&gt;PMC4143336&lt;/custom2&gt;&lt;electronic-resource-num&gt;10.1038/nsmb.2865&lt;/electronic-resource-num&gt;&lt;language&gt;eng&lt;/language&gt;&lt;/record&gt;&lt;/Cite&gt;&lt;/EndNote&gt;</w:instrText>
      </w:r>
      <w:r w:rsidR="00AC0E70">
        <w:fldChar w:fldCharType="separate"/>
      </w:r>
      <w:r w:rsidR="009352B9">
        <w:rPr>
          <w:noProof/>
        </w:rPr>
        <w:t>(</w:t>
      </w:r>
      <w:hyperlink w:anchor="_ENREF_11" w:tooltip="Warner, 2014 #4102" w:history="1">
        <w:r w:rsidR="0039445B">
          <w:rPr>
            <w:noProof/>
          </w:rPr>
          <w:t>11</w:t>
        </w:r>
      </w:hyperlink>
      <w:r w:rsidR="009352B9">
        <w:rPr>
          <w:noProof/>
        </w:rPr>
        <w:t>)</w:t>
      </w:r>
      <w:r w:rsidR="00AC0E70">
        <w:fldChar w:fldCharType="end"/>
      </w:r>
      <w:r w:rsidR="00AC0E70">
        <w:t xml:space="preserve"> </w:t>
      </w:r>
      <w:r w:rsidR="00206FCA">
        <w:t xml:space="preserve">In the crystal structure the relevant positions are </w:t>
      </w:r>
      <w:r w:rsidR="00DA79EF">
        <w:t>A</w:t>
      </w:r>
      <w:r w:rsidR="00206FCA">
        <w:t>69</w:t>
      </w:r>
      <w:r w:rsidR="00DA79EF">
        <w:t xml:space="preserve"> and G6</w:t>
      </w:r>
      <w:r w:rsidR="00206FCA">
        <w:t>5</w:t>
      </w:r>
      <w:r w:rsidR="00DA79EF">
        <w:t xml:space="preserve"> </w:t>
      </w:r>
      <w:r w:rsidR="00206FCA">
        <w:t xml:space="preserve">because the </w:t>
      </w:r>
      <w:r w:rsidR="004408DA">
        <w:t>SPN2</w:t>
      </w:r>
      <w:r w:rsidR="00DA79EF">
        <w:t xml:space="preserve"> used in this study</w:t>
      </w:r>
      <w:r w:rsidR="00206FCA">
        <w:t xml:space="preserve"> includes the</w:t>
      </w:r>
      <w:r w:rsidR="00DA79EF">
        <w:t xml:space="preserve"> two additional </w:t>
      </w:r>
      <w:proofErr w:type="spellStart"/>
      <w:r w:rsidR="00DA79EF">
        <w:t>Gs</w:t>
      </w:r>
      <w:proofErr w:type="spellEnd"/>
      <w:r w:rsidR="00206FCA">
        <w:t xml:space="preserve"> </w:t>
      </w:r>
      <w:r w:rsidR="00DA79EF">
        <w:t>added at the 5’ end by T7 polymerase</w:t>
      </w:r>
      <w:r w:rsidR="00206FCA">
        <w:t xml:space="preserve"> when it initiates transcription from its promoter during </w:t>
      </w:r>
      <w:r w:rsidR="00206FCA" w:rsidRPr="00206FCA">
        <w:rPr>
          <w:i/>
        </w:rPr>
        <w:t>in vitro</w:t>
      </w:r>
      <w:r w:rsidR="00206FCA">
        <w:t xml:space="preserve"> transcription.</w:t>
      </w:r>
    </w:p>
    <w:p w14:paraId="7EAB8764" w14:textId="66F8D1E5" w:rsidR="007046BB" w:rsidRPr="002E5B15" w:rsidRDefault="007046BB" w:rsidP="007046BB">
      <w:pPr>
        <w:pStyle w:val="Heading2"/>
        <w:rPr>
          <w:b w:val="0"/>
        </w:rPr>
      </w:pPr>
      <w:r>
        <w:br w:type="column"/>
      </w:r>
      <w:r w:rsidRPr="002E5B15">
        <w:rPr>
          <w:rStyle w:val="Heading2Char"/>
          <w:b/>
        </w:rPr>
        <w:lastRenderedPageBreak/>
        <w:t>Fig</w:t>
      </w:r>
      <w:r>
        <w:rPr>
          <w:rStyle w:val="Heading2Char"/>
          <w:b/>
        </w:rPr>
        <w:t>ure</w:t>
      </w:r>
      <w:r w:rsidRPr="002E5B15">
        <w:rPr>
          <w:rStyle w:val="Heading2Char"/>
          <w:b/>
        </w:rPr>
        <w:t xml:space="preserve"> S</w:t>
      </w:r>
      <w:r>
        <w:rPr>
          <w:rStyle w:val="Heading2Char"/>
          <w:b/>
        </w:rPr>
        <w:t>3</w:t>
      </w:r>
      <w:r w:rsidRPr="002E5B15">
        <w:rPr>
          <w:rStyle w:val="Heading2Char"/>
          <w:b/>
        </w:rPr>
        <w:t>. Sample titrations</w:t>
      </w:r>
      <w:r w:rsidR="00AB3F64">
        <w:rPr>
          <w:rStyle w:val="Heading2Char"/>
          <w:b/>
        </w:rPr>
        <w:t xml:space="preserve">, </w:t>
      </w:r>
      <w:r w:rsidR="00AB3F64">
        <w:t>examples of the primary data</w:t>
      </w:r>
    </w:p>
    <w:p w14:paraId="15761518" w14:textId="26B7C3E8" w:rsidR="007046BB" w:rsidRDefault="007046BB" w:rsidP="007046BB">
      <w:pPr>
        <w:rPr>
          <w:b/>
        </w:rPr>
      </w:pPr>
    </w:p>
    <w:p w14:paraId="6E1406AB" w14:textId="72E35FC3" w:rsidR="007046BB" w:rsidRDefault="00AC0E70" w:rsidP="007046BB">
      <w:pPr>
        <w:rPr>
          <w:b/>
        </w:rPr>
      </w:pPr>
      <w:r>
        <w:rPr>
          <w:b/>
          <w:noProof/>
        </w:rPr>
        <w:drawing>
          <wp:anchor distT="0" distB="0" distL="114300" distR="114300" simplePos="0" relativeHeight="251658752" behindDoc="0" locked="0" layoutInCell="1" allowOverlap="1" wp14:anchorId="303844D5" wp14:editId="221E741D">
            <wp:simplePos x="0" y="0"/>
            <wp:positionH relativeFrom="margin">
              <wp:posOffset>378460</wp:posOffset>
            </wp:positionH>
            <wp:positionV relativeFrom="margin">
              <wp:posOffset>716915</wp:posOffset>
            </wp:positionV>
            <wp:extent cx="4653915" cy="44754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titration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53915" cy="4475480"/>
                    </a:xfrm>
                    <a:prstGeom prst="rect">
                      <a:avLst/>
                    </a:prstGeom>
                  </pic:spPr>
                </pic:pic>
              </a:graphicData>
            </a:graphic>
            <wp14:sizeRelH relativeFrom="margin">
              <wp14:pctWidth>0</wp14:pctWidth>
            </wp14:sizeRelH>
            <wp14:sizeRelV relativeFrom="margin">
              <wp14:pctHeight>0</wp14:pctHeight>
            </wp14:sizeRelV>
          </wp:anchor>
        </w:drawing>
      </w:r>
    </w:p>
    <w:p w14:paraId="1150BCDE" w14:textId="77777777" w:rsidR="007046BB" w:rsidRDefault="007046BB" w:rsidP="007046BB">
      <w:pPr>
        <w:rPr>
          <w:b/>
        </w:rPr>
      </w:pPr>
    </w:p>
    <w:p w14:paraId="616A561B" w14:textId="77777777" w:rsidR="007046BB" w:rsidRDefault="007046BB" w:rsidP="007046BB">
      <w:pPr>
        <w:rPr>
          <w:b/>
        </w:rPr>
      </w:pPr>
    </w:p>
    <w:p w14:paraId="47763242" w14:textId="77777777" w:rsidR="007046BB" w:rsidRDefault="007046BB" w:rsidP="007046BB">
      <w:pPr>
        <w:rPr>
          <w:b/>
        </w:rPr>
      </w:pPr>
    </w:p>
    <w:p w14:paraId="1C72EFC3" w14:textId="77777777" w:rsidR="007046BB" w:rsidRDefault="007046BB" w:rsidP="007046BB">
      <w:pPr>
        <w:rPr>
          <w:b/>
        </w:rPr>
      </w:pPr>
    </w:p>
    <w:p w14:paraId="0064C0E5" w14:textId="77777777" w:rsidR="007046BB" w:rsidRDefault="007046BB" w:rsidP="007046BB">
      <w:pPr>
        <w:rPr>
          <w:b/>
        </w:rPr>
      </w:pPr>
    </w:p>
    <w:p w14:paraId="3448B562" w14:textId="77777777" w:rsidR="007046BB" w:rsidRDefault="007046BB" w:rsidP="007046BB">
      <w:pPr>
        <w:rPr>
          <w:b/>
        </w:rPr>
      </w:pPr>
    </w:p>
    <w:p w14:paraId="6463402D" w14:textId="77777777" w:rsidR="007046BB" w:rsidRDefault="007046BB" w:rsidP="007046BB">
      <w:pPr>
        <w:rPr>
          <w:b/>
        </w:rPr>
      </w:pPr>
    </w:p>
    <w:p w14:paraId="4EA1E2D3" w14:textId="77777777" w:rsidR="007046BB" w:rsidRDefault="007046BB" w:rsidP="007046BB">
      <w:pPr>
        <w:rPr>
          <w:b/>
        </w:rPr>
      </w:pPr>
    </w:p>
    <w:p w14:paraId="3387A8BF" w14:textId="77777777" w:rsidR="007046BB" w:rsidRDefault="007046BB" w:rsidP="007046BB">
      <w:pPr>
        <w:rPr>
          <w:b/>
        </w:rPr>
      </w:pPr>
    </w:p>
    <w:p w14:paraId="76617708" w14:textId="77777777" w:rsidR="007046BB" w:rsidRDefault="007046BB" w:rsidP="007046BB">
      <w:pPr>
        <w:rPr>
          <w:b/>
        </w:rPr>
      </w:pPr>
    </w:p>
    <w:p w14:paraId="14207155" w14:textId="77777777" w:rsidR="007046BB" w:rsidRDefault="007046BB" w:rsidP="007046BB">
      <w:pPr>
        <w:rPr>
          <w:b/>
        </w:rPr>
      </w:pPr>
    </w:p>
    <w:p w14:paraId="3BA8946F" w14:textId="77777777" w:rsidR="007046BB" w:rsidRDefault="007046BB" w:rsidP="007046BB">
      <w:pPr>
        <w:rPr>
          <w:b/>
        </w:rPr>
      </w:pPr>
    </w:p>
    <w:p w14:paraId="4D5335E6" w14:textId="77777777" w:rsidR="007046BB" w:rsidRDefault="007046BB" w:rsidP="007046BB">
      <w:pPr>
        <w:rPr>
          <w:b/>
        </w:rPr>
      </w:pPr>
    </w:p>
    <w:p w14:paraId="30A08273" w14:textId="79BA767E" w:rsidR="00AC0E70" w:rsidRDefault="007046BB" w:rsidP="007046BB">
      <w:r>
        <w:rPr>
          <w:b/>
        </w:rPr>
        <w:t xml:space="preserve">Legend: </w:t>
      </w:r>
      <w:r w:rsidR="00AC0E70" w:rsidRPr="00AC0E70">
        <w:t xml:space="preserve">Titrations of SPN2 with DFHBI or PFP-DFHBI after 10 min and 3 h are shown. Titrations were all taken out to 50 </w:t>
      </w:r>
      <w:proofErr w:type="spellStart"/>
      <w:r w:rsidR="00AC0E70" w:rsidRPr="00AC0E70">
        <w:t>μM</w:t>
      </w:r>
      <w:proofErr w:type="spellEnd"/>
      <w:r w:rsidR="00AC0E70" w:rsidRPr="00AC0E70">
        <w:t xml:space="preserve"> ligand concentration even though in some cases (such as with PFP-DFHBI) this concentration is well beyond saturation. The inset shows the first 10 </w:t>
      </w:r>
      <w:proofErr w:type="spellStart"/>
      <w:r w:rsidR="00AC0E70" w:rsidRPr="00AC0E70">
        <w:t>μM</w:t>
      </w:r>
      <w:proofErr w:type="spellEnd"/>
      <w:r w:rsidR="00AC0E70" w:rsidRPr="00AC0E70">
        <w:t xml:space="preserve"> range of the titrations. For each experiment the fluorescence output was normalized to the maximum value. For these experiments, the fluorescence maxima (after subtracting the background) were 1376 (DFHBI, 10 min), 1717 (DFHBI, 3 h), 4410 (PFP-DFHBI, 10 min) and 5247 (PFP-DFHBI, 3 h). All values were determined in duplicate and the error bars are shown as standard deviations. The standard deviation calculation was calculated as the square root of the sum of the squares of the errors in the background (ligand alone) and the aptamer plus ligand condition, thereby including the error in the background as well as the ligand/aptamer titration. Where error bars are not visible, they are smaller than the size of the symbol.</w:t>
      </w:r>
    </w:p>
    <w:p w14:paraId="48900097" w14:textId="14BB003E" w:rsidR="00E0512E" w:rsidRDefault="00AC0E70" w:rsidP="00AC0E70">
      <w:pPr>
        <w:pStyle w:val="Heading2"/>
      </w:pPr>
      <w:r>
        <w:br w:type="column"/>
      </w:r>
      <w:r w:rsidR="00E0512E">
        <w:lastRenderedPageBreak/>
        <w:t xml:space="preserve">Figure S4. </w:t>
      </w:r>
      <w:r w:rsidR="00E0512E" w:rsidRPr="00E0512E">
        <w:t>Characteristics of PNP-DFHBI</w:t>
      </w:r>
    </w:p>
    <w:p w14:paraId="4A67F7F6" w14:textId="3F6A1A43" w:rsidR="00E0512E" w:rsidRDefault="00E0512E" w:rsidP="00E0512E">
      <w:pPr>
        <w:jc w:val="center"/>
      </w:pPr>
      <w:r w:rsidRPr="00E0512E">
        <w:rPr>
          <w:noProof/>
        </w:rPr>
        <w:drawing>
          <wp:inline distT="0" distB="0" distL="0" distR="0" wp14:anchorId="13B21459" wp14:editId="7FDBC538">
            <wp:extent cx="5248275" cy="4458970"/>
            <wp:effectExtent l="0" t="0" r="9525" b="0"/>
            <wp:docPr id="10" name="Picture 9">
              <a:extLst xmlns:a="http://schemas.openxmlformats.org/drawingml/2006/main">
                <a:ext uri="{FF2B5EF4-FFF2-40B4-BE49-F238E27FC236}">
                  <a16:creationId xmlns:a16="http://schemas.microsoft.com/office/drawing/2014/main" id="{BC259158-70A9-4B88-9CE2-E4C7244BC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C259158-70A9-4B88-9CE2-E4C7244BC5AB}"/>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48275" cy="4458970"/>
                    </a:xfrm>
                    <a:prstGeom prst="rect">
                      <a:avLst/>
                    </a:prstGeom>
                  </pic:spPr>
                </pic:pic>
              </a:graphicData>
            </a:graphic>
          </wp:inline>
        </w:drawing>
      </w:r>
    </w:p>
    <w:p w14:paraId="665B3CBD" w14:textId="6232A6A3" w:rsidR="00E0512E" w:rsidRDefault="00E0512E" w:rsidP="00E0512E">
      <w:r w:rsidRPr="00E0512E">
        <w:rPr>
          <w:b/>
        </w:rPr>
        <w:t>Legend:</w:t>
      </w:r>
      <w:r w:rsidRPr="00E0512E">
        <w:t xml:space="preserve"> </w:t>
      </w:r>
      <w:r w:rsidRPr="00E0512E">
        <w:rPr>
          <w:b/>
        </w:rPr>
        <w:t>A)</w:t>
      </w:r>
      <w:r w:rsidRPr="00E0512E">
        <w:t xml:space="preserve"> The UV-Vis absorbance spectra of PNP-DFHBI was compared with that of DFHBI and compounds 3 and 4, all at 10 µM. </w:t>
      </w:r>
      <w:r w:rsidRPr="00E0512E">
        <w:rPr>
          <w:b/>
        </w:rPr>
        <w:t>B)</w:t>
      </w:r>
      <w:r w:rsidRPr="00E0512E">
        <w:t xml:space="preserve"> The fluorescence spectra of 10 µM PNP-DFHBI with and without 1 µM </w:t>
      </w:r>
      <w:r w:rsidR="004408DA">
        <w:t>SPN2</w:t>
      </w:r>
      <w:r w:rsidRPr="00E0512E">
        <w:t xml:space="preserve"> and 10 µM DFHBI or 10 µM PFP-DFHBI with 1 µM </w:t>
      </w:r>
      <w:r w:rsidR="004408DA">
        <w:t>SPN2</w:t>
      </w:r>
      <w:r w:rsidRPr="00E0512E">
        <w:t xml:space="preserve">. </w:t>
      </w:r>
      <w:r w:rsidRPr="00E0512E">
        <w:rPr>
          <w:b/>
        </w:rPr>
        <w:t>C)</w:t>
      </w:r>
      <w:r w:rsidRPr="00E0512E">
        <w:t xml:space="preserve"> Displacement of DFHBI or PFP-DFHBI by PNP-DFHBI. The conditions were 0.5 µM DFHBI or PFP-DFHBI and 0.5 µM </w:t>
      </w:r>
      <w:r w:rsidR="004408DA">
        <w:t>SPN2</w:t>
      </w:r>
      <w:r w:rsidRPr="00E0512E">
        <w:t xml:space="preserve">. </w:t>
      </w:r>
      <w:r w:rsidRPr="00E0512E">
        <w:rPr>
          <w:b/>
        </w:rPr>
        <w:t>D)</w:t>
      </w:r>
      <w:r w:rsidRPr="00E0512E">
        <w:t xml:space="preserve"> The effect of the position of the nitrog</w:t>
      </w:r>
      <w:r w:rsidR="00443703">
        <w:t>en</w:t>
      </w:r>
      <w:r w:rsidRPr="00E0512E">
        <w:t xml:space="preserve"> group on the phenyl addition to DFHBI and the effect of moving the group one carbon from the </w:t>
      </w:r>
      <w:proofErr w:type="spellStart"/>
      <w:r w:rsidRPr="00E0512E">
        <w:t>imidazolinone</w:t>
      </w:r>
      <w:proofErr w:type="spellEnd"/>
      <w:r w:rsidRPr="00E0512E">
        <w:t xml:space="preserve"> nitrogen is shown by this series of compounds, which were each at 10 µM incubated with or without 0.5 µM </w:t>
      </w:r>
      <w:r w:rsidR="004408DA">
        <w:t>SPN2</w:t>
      </w:r>
      <w:r w:rsidRPr="00E0512E">
        <w:t xml:space="preserve">. The only structure for which no fluorescence is observed in the presence of </w:t>
      </w:r>
      <w:r w:rsidR="004408DA">
        <w:t>SPN2</w:t>
      </w:r>
      <w:r w:rsidRPr="00E0512E">
        <w:t xml:space="preserve"> is PNP-DFHBI. All reactions were in buffer SX with 5% DMSO.</w:t>
      </w:r>
    </w:p>
    <w:p w14:paraId="4C2F9787" w14:textId="11B8A4D8" w:rsidR="005E1DEA" w:rsidRDefault="005E1DEA" w:rsidP="005E1DEA">
      <w:pPr>
        <w:pStyle w:val="Heading2"/>
      </w:pPr>
      <w:r>
        <w:br w:type="column"/>
      </w:r>
      <w:r>
        <w:lastRenderedPageBreak/>
        <w:t xml:space="preserve">Figure S5. </w:t>
      </w:r>
      <w:r w:rsidRPr="005E1DEA">
        <w:t>K</w:t>
      </w:r>
      <w:r w:rsidRPr="005F38B8">
        <w:rPr>
          <w:vertAlign w:val="subscript"/>
        </w:rPr>
        <w:t>a</w:t>
      </w:r>
      <w:r w:rsidRPr="005E1DEA">
        <w:t xml:space="preserve"> for DFHBI and PFP-DFHBI of BRC at 37°C after 10 min and 3 hours incubation time</w:t>
      </w:r>
      <w:r>
        <w:t>.</w:t>
      </w:r>
    </w:p>
    <w:p w14:paraId="7398BFCB" w14:textId="4602B9F8" w:rsidR="005E1DEA" w:rsidRDefault="005E1DEA" w:rsidP="005E1DEA"/>
    <w:p w14:paraId="71A5363C" w14:textId="0125EF01" w:rsidR="005E1DEA" w:rsidRDefault="00E2136B" w:rsidP="00E2136B">
      <w:pPr>
        <w:jc w:val="center"/>
      </w:pPr>
      <w:r>
        <w:rPr>
          <w:noProof/>
        </w:rPr>
        <w:drawing>
          <wp:inline distT="0" distB="0" distL="0" distR="0" wp14:anchorId="07C08922" wp14:editId="12AAEA5D">
            <wp:extent cx="4096987" cy="422086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ccoli 37de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96987" cy="4220860"/>
                    </a:xfrm>
                    <a:prstGeom prst="rect">
                      <a:avLst/>
                    </a:prstGeom>
                  </pic:spPr>
                </pic:pic>
              </a:graphicData>
            </a:graphic>
          </wp:inline>
        </w:drawing>
      </w:r>
    </w:p>
    <w:p w14:paraId="15C45E8A" w14:textId="717F4DEC" w:rsidR="005E1DEA" w:rsidRDefault="005E1DEA" w:rsidP="005E1DEA"/>
    <w:p w14:paraId="3850A1E3" w14:textId="58E5C0E5" w:rsidR="004F1AC3" w:rsidRPr="004F1AC3" w:rsidRDefault="005E1DEA" w:rsidP="00AB3F64">
      <w:r w:rsidRPr="004F1AC3">
        <w:rPr>
          <w:b/>
          <w:bCs/>
        </w:rPr>
        <w:t xml:space="preserve">Legend: </w:t>
      </w:r>
      <w:r w:rsidR="004F1AC3" w:rsidRPr="004F1AC3">
        <w:t>BRC was incubated for 10 min or 3 hours with DFHBI or PFP-DFHBI at 0, 0.05, 0.1, 0.2, 0.5, 1, 2, 5, 10, 20 and 50 µM in buffer SX with 5% DMSO. The K</w:t>
      </w:r>
      <w:r w:rsidR="004F1AC3" w:rsidRPr="00AB3F64">
        <w:rPr>
          <w:vertAlign w:val="subscript"/>
        </w:rPr>
        <w:t>a</w:t>
      </w:r>
      <w:r w:rsidR="004F1AC3" w:rsidRPr="004F1AC3">
        <w:t xml:space="preserve"> ± SEM are shown (N=2). </w:t>
      </w:r>
    </w:p>
    <w:p w14:paraId="6C0BE278" w14:textId="085F5623" w:rsidR="005E1DEA" w:rsidRPr="004F1AC3" w:rsidRDefault="005E1DEA" w:rsidP="005E1DEA">
      <w:pPr>
        <w:rPr>
          <w:b/>
          <w:bCs/>
        </w:rPr>
      </w:pPr>
    </w:p>
    <w:p w14:paraId="1163ECC3" w14:textId="28507A3B" w:rsidR="00FF3105" w:rsidRPr="00FF3105" w:rsidRDefault="00492575" w:rsidP="007874E6">
      <w:pPr>
        <w:pStyle w:val="Heading1"/>
      </w:pPr>
      <w:r>
        <w:br w:type="column"/>
      </w:r>
      <w:r w:rsidR="00FF3105" w:rsidRPr="00FF3105">
        <w:lastRenderedPageBreak/>
        <w:t>References:</w:t>
      </w:r>
    </w:p>
    <w:p w14:paraId="5F8164FA" w14:textId="77777777" w:rsidR="0039445B" w:rsidRPr="0039445B" w:rsidRDefault="00492575" w:rsidP="0039445B">
      <w:pPr>
        <w:pStyle w:val="EndNoteBibliography"/>
        <w:spacing w:after="0"/>
        <w:ind w:left="720" w:hanging="720"/>
      </w:pPr>
      <w:r>
        <w:rPr>
          <w:rFonts w:eastAsia="Batang"/>
          <w:b/>
          <w:bCs/>
          <w:iCs/>
          <w:szCs w:val="28"/>
          <w:lang w:eastAsia="ko-KR"/>
        </w:rPr>
        <w:fldChar w:fldCharType="begin"/>
      </w:r>
      <w:r>
        <w:rPr>
          <w:rFonts w:eastAsia="Batang"/>
          <w:b/>
          <w:bCs/>
          <w:iCs/>
          <w:szCs w:val="28"/>
          <w:lang w:eastAsia="ko-KR"/>
        </w:rPr>
        <w:instrText xml:space="preserve"> ADDIN EN.REFLIST </w:instrText>
      </w:r>
      <w:r>
        <w:rPr>
          <w:rFonts w:eastAsia="Batang"/>
          <w:b/>
          <w:bCs/>
          <w:iCs/>
          <w:szCs w:val="28"/>
          <w:lang w:eastAsia="ko-KR"/>
        </w:rPr>
        <w:fldChar w:fldCharType="separate"/>
      </w:r>
      <w:bookmarkStart w:id="3" w:name="_ENREF_1"/>
      <w:r w:rsidR="0039445B" w:rsidRPr="0039445B">
        <w:t>1.</w:t>
      </w:r>
      <w:r w:rsidR="0039445B" w:rsidRPr="0039445B">
        <w:tab/>
        <w:t xml:space="preserve">Song, W., Strack, R.L., Svensen, N. and Jaffrey, S.R. (2014) Plug-and-Play Fluorophores Extend the Spectral Properties of Spinach. </w:t>
      </w:r>
      <w:r w:rsidR="0039445B" w:rsidRPr="0039445B">
        <w:rPr>
          <w:i/>
        </w:rPr>
        <w:t>Journal of the American Chemical Society</w:t>
      </w:r>
      <w:r w:rsidR="0039445B" w:rsidRPr="0039445B">
        <w:t xml:space="preserve">, </w:t>
      </w:r>
      <w:r w:rsidR="0039445B" w:rsidRPr="0039445B">
        <w:rPr>
          <w:b/>
        </w:rPr>
        <w:t>136</w:t>
      </w:r>
      <w:r w:rsidR="0039445B" w:rsidRPr="0039445B">
        <w:t>, 1198-1201.</w:t>
      </w:r>
      <w:bookmarkEnd w:id="3"/>
    </w:p>
    <w:p w14:paraId="6512AE41" w14:textId="77777777" w:rsidR="0039445B" w:rsidRPr="0039445B" w:rsidRDefault="0039445B" w:rsidP="0039445B">
      <w:pPr>
        <w:pStyle w:val="EndNoteBibliography"/>
        <w:spacing w:after="0"/>
        <w:ind w:left="720" w:hanging="720"/>
      </w:pPr>
      <w:bookmarkStart w:id="4" w:name="_ENREF_2"/>
      <w:r w:rsidRPr="0039445B">
        <w:t>2.</w:t>
      </w:r>
      <w:r w:rsidRPr="0039445B">
        <w:tab/>
        <w:t xml:space="preserve">Paige, J.S., Wu, K.Y. and Jaffrey, S.R. (2011) RNA Mimics of Green Fluorescent Protein. </w:t>
      </w:r>
      <w:r w:rsidRPr="0039445B">
        <w:rPr>
          <w:i/>
        </w:rPr>
        <w:t>Science</w:t>
      </w:r>
      <w:r w:rsidRPr="0039445B">
        <w:t xml:space="preserve">, </w:t>
      </w:r>
      <w:r w:rsidRPr="0039445B">
        <w:rPr>
          <w:b/>
        </w:rPr>
        <w:t>333</w:t>
      </w:r>
      <w:r w:rsidRPr="0039445B">
        <w:t>, 642-646.</w:t>
      </w:r>
      <w:bookmarkEnd w:id="4"/>
    </w:p>
    <w:p w14:paraId="454DC7C5" w14:textId="77777777" w:rsidR="0039445B" w:rsidRPr="0039445B" w:rsidRDefault="0039445B" w:rsidP="0039445B">
      <w:pPr>
        <w:pStyle w:val="EndNoteBibliography"/>
        <w:spacing w:after="0"/>
        <w:ind w:left="720" w:hanging="720"/>
      </w:pPr>
      <w:bookmarkStart w:id="5" w:name="_ENREF_3"/>
      <w:r w:rsidRPr="0039445B">
        <w:t>3.</w:t>
      </w:r>
      <w:r w:rsidRPr="0039445B">
        <w:tab/>
        <w:t xml:space="preserve">Autour, A., Westhof, E. and Ryckelynck, M. (2016) iSpinach: a fluorogenic RNA aptamer optimized for in vitro applications. </w:t>
      </w:r>
      <w:r w:rsidRPr="0039445B">
        <w:rPr>
          <w:i/>
        </w:rPr>
        <w:t>Nucleic Acids Research</w:t>
      </w:r>
      <w:r w:rsidRPr="0039445B">
        <w:t xml:space="preserve">, </w:t>
      </w:r>
      <w:r w:rsidRPr="0039445B">
        <w:rPr>
          <w:b/>
        </w:rPr>
        <w:t>44</w:t>
      </w:r>
      <w:r w:rsidRPr="0039445B">
        <w:t>, 2491-2500.</w:t>
      </w:r>
      <w:bookmarkEnd w:id="5"/>
    </w:p>
    <w:p w14:paraId="6DC985CA" w14:textId="77777777" w:rsidR="0039445B" w:rsidRPr="0039445B" w:rsidRDefault="0039445B" w:rsidP="0039445B">
      <w:pPr>
        <w:pStyle w:val="EndNoteBibliography"/>
        <w:spacing w:after="0"/>
        <w:ind w:left="720" w:hanging="720"/>
      </w:pPr>
      <w:bookmarkStart w:id="6" w:name="_ENREF_4"/>
      <w:r w:rsidRPr="0039445B">
        <w:t>4.</w:t>
      </w:r>
      <w:r w:rsidRPr="0039445B">
        <w:tab/>
        <w:t xml:space="preserve">Li, X., Wu, J. and Jaffrey, S.R. (2021) Engineering Fluorophore Recycling in a Fluorogenic RNA Aptamer. </w:t>
      </w:r>
      <w:r w:rsidRPr="0039445B">
        <w:rPr>
          <w:i/>
        </w:rPr>
        <w:t>Angewandte Chemie International Edition</w:t>
      </w:r>
      <w:r w:rsidRPr="0039445B">
        <w:t xml:space="preserve">, </w:t>
      </w:r>
      <w:r w:rsidRPr="0039445B">
        <w:rPr>
          <w:b/>
        </w:rPr>
        <w:t>60</w:t>
      </w:r>
      <w:r w:rsidRPr="0039445B">
        <w:t>, 24153-24161.</w:t>
      </w:r>
      <w:bookmarkEnd w:id="6"/>
    </w:p>
    <w:p w14:paraId="1A7D0BCC" w14:textId="77777777" w:rsidR="0039445B" w:rsidRPr="0039445B" w:rsidRDefault="0039445B" w:rsidP="0039445B">
      <w:pPr>
        <w:pStyle w:val="EndNoteBibliography"/>
        <w:spacing w:after="0"/>
        <w:ind w:left="720" w:hanging="720"/>
      </w:pPr>
      <w:bookmarkStart w:id="7" w:name="_ENREF_5"/>
      <w:r w:rsidRPr="0039445B">
        <w:t>5.</w:t>
      </w:r>
      <w:r w:rsidRPr="0039445B">
        <w:tab/>
        <w:t xml:space="preserve">Santra, K., Geraskin, I.M., Nilsen-Hamilton, M., Kraus, G.A. and Petrich, J.W. (2019) Characterization of the Photophysical Behavior of DFHBI Derivatives: Fluorogenic Molecules that Illuminate the Spinach RNA Aptamer. </w:t>
      </w:r>
      <w:r w:rsidRPr="0039445B">
        <w:rPr>
          <w:i/>
        </w:rPr>
        <w:t>The Journal of Physical Chemistry B</w:t>
      </w:r>
      <w:r w:rsidRPr="0039445B">
        <w:t xml:space="preserve">, </w:t>
      </w:r>
      <w:r w:rsidRPr="0039445B">
        <w:rPr>
          <w:b/>
        </w:rPr>
        <w:t>123</w:t>
      </w:r>
      <w:r w:rsidRPr="0039445B">
        <w:t>, 2536-2545.</w:t>
      </w:r>
      <w:bookmarkEnd w:id="7"/>
    </w:p>
    <w:p w14:paraId="12BB1207" w14:textId="77777777" w:rsidR="0039445B" w:rsidRPr="0039445B" w:rsidRDefault="0039445B" w:rsidP="0039445B">
      <w:pPr>
        <w:pStyle w:val="EndNoteBibliography"/>
        <w:spacing w:after="0"/>
        <w:ind w:left="720" w:hanging="720"/>
      </w:pPr>
      <w:bookmarkStart w:id="8" w:name="_ENREF_6"/>
      <w:r w:rsidRPr="0039445B">
        <w:t>6.</w:t>
      </w:r>
      <w:r w:rsidRPr="0039445B">
        <w:tab/>
        <w:t xml:space="preserve">Huang, H., Suslov, N.B., Li, N.-S., Shelke, S.A., Evans, M.E., Koldobskaya, Y., Rice, P.A. and Piccirilli, J.A. (2014) A G-quadruplex-containing RNA activates fluorescence in a GFP-like fluorophore. </w:t>
      </w:r>
      <w:r w:rsidRPr="0039445B">
        <w:rPr>
          <w:i/>
        </w:rPr>
        <w:t>Nat Chem Biol</w:t>
      </w:r>
      <w:r w:rsidRPr="0039445B">
        <w:t xml:space="preserve">, </w:t>
      </w:r>
      <w:r w:rsidRPr="0039445B">
        <w:rPr>
          <w:b/>
        </w:rPr>
        <w:t>10</w:t>
      </w:r>
      <w:r w:rsidRPr="0039445B">
        <w:t>, 686-691.</w:t>
      </w:r>
      <w:bookmarkEnd w:id="8"/>
    </w:p>
    <w:p w14:paraId="5D35E1A0" w14:textId="77777777" w:rsidR="0039445B" w:rsidRPr="0039445B" w:rsidRDefault="0039445B" w:rsidP="0039445B">
      <w:pPr>
        <w:pStyle w:val="EndNoteBibliography"/>
        <w:spacing w:after="0"/>
        <w:ind w:left="720" w:hanging="720"/>
      </w:pPr>
      <w:bookmarkStart w:id="9" w:name="_ENREF_7"/>
      <w:r w:rsidRPr="0039445B">
        <w:t>7.</w:t>
      </w:r>
      <w:r w:rsidRPr="0039445B">
        <w:tab/>
        <w:t xml:space="preserve">Filonov, G.S., Moon, J.D., Svensen, N. and Jaffrey, S.R. (2014) Broccoli: rapid selection of an RNA mimic of green fluorescent protein by fluorescence-based selection and directed evolution. </w:t>
      </w:r>
      <w:r w:rsidRPr="0039445B">
        <w:rPr>
          <w:i/>
        </w:rPr>
        <w:t>J Am Chem Soc</w:t>
      </w:r>
      <w:r w:rsidRPr="0039445B">
        <w:t xml:space="preserve">, </w:t>
      </w:r>
      <w:r w:rsidRPr="0039445B">
        <w:rPr>
          <w:b/>
        </w:rPr>
        <w:t>136</w:t>
      </w:r>
      <w:r w:rsidRPr="0039445B">
        <w:t>, 16299-16308.</w:t>
      </w:r>
      <w:bookmarkEnd w:id="9"/>
    </w:p>
    <w:p w14:paraId="116A01E9" w14:textId="77777777" w:rsidR="0039445B" w:rsidRPr="0039445B" w:rsidRDefault="0039445B" w:rsidP="0039445B">
      <w:pPr>
        <w:pStyle w:val="EndNoteBibliography"/>
        <w:spacing w:after="0"/>
        <w:ind w:left="720" w:hanging="720"/>
      </w:pPr>
      <w:bookmarkStart w:id="10" w:name="_ENREF_8"/>
      <w:r w:rsidRPr="0039445B">
        <w:t>8.</w:t>
      </w:r>
      <w:r w:rsidRPr="0039445B">
        <w:tab/>
        <w:t xml:space="preserve">Li, X., Kim, H., Litke, J.L., Wu, J. and Jaffrey, S.R. (2020) Fluorophore-Promoted RNA Folding and Photostability Enables Imaging of Single Broccoli-Tagged mRNAs in Live Mammalian Cells. </w:t>
      </w:r>
      <w:r w:rsidRPr="0039445B">
        <w:rPr>
          <w:i/>
        </w:rPr>
        <w:t>Angew Chem Int Ed Engl</w:t>
      </w:r>
      <w:r w:rsidRPr="0039445B">
        <w:t xml:space="preserve">, </w:t>
      </w:r>
      <w:r w:rsidRPr="0039445B">
        <w:rPr>
          <w:b/>
        </w:rPr>
        <w:t>59</w:t>
      </w:r>
      <w:r w:rsidRPr="0039445B">
        <w:t>, 4511-4518.</w:t>
      </w:r>
      <w:bookmarkEnd w:id="10"/>
    </w:p>
    <w:p w14:paraId="3D842682" w14:textId="77777777" w:rsidR="0039445B" w:rsidRPr="0039445B" w:rsidRDefault="0039445B" w:rsidP="0039445B">
      <w:pPr>
        <w:pStyle w:val="EndNoteBibliography"/>
        <w:spacing w:after="0"/>
        <w:ind w:left="720" w:hanging="720"/>
      </w:pPr>
      <w:bookmarkStart w:id="11" w:name="_ENREF_9"/>
      <w:r w:rsidRPr="0039445B">
        <w:t>9.</w:t>
      </w:r>
      <w:r w:rsidRPr="0039445B">
        <w:tab/>
        <w:t xml:space="preserve">Paige, J.S., Nguyen-Duc, T., Song, W. and Jaffrey, S.R. (2012) Fluorescence imaging of cellular metabolites with RNA. </w:t>
      </w:r>
      <w:r w:rsidRPr="0039445B">
        <w:rPr>
          <w:i/>
        </w:rPr>
        <w:t>Science</w:t>
      </w:r>
      <w:r w:rsidRPr="0039445B">
        <w:t xml:space="preserve">, </w:t>
      </w:r>
      <w:r w:rsidRPr="0039445B">
        <w:rPr>
          <w:b/>
        </w:rPr>
        <w:t>335</w:t>
      </w:r>
      <w:r w:rsidRPr="0039445B">
        <w:t>, 1194.</w:t>
      </w:r>
      <w:bookmarkEnd w:id="11"/>
    </w:p>
    <w:p w14:paraId="26BE3AAD" w14:textId="77777777" w:rsidR="0039445B" w:rsidRPr="0039445B" w:rsidRDefault="0039445B" w:rsidP="0039445B">
      <w:pPr>
        <w:pStyle w:val="EndNoteBibliography"/>
        <w:spacing w:after="0"/>
        <w:ind w:left="720" w:hanging="720"/>
      </w:pPr>
      <w:bookmarkStart w:id="12" w:name="_ENREF_10"/>
      <w:r w:rsidRPr="0039445B">
        <w:t>10.</w:t>
      </w:r>
      <w:r w:rsidRPr="0039445B">
        <w:tab/>
        <w:t xml:space="preserve">Autour, A., C Y Jeng, S., D Cawte, A., Abdolahzadeh, A., Galli, A., Panchapakesan, S.S.S., Rueda, D., Ryckelynck, M. and Unrau, P.J. (2018) Fluorogenic RNA Mango aptamers for imaging small non-coding RNAs in mammalian cells. </w:t>
      </w:r>
      <w:r w:rsidRPr="0039445B">
        <w:rPr>
          <w:i/>
        </w:rPr>
        <w:t>Nat Commun</w:t>
      </w:r>
      <w:r w:rsidRPr="0039445B">
        <w:t xml:space="preserve">, </w:t>
      </w:r>
      <w:r w:rsidRPr="0039445B">
        <w:rPr>
          <w:b/>
        </w:rPr>
        <w:t>9</w:t>
      </w:r>
      <w:r w:rsidRPr="0039445B">
        <w:t>, 656.</w:t>
      </w:r>
      <w:bookmarkEnd w:id="12"/>
    </w:p>
    <w:p w14:paraId="27145032" w14:textId="77777777" w:rsidR="0039445B" w:rsidRPr="0039445B" w:rsidRDefault="0039445B" w:rsidP="0039445B">
      <w:pPr>
        <w:pStyle w:val="EndNoteBibliography"/>
        <w:ind w:left="720" w:hanging="720"/>
      </w:pPr>
      <w:bookmarkStart w:id="13" w:name="_ENREF_11"/>
      <w:r w:rsidRPr="0039445B">
        <w:t>11.</w:t>
      </w:r>
      <w:r w:rsidRPr="0039445B">
        <w:tab/>
        <w:t xml:space="preserve">Warner, K.D., Chen, M.C., Song, W., Strack, R.L., Thorn, A., Jaffrey, S.R. and Ferré-D'Amaré, A.R. (2014) Structural basis for activity of highly efficient RNA mimics of green fluorescent protein. </w:t>
      </w:r>
      <w:r w:rsidRPr="0039445B">
        <w:rPr>
          <w:i/>
        </w:rPr>
        <w:t>Nat Struct Mol Biol</w:t>
      </w:r>
      <w:r w:rsidRPr="0039445B">
        <w:t xml:space="preserve">, </w:t>
      </w:r>
      <w:r w:rsidRPr="0039445B">
        <w:rPr>
          <w:b/>
        </w:rPr>
        <w:t>21</w:t>
      </w:r>
      <w:r w:rsidRPr="0039445B">
        <w:t>, 658-663.</w:t>
      </w:r>
      <w:bookmarkEnd w:id="13"/>
    </w:p>
    <w:p w14:paraId="37F144D5" w14:textId="56C6E38C" w:rsidR="00215ED3" w:rsidRPr="00106E3E" w:rsidRDefault="00492575" w:rsidP="00333DBE">
      <w:pPr>
        <w:rPr>
          <w:rFonts w:eastAsia="Batang"/>
          <w:b/>
          <w:bCs/>
          <w:iCs/>
          <w:szCs w:val="28"/>
          <w:lang w:eastAsia="ko-KR"/>
        </w:rPr>
      </w:pPr>
      <w:r>
        <w:rPr>
          <w:rFonts w:eastAsia="Batang"/>
          <w:b/>
          <w:bCs/>
          <w:iCs/>
          <w:szCs w:val="28"/>
          <w:lang w:eastAsia="ko-KR"/>
        </w:rPr>
        <w:fldChar w:fldCharType="end"/>
      </w:r>
    </w:p>
    <w:sectPr w:rsidR="00215ED3" w:rsidRPr="00106E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cleic Acids Re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B0903"/>
    <w:rsid w:val="00006C14"/>
    <w:rsid w:val="00013EB6"/>
    <w:rsid w:val="00017461"/>
    <w:rsid w:val="000351D1"/>
    <w:rsid w:val="00036A40"/>
    <w:rsid w:val="00083B5A"/>
    <w:rsid w:val="000B45DF"/>
    <w:rsid w:val="000C4BDC"/>
    <w:rsid w:val="000E66E2"/>
    <w:rsid w:val="001028C8"/>
    <w:rsid w:val="001059B4"/>
    <w:rsid w:val="00106E3E"/>
    <w:rsid w:val="00114699"/>
    <w:rsid w:val="001155CB"/>
    <w:rsid w:val="0014202B"/>
    <w:rsid w:val="0015290D"/>
    <w:rsid w:val="001767A7"/>
    <w:rsid w:val="00181DAD"/>
    <w:rsid w:val="0018336A"/>
    <w:rsid w:val="00192C12"/>
    <w:rsid w:val="001A2508"/>
    <w:rsid w:val="001B68DE"/>
    <w:rsid w:val="001D06AE"/>
    <w:rsid w:val="001D1366"/>
    <w:rsid w:val="001D198B"/>
    <w:rsid w:val="001F4BEA"/>
    <w:rsid w:val="002051E9"/>
    <w:rsid w:val="00206FCA"/>
    <w:rsid w:val="00215ED3"/>
    <w:rsid w:val="00217E8C"/>
    <w:rsid w:val="002246CB"/>
    <w:rsid w:val="0023065A"/>
    <w:rsid w:val="00242562"/>
    <w:rsid w:val="002711EB"/>
    <w:rsid w:val="00271F0B"/>
    <w:rsid w:val="002A1E3C"/>
    <w:rsid w:val="002B635A"/>
    <w:rsid w:val="002D2AB5"/>
    <w:rsid w:val="002D5B48"/>
    <w:rsid w:val="002E5B15"/>
    <w:rsid w:val="00303276"/>
    <w:rsid w:val="00304448"/>
    <w:rsid w:val="003179F5"/>
    <w:rsid w:val="00321C9F"/>
    <w:rsid w:val="00332E93"/>
    <w:rsid w:val="00333A3A"/>
    <w:rsid w:val="00333DBE"/>
    <w:rsid w:val="00360A10"/>
    <w:rsid w:val="00363C49"/>
    <w:rsid w:val="00366D1F"/>
    <w:rsid w:val="0039445B"/>
    <w:rsid w:val="003B5B6B"/>
    <w:rsid w:val="003C541F"/>
    <w:rsid w:val="0041189D"/>
    <w:rsid w:val="004139BE"/>
    <w:rsid w:val="00426EF4"/>
    <w:rsid w:val="00435452"/>
    <w:rsid w:val="00436692"/>
    <w:rsid w:val="004408DA"/>
    <w:rsid w:val="00443703"/>
    <w:rsid w:val="0044380C"/>
    <w:rsid w:val="004635AB"/>
    <w:rsid w:val="004814E3"/>
    <w:rsid w:val="0048623C"/>
    <w:rsid w:val="00492575"/>
    <w:rsid w:val="00496BC2"/>
    <w:rsid w:val="004A30B1"/>
    <w:rsid w:val="004C69AF"/>
    <w:rsid w:val="004D06D3"/>
    <w:rsid w:val="004E54EC"/>
    <w:rsid w:val="004E7F79"/>
    <w:rsid w:val="004F1AC3"/>
    <w:rsid w:val="00507C8C"/>
    <w:rsid w:val="00510373"/>
    <w:rsid w:val="0053628F"/>
    <w:rsid w:val="005467B6"/>
    <w:rsid w:val="005547C5"/>
    <w:rsid w:val="00585989"/>
    <w:rsid w:val="005864C3"/>
    <w:rsid w:val="005925F1"/>
    <w:rsid w:val="005B0295"/>
    <w:rsid w:val="005C7D15"/>
    <w:rsid w:val="005E0B83"/>
    <w:rsid w:val="005E1DEA"/>
    <w:rsid w:val="005E409B"/>
    <w:rsid w:val="005F38B8"/>
    <w:rsid w:val="0060558C"/>
    <w:rsid w:val="00611221"/>
    <w:rsid w:val="00673053"/>
    <w:rsid w:val="0068634A"/>
    <w:rsid w:val="006A273C"/>
    <w:rsid w:val="006A3F71"/>
    <w:rsid w:val="006C3884"/>
    <w:rsid w:val="006D12B6"/>
    <w:rsid w:val="006D47E0"/>
    <w:rsid w:val="006E4679"/>
    <w:rsid w:val="007046BB"/>
    <w:rsid w:val="007070C9"/>
    <w:rsid w:val="007112ED"/>
    <w:rsid w:val="00714FDE"/>
    <w:rsid w:val="007429E1"/>
    <w:rsid w:val="00743DE7"/>
    <w:rsid w:val="007461C7"/>
    <w:rsid w:val="007548EB"/>
    <w:rsid w:val="00764BD9"/>
    <w:rsid w:val="007779A5"/>
    <w:rsid w:val="00780647"/>
    <w:rsid w:val="00780CA9"/>
    <w:rsid w:val="00781766"/>
    <w:rsid w:val="007874E6"/>
    <w:rsid w:val="007A6980"/>
    <w:rsid w:val="007C2B8B"/>
    <w:rsid w:val="007D3C58"/>
    <w:rsid w:val="007E2C1E"/>
    <w:rsid w:val="007E2E3B"/>
    <w:rsid w:val="007F66EB"/>
    <w:rsid w:val="008013CA"/>
    <w:rsid w:val="0082760E"/>
    <w:rsid w:val="0088434B"/>
    <w:rsid w:val="008A0B6C"/>
    <w:rsid w:val="008A291C"/>
    <w:rsid w:val="008B072D"/>
    <w:rsid w:val="008C38C8"/>
    <w:rsid w:val="008D3E01"/>
    <w:rsid w:val="008D7220"/>
    <w:rsid w:val="008D7ABE"/>
    <w:rsid w:val="008E3085"/>
    <w:rsid w:val="009121F5"/>
    <w:rsid w:val="009134A4"/>
    <w:rsid w:val="00916C37"/>
    <w:rsid w:val="00930FAC"/>
    <w:rsid w:val="00933BC7"/>
    <w:rsid w:val="009352B9"/>
    <w:rsid w:val="00947318"/>
    <w:rsid w:val="00967DF3"/>
    <w:rsid w:val="009776BA"/>
    <w:rsid w:val="00984AB9"/>
    <w:rsid w:val="009C28CA"/>
    <w:rsid w:val="009C7E21"/>
    <w:rsid w:val="00A016A9"/>
    <w:rsid w:val="00A05B7C"/>
    <w:rsid w:val="00A4633A"/>
    <w:rsid w:val="00A60403"/>
    <w:rsid w:val="00A9581E"/>
    <w:rsid w:val="00AA12C5"/>
    <w:rsid w:val="00AA6899"/>
    <w:rsid w:val="00AB0C25"/>
    <w:rsid w:val="00AB3F64"/>
    <w:rsid w:val="00AC0E70"/>
    <w:rsid w:val="00AC6984"/>
    <w:rsid w:val="00B10430"/>
    <w:rsid w:val="00B208DA"/>
    <w:rsid w:val="00B21F1B"/>
    <w:rsid w:val="00B23224"/>
    <w:rsid w:val="00B27461"/>
    <w:rsid w:val="00B27842"/>
    <w:rsid w:val="00B343F2"/>
    <w:rsid w:val="00B44653"/>
    <w:rsid w:val="00B5530B"/>
    <w:rsid w:val="00B61A42"/>
    <w:rsid w:val="00B61FF6"/>
    <w:rsid w:val="00B636BB"/>
    <w:rsid w:val="00B64421"/>
    <w:rsid w:val="00B8171B"/>
    <w:rsid w:val="00B910B5"/>
    <w:rsid w:val="00B97E82"/>
    <w:rsid w:val="00BB111D"/>
    <w:rsid w:val="00BB2397"/>
    <w:rsid w:val="00BB25D0"/>
    <w:rsid w:val="00BC12DD"/>
    <w:rsid w:val="00BC4E3E"/>
    <w:rsid w:val="00BC5598"/>
    <w:rsid w:val="00BC70A1"/>
    <w:rsid w:val="00BD4F91"/>
    <w:rsid w:val="00BF3B37"/>
    <w:rsid w:val="00BF6A9B"/>
    <w:rsid w:val="00C63D4F"/>
    <w:rsid w:val="00C677BD"/>
    <w:rsid w:val="00C94530"/>
    <w:rsid w:val="00C9739C"/>
    <w:rsid w:val="00CE026D"/>
    <w:rsid w:val="00CF1B7E"/>
    <w:rsid w:val="00D00357"/>
    <w:rsid w:val="00D01B0E"/>
    <w:rsid w:val="00D30CC1"/>
    <w:rsid w:val="00D7061E"/>
    <w:rsid w:val="00D90710"/>
    <w:rsid w:val="00DA2ACD"/>
    <w:rsid w:val="00DA39BE"/>
    <w:rsid w:val="00DA3E46"/>
    <w:rsid w:val="00DA79EF"/>
    <w:rsid w:val="00DC196C"/>
    <w:rsid w:val="00DD4FAA"/>
    <w:rsid w:val="00DE275B"/>
    <w:rsid w:val="00DE7E34"/>
    <w:rsid w:val="00DF31DD"/>
    <w:rsid w:val="00DF7632"/>
    <w:rsid w:val="00E0512E"/>
    <w:rsid w:val="00E107C9"/>
    <w:rsid w:val="00E12124"/>
    <w:rsid w:val="00E2136B"/>
    <w:rsid w:val="00E37CDD"/>
    <w:rsid w:val="00E81B90"/>
    <w:rsid w:val="00EB0903"/>
    <w:rsid w:val="00EB42FD"/>
    <w:rsid w:val="00EC6D4B"/>
    <w:rsid w:val="00ED5A62"/>
    <w:rsid w:val="00ED6BE7"/>
    <w:rsid w:val="00EE7501"/>
    <w:rsid w:val="00EE78A6"/>
    <w:rsid w:val="00F01DFC"/>
    <w:rsid w:val="00F12F41"/>
    <w:rsid w:val="00F34C48"/>
    <w:rsid w:val="00F43707"/>
    <w:rsid w:val="00F65DC1"/>
    <w:rsid w:val="00F72569"/>
    <w:rsid w:val="00FD3462"/>
    <w:rsid w:val="00FD6F04"/>
    <w:rsid w:val="00FF3105"/>
    <w:rsid w:val="00FF5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E5B92"/>
  <w15:docId w15:val="{ABE49F61-10D2-4061-BCB4-EAE623A6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58C"/>
    <w:rPr>
      <w:rFonts w:ascii="Arial" w:hAnsi="Arial"/>
      <w:sz w:val="24"/>
    </w:rPr>
  </w:style>
  <w:style w:type="paragraph" w:styleId="Heading1">
    <w:name w:val="heading 1"/>
    <w:basedOn w:val="Normal"/>
    <w:next w:val="Normal"/>
    <w:link w:val="Heading1Char"/>
    <w:uiPriority w:val="9"/>
    <w:qFormat/>
    <w:rsid w:val="00333DBE"/>
    <w:pPr>
      <w:outlineLvl w:val="0"/>
    </w:pPr>
    <w:rPr>
      <w:rFonts w:cs="Arial"/>
      <w:b/>
    </w:rPr>
  </w:style>
  <w:style w:type="paragraph" w:styleId="Heading2">
    <w:name w:val="heading 2"/>
    <w:basedOn w:val="Normal"/>
    <w:next w:val="Normal"/>
    <w:link w:val="Heading2Char"/>
    <w:uiPriority w:val="9"/>
    <w:unhideWhenUsed/>
    <w:qFormat/>
    <w:rsid w:val="00E81B90"/>
    <w:pPr>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746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i">
    <w:name w:val="gi"/>
    <w:basedOn w:val="DefaultParagraphFont"/>
    <w:rsid w:val="00780CA9"/>
  </w:style>
  <w:style w:type="paragraph" w:styleId="Title">
    <w:name w:val="Title"/>
    <w:basedOn w:val="Heading1"/>
    <w:next w:val="Normal"/>
    <w:link w:val="TitleChar1"/>
    <w:uiPriority w:val="10"/>
    <w:qFormat/>
    <w:rsid w:val="00333DBE"/>
    <w:pPr>
      <w:spacing w:before="80" w:after="80" w:line="360" w:lineRule="auto"/>
      <w:jc w:val="center"/>
    </w:pPr>
    <w:rPr>
      <w:szCs w:val="24"/>
    </w:rPr>
  </w:style>
  <w:style w:type="character" w:customStyle="1" w:styleId="TitleChar">
    <w:name w:val="Title Char"/>
    <w:basedOn w:val="DefaultParagraphFont"/>
    <w:uiPriority w:val="10"/>
    <w:rsid w:val="00780CA9"/>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333DBE"/>
    <w:rPr>
      <w:rFonts w:ascii="Arial" w:hAnsi="Arial" w:cs="Arial"/>
      <w:b/>
      <w:sz w:val="24"/>
      <w:szCs w:val="24"/>
    </w:rPr>
  </w:style>
  <w:style w:type="character" w:customStyle="1" w:styleId="Heading1Char">
    <w:name w:val="Heading 1 Char"/>
    <w:basedOn w:val="DefaultParagraphFont"/>
    <w:link w:val="Heading1"/>
    <w:uiPriority w:val="9"/>
    <w:rsid w:val="00333DBE"/>
    <w:rPr>
      <w:rFonts w:ascii="Arial" w:hAnsi="Arial" w:cs="Arial"/>
      <w:b/>
      <w:sz w:val="24"/>
    </w:rPr>
  </w:style>
  <w:style w:type="character" w:styleId="CommentReference">
    <w:name w:val="annotation reference"/>
    <w:basedOn w:val="DefaultParagraphFont"/>
    <w:unhideWhenUsed/>
    <w:rsid w:val="00215ED3"/>
    <w:rPr>
      <w:sz w:val="16"/>
      <w:szCs w:val="16"/>
    </w:rPr>
  </w:style>
  <w:style w:type="paragraph" w:styleId="CommentText">
    <w:name w:val="annotation text"/>
    <w:basedOn w:val="Normal"/>
    <w:link w:val="CommentTextChar"/>
    <w:unhideWhenUsed/>
    <w:rsid w:val="00215ED3"/>
    <w:pPr>
      <w:spacing w:after="0" w:line="240" w:lineRule="auto"/>
      <w:ind w:firstLine="288"/>
      <w:jc w:val="both"/>
    </w:pPr>
    <w:rPr>
      <w:rFonts w:cs="Arial"/>
      <w:sz w:val="20"/>
      <w:szCs w:val="20"/>
    </w:rPr>
  </w:style>
  <w:style w:type="character" w:customStyle="1" w:styleId="CommentTextChar">
    <w:name w:val="Comment Text Char"/>
    <w:basedOn w:val="DefaultParagraphFont"/>
    <w:link w:val="CommentText"/>
    <w:rsid w:val="00215ED3"/>
    <w:rPr>
      <w:rFonts w:ascii="Arial" w:hAnsi="Arial" w:cs="Arial"/>
      <w:sz w:val="20"/>
      <w:szCs w:val="20"/>
    </w:rPr>
  </w:style>
  <w:style w:type="table" w:customStyle="1" w:styleId="TableGrid1">
    <w:name w:val="Table Grid1"/>
    <w:basedOn w:val="TableNormal"/>
    <w:next w:val="TableGrid"/>
    <w:uiPriority w:val="59"/>
    <w:rsid w:val="00215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5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5E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ED3"/>
    <w:rPr>
      <w:rFonts w:ascii="Segoe UI" w:hAnsi="Segoe UI" w:cs="Segoe UI"/>
      <w:sz w:val="18"/>
      <w:szCs w:val="18"/>
    </w:rPr>
  </w:style>
  <w:style w:type="paragraph" w:styleId="NoSpacing">
    <w:name w:val="No Spacing"/>
    <w:uiPriority w:val="1"/>
    <w:qFormat/>
    <w:rsid w:val="0018336A"/>
    <w:pPr>
      <w:spacing w:after="0" w:line="240" w:lineRule="auto"/>
    </w:pPr>
    <w:rPr>
      <w:rFonts w:ascii="Arial" w:hAnsi="Arial"/>
    </w:rPr>
  </w:style>
  <w:style w:type="paragraph" w:customStyle="1" w:styleId="Heading21">
    <w:name w:val="Heading 21"/>
    <w:basedOn w:val="ListParagraph"/>
    <w:link w:val="Heading21Char"/>
    <w:qFormat/>
    <w:rsid w:val="007429E1"/>
    <w:pPr>
      <w:keepNext/>
      <w:widowControl w:val="0"/>
      <w:tabs>
        <w:tab w:val="left" w:pos="567"/>
      </w:tabs>
      <w:autoSpaceDE w:val="0"/>
      <w:autoSpaceDN w:val="0"/>
      <w:adjustRightInd w:val="0"/>
      <w:spacing w:before="120" w:after="120" w:line="240" w:lineRule="auto"/>
      <w:ind w:left="0"/>
      <w:contextualSpacing w:val="0"/>
      <w:jc w:val="both"/>
    </w:pPr>
    <w:rPr>
      <w:rFonts w:cs="Arial"/>
      <w:b/>
      <w:color w:val="000000"/>
      <w:szCs w:val="24"/>
    </w:rPr>
  </w:style>
  <w:style w:type="character" w:customStyle="1" w:styleId="Heading21Char">
    <w:name w:val="Heading 21 Char"/>
    <w:basedOn w:val="DefaultParagraphFont"/>
    <w:link w:val="Heading21"/>
    <w:rsid w:val="007429E1"/>
    <w:rPr>
      <w:rFonts w:ascii="Arial" w:hAnsi="Arial" w:cs="Arial"/>
      <w:b/>
      <w:color w:val="000000"/>
      <w:sz w:val="24"/>
      <w:szCs w:val="24"/>
    </w:rPr>
  </w:style>
  <w:style w:type="paragraph" w:styleId="ListParagraph">
    <w:name w:val="List Paragraph"/>
    <w:basedOn w:val="Normal"/>
    <w:uiPriority w:val="34"/>
    <w:qFormat/>
    <w:rsid w:val="007429E1"/>
    <w:pPr>
      <w:ind w:left="720"/>
      <w:contextualSpacing/>
    </w:pPr>
  </w:style>
  <w:style w:type="paragraph" w:styleId="CommentSubject">
    <w:name w:val="annotation subject"/>
    <w:basedOn w:val="CommentText"/>
    <w:next w:val="CommentText"/>
    <w:link w:val="CommentSubjectChar"/>
    <w:uiPriority w:val="99"/>
    <w:semiHidden/>
    <w:unhideWhenUsed/>
    <w:rsid w:val="0068634A"/>
    <w:pPr>
      <w:spacing w:after="200"/>
      <w:ind w:firstLine="0"/>
      <w:jc w:val="left"/>
    </w:pPr>
    <w:rPr>
      <w:rFonts w:cstheme="minorBidi"/>
      <w:b/>
      <w:bCs/>
    </w:rPr>
  </w:style>
  <w:style w:type="character" w:customStyle="1" w:styleId="CommentSubjectChar">
    <w:name w:val="Comment Subject Char"/>
    <w:basedOn w:val="CommentTextChar"/>
    <w:link w:val="CommentSubject"/>
    <w:uiPriority w:val="99"/>
    <w:semiHidden/>
    <w:rsid w:val="0068634A"/>
    <w:rPr>
      <w:rFonts w:ascii="Arial" w:hAnsi="Arial" w:cs="Arial"/>
      <w:b/>
      <w:bCs/>
      <w:sz w:val="20"/>
      <w:szCs w:val="20"/>
    </w:rPr>
  </w:style>
  <w:style w:type="character" w:styleId="Hyperlink">
    <w:name w:val="Hyperlink"/>
    <w:basedOn w:val="DefaultParagraphFont"/>
    <w:uiPriority w:val="99"/>
    <w:unhideWhenUsed/>
    <w:rsid w:val="00DF31DD"/>
    <w:rPr>
      <w:color w:val="0000FF" w:themeColor="hyperlink"/>
      <w:u w:val="single"/>
    </w:rPr>
  </w:style>
  <w:style w:type="character" w:customStyle="1" w:styleId="Heading2Char">
    <w:name w:val="Heading 2 Char"/>
    <w:basedOn w:val="DefaultParagraphFont"/>
    <w:link w:val="Heading2"/>
    <w:uiPriority w:val="9"/>
    <w:rsid w:val="00E81B90"/>
    <w:rPr>
      <w:rFonts w:ascii="Arial" w:hAnsi="Arial"/>
      <w:b/>
      <w:sz w:val="24"/>
    </w:rPr>
  </w:style>
  <w:style w:type="paragraph" w:customStyle="1" w:styleId="EndNoteBibliographyTitle">
    <w:name w:val="EndNote Bibliography Title"/>
    <w:basedOn w:val="Normal"/>
    <w:link w:val="EndNoteBibliographyTitleChar"/>
    <w:rsid w:val="003C541F"/>
    <w:pPr>
      <w:spacing w:after="0"/>
      <w:jc w:val="center"/>
    </w:pPr>
    <w:rPr>
      <w:rFonts w:cs="Arial"/>
      <w:noProof/>
    </w:rPr>
  </w:style>
  <w:style w:type="character" w:customStyle="1" w:styleId="EndNoteBibliographyTitleChar">
    <w:name w:val="EndNote Bibliography Title Char"/>
    <w:basedOn w:val="Heading2Char"/>
    <w:link w:val="EndNoteBibliographyTitle"/>
    <w:rsid w:val="003C541F"/>
    <w:rPr>
      <w:rFonts w:ascii="Arial" w:hAnsi="Arial" w:cs="Arial"/>
      <w:b w:val="0"/>
      <w:noProof/>
      <w:sz w:val="24"/>
    </w:rPr>
  </w:style>
  <w:style w:type="paragraph" w:customStyle="1" w:styleId="EndNoteBibliography">
    <w:name w:val="EndNote Bibliography"/>
    <w:basedOn w:val="Normal"/>
    <w:link w:val="EndNoteBibliographyChar"/>
    <w:rsid w:val="003C541F"/>
    <w:pPr>
      <w:spacing w:line="240" w:lineRule="auto"/>
    </w:pPr>
    <w:rPr>
      <w:rFonts w:cs="Arial"/>
      <w:noProof/>
    </w:rPr>
  </w:style>
  <w:style w:type="character" w:customStyle="1" w:styleId="EndNoteBibliographyChar">
    <w:name w:val="EndNote Bibliography Char"/>
    <w:basedOn w:val="Heading2Char"/>
    <w:link w:val="EndNoteBibliography"/>
    <w:rsid w:val="003C541F"/>
    <w:rPr>
      <w:rFonts w:ascii="Arial" w:hAnsi="Arial" w:cs="Arial"/>
      <w:b w:val="0"/>
      <w:noProof/>
      <w:sz w:val="24"/>
    </w:rPr>
  </w:style>
  <w:style w:type="character" w:styleId="UnresolvedMention">
    <w:name w:val="Unresolved Mention"/>
    <w:basedOn w:val="DefaultParagraphFont"/>
    <w:uiPriority w:val="99"/>
    <w:semiHidden/>
    <w:unhideWhenUsed/>
    <w:rsid w:val="00492575"/>
    <w:rPr>
      <w:color w:val="605E5C"/>
      <w:shd w:val="clear" w:color="auto" w:fill="E1DFDD"/>
    </w:rPr>
  </w:style>
  <w:style w:type="paragraph" w:styleId="NormalWeb">
    <w:name w:val="Normal (Web)"/>
    <w:basedOn w:val="Normal"/>
    <w:uiPriority w:val="99"/>
    <w:semiHidden/>
    <w:unhideWhenUsed/>
    <w:rsid w:val="00E0512E"/>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5351">
      <w:bodyDiv w:val="1"/>
      <w:marLeft w:val="0"/>
      <w:marRight w:val="0"/>
      <w:marTop w:val="0"/>
      <w:marBottom w:val="0"/>
      <w:divBdr>
        <w:top w:val="none" w:sz="0" w:space="0" w:color="auto"/>
        <w:left w:val="none" w:sz="0" w:space="0" w:color="auto"/>
        <w:bottom w:val="none" w:sz="0" w:space="0" w:color="auto"/>
        <w:right w:val="none" w:sz="0" w:space="0" w:color="auto"/>
      </w:divBdr>
    </w:div>
    <w:div w:id="227958999">
      <w:bodyDiv w:val="1"/>
      <w:marLeft w:val="0"/>
      <w:marRight w:val="0"/>
      <w:marTop w:val="0"/>
      <w:marBottom w:val="0"/>
      <w:divBdr>
        <w:top w:val="none" w:sz="0" w:space="0" w:color="auto"/>
        <w:left w:val="none" w:sz="0" w:space="0" w:color="auto"/>
        <w:bottom w:val="none" w:sz="0" w:space="0" w:color="auto"/>
        <w:right w:val="none" w:sz="0" w:space="0" w:color="auto"/>
      </w:divBdr>
    </w:div>
    <w:div w:id="396319172">
      <w:bodyDiv w:val="1"/>
      <w:marLeft w:val="0"/>
      <w:marRight w:val="0"/>
      <w:marTop w:val="0"/>
      <w:marBottom w:val="0"/>
      <w:divBdr>
        <w:top w:val="none" w:sz="0" w:space="0" w:color="auto"/>
        <w:left w:val="none" w:sz="0" w:space="0" w:color="auto"/>
        <w:bottom w:val="none" w:sz="0" w:space="0" w:color="auto"/>
        <w:right w:val="none" w:sz="0" w:space="0" w:color="auto"/>
      </w:divBdr>
    </w:div>
    <w:div w:id="460002887">
      <w:bodyDiv w:val="1"/>
      <w:marLeft w:val="0"/>
      <w:marRight w:val="0"/>
      <w:marTop w:val="0"/>
      <w:marBottom w:val="0"/>
      <w:divBdr>
        <w:top w:val="none" w:sz="0" w:space="0" w:color="auto"/>
        <w:left w:val="none" w:sz="0" w:space="0" w:color="auto"/>
        <w:bottom w:val="none" w:sz="0" w:space="0" w:color="auto"/>
        <w:right w:val="none" w:sz="0" w:space="0" w:color="auto"/>
      </w:divBdr>
    </w:div>
    <w:div w:id="537742886">
      <w:bodyDiv w:val="1"/>
      <w:marLeft w:val="0"/>
      <w:marRight w:val="0"/>
      <w:marTop w:val="0"/>
      <w:marBottom w:val="0"/>
      <w:divBdr>
        <w:top w:val="none" w:sz="0" w:space="0" w:color="auto"/>
        <w:left w:val="none" w:sz="0" w:space="0" w:color="auto"/>
        <w:bottom w:val="none" w:sz="0" w:space="0" w:color="auto"/>
        <w:right w:val="none" w:sz="0" w:space="0" w:color="auto"/>
      </w:divBdr>
    </w:div>
    <w:div w:id="645161860">
      <w:bodyDiv w:val="1"/>
      <w:marLeft w:val="0"/>
      <w:marRight w:val="0"/>
      <w:marTop w:val="0"/>
      <w:marBottom w:val="0"/>
      <w:divBdr>
        <w:top w:val="none" w:sz="0" w:space="0" w:color="auto"/>
        <w:left w:val="none" w:sz="0" w:space="0" w:color="auto"/>
        <w:bottom w:val="none" w:sz="0" w:space="0" w:color="auto"/>
        <w:right w:val="none" w:sz="0" w:space="0" w:color="auto"/>
      </w:divBdr>
    </w:div>
    <w:div w:id="662705307">
      <w:bodyDiv w:val="1"/>
      <w:marLeft w:val="0"/>
      <w:marRight w:val="0"/>
      <w:marTop w:val="0"/>
      <w:marBottom w:val="0"/>
      <w:divBdr>
        <w:top w:val="none" w:sz="0" w:space="0" w:color="auto"/>
        <w:left w:val="none" w:sz="0" w:space="0" w:color="auto"/>
        <w:bottom w:val="none" w:sz="0" w:space="0" w:color="auto"/>
        <w:right w:val="none" w:sz="0" w:space="0" w:color="auto"/>
      </w:divBdr>
    </w:div>
    <w:div w:id="1039090349">
      <w:bodyDiv w:val="1"/>
      <w:marLeft w:val="0"/>
      <w:marRight w:val="0"/>
      <w:marTop w:val="0"/>
      <w:marBottom w:val="0"/>
      <w:divBdr>
        <w:top w:val="none" w:sz="0" w:space="0" w:color="auto"/>
        <w:left w:val="none" w:sz="0" w:space="0" w:color="auto"/>
        <w:bottom w:val="none" w:sz="0" w:space="0" w:color="auto"/>
        <w:right w:val="none" w:sz="0" w:space="0" w:color="auto"/>
      </w:divBdr>
    </w:div>
    <w:div w:id="1144810105">
      <w:bodyDiv w:val="1"/>
      <w:marLeft w:val="0"/>
      <w:marRight w:val="0"/>
      <w:marTop w:val="0"/>
      <w:marBottom w:val="0"/>
      <w:divBdr>
        <w:top w:val="none" w:sz="0" w:space="0" w:color="auto"/>
        <w:left w:val="none" w:sz="0" w:space="0" w:color="auto"/>
        <w:bottom w:val="none" w:sz="0" w:space="0" w:color="auto"/>
        <w:right w:val="none" w:sz="0" w:space="0" w:color="auto"/>
      </w:divBdr>
    </w:div>
    <w:div w:id="1451128218">
      <w:bodyDiv w:val="1"/>
      <w:marLeft w:val="0"/>
      <w:marRight w:val="0"/>
      <w:marTop w:val="0"/>
      <w:marBottom w:val="0"/>
      <w:divBdr>
        <w:top w:val="none" w:sz="0" w:space="0" w:color="auto"/>
        <w:left w:val="none" w:sz="0" w:space="0" w:color="auto"/>
        <w:bottom w:val="none" w:sz="0" w:space="0" w:color="auto"/>
        <w:right w:val="none" w:sz="0" w:space="0" w:color="auto"/>
      </w:divBdr>
    </w:div>
    <w:div w:id="1515613559">
      <w:bodyDiv w:val="1"/>
      <w:marLeft w:val="0"/>
      <w:marRight w:val="0"/>
      <w:marTop w:val="0"/>
      <w:marBottom w:val="0"/>
      <w:divBdr>
        <w:top w:val="none" w:sz="0" w:space="0" w:color="auto"/>
        <w:left w:val="none" w:sz="0" w:space="0" w:color="auto"/>
        <w:bottom w:val="none" w:sz="0" w:space="0" w:color="auto"/>
        <w:right w:val="none" w:sz="0" w:space="0" w:color="auto"/>
      </w:divBdr>
    </w:div>
    <w:div w:id="1671058896">
      <w:bodyDiv w:val="1"/>
      <w:marLeft w:val="0"/>
      <w:marRight w:val="0"/>
      <w:marTop w:val="0"/>
      <w:marBottom w:val="0"/>
      <w:divBdr>
        <w:top w:val="none" w:sz="0" w:space="0" w:color="auto"/>
        <w:left w:val="none" w:sz="0" w:space="0" w:color="auto"/>
        <w:bottom w:val="none" w:sz="0" w:space="0" w:color="auto"/>
        <w:right w:val="none" w:sz="0" w:space="0" w:color="auto"/>
      </w:divBdr>
    </w:div>
    <w:div w:id="1708796478">
      <w:bodyDiv w:val="1"/>
      <w:marLeft w:val="0"/>
      <w:marRight w:val="0"/>
      <w:marTop w:val="0"/>
      <w:marBottom w:val="0"/>
      <w:divBdr>
        <w:top w:val="none" w:sz="0" w:space="0" w:color="auto"/>
        <w:left w:val="none" w:sz="0" w:space="0" w:color="auto"/>
        <w:bottom w:val="none" w:sz="0" w:space="0" w:color="auto"/>
        <w:right w:val="none" w:sz="0" w:space="0" w:color="auto"/>
      </w:divBdr>
    </w:div>
    <w:div w:id="1812362613">
      <w:bodyDiv w:val="1"/>
      <w:marLeft w:val="0"/>
      <w:marRight w:val="0"/>
      <w:marTop w:val="0"/>
      <w:marBottom w:val="0"/>
      <w:divBdr>
        <w:top w:val="none" w:sz="0" w:space="0" w:color="auto"/>
        <w:left w:val="none" w:sz="0" w:space="0" w:color="auto"/>
        <w:bottom w:val="none" w:sz="0" w:space="0" w:color="auto"/>
        <w:right w:val="none" w:sz="0" w:space="0" w:color="auto"/>
      </w:divBdr>
    </w:div>
    <w:div w:id="1857885775">
      <w:bodyDiv w:val="1"/>
      <w:marLeft w:val="0"/>
      <w:marRight w:val="0"/>
      <w:marTop w:val="0"/>
      <w:marBottom w:val="0"/>
      <w:divBdr>
        <w:top w:val="none" w:sz="0" w:space="0" w:color="auto"/>
        <w:left w:val="none" w:sz="0" w:space="0" w:color="auto"/>
        <w:bottom w:val="none" w:sz="0" w:space="0" w:color="auto"/>
        <w:right w:val="none" w:sz="0" w:space="0" w:color="auto"/>
      </w:divBdr>
    </w:div>
    <w:div w:id="198372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9.jpeg"/><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fontTable" Target="fontTable.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jpeg"/><Relationship Id="rId40" Type="http://schemas.openxmlformats.org/officeDocument/2006/relationships/image" Target="media/image20.tif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theme" Target="theme/theme1.xml"/><Relationship Id="rId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CCF7F-8AEB-4543-9367-558F8536F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1996</TotalTime>
  <Pages>19</Pages>
  <Words>6098</Words>
  <Characters>34764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Nilsen-Hamilton, Marit [BBMB]</cp:lastModifiedBy>
  <cp:revision>102</cp:revision>
  <cp:lastPrinted>2022-03-04T09:48:00Z</cp:lastPrinted>
  <dcterms:created xsi:type="dcterms:W3CDTF">2015-09-16T01:04:00Z</dcterms:created>
  <dcterms:modified xsi:type="dcterms:W3CDTF">2022-03-14T10:17:00Z</dcterms:modified>
</cp:coreProperties>
</file>