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D946F" w14:textId="6840E13B" w:rsidR="00AB04A0" w:rsidRPr="00827AE1" w:rsidRDefault="00504D32" w:rsidP="00504D32">
      <w:pPr>
        <w:jc w:val="center"/>
        <w:rPr>
          <w:b/>
          <w:bCs/>
          <w:color w:val="000000" w:themeColor="text1"/>
          <w:sz w:val="48"/>
          <w:szCs w:val="48"/>
          <w:lang w:val="en-US"/>
        </w:rPr>
      </w:pPr>
      <w:r w:rsidRPr="00827AE1">
        <w:rPr>
          <w:b/>
          <w:bCs/>
          <w:color w:val="000000" w:themeColor="text1"/>
          <w:sz w:val="48"/>
          <w:szCs w:val="48"/>
          <w:lang w:val="en-US"/>
        </w:rPr>
        <w:t>Supplementary material</w:t>
      </w:r>
    </w:p>
    <w:p w14:paraId="1C0D91CB" w14:textId="4F9EC7CD" w:rsidR="00504D32" w:rsidRPr="00827AE1" w:rsidRDefault="00504D32" w:rsidP="00504D32">
      <w:pPr>
        <w:jc w:val="center"/>
        <w:rPr>
          <w:b/>
          <w:bCs/>
          <w:color w:val="000000" w:themeColor="text1"/>
          <w:sz w:val="48"/>
          <w:szCs w:val="48"/>
          <w:lang w:val="en-US"/>
        </w:rPr>
      </w:pPr>
    </w:p>
    <w:p w14:paraId="27959315" w14:textId="56F74D52" w:rsidR="00504D32" w:rsidRPr="00827AE1" w:rsidRDefault="00504D32" w:rsidP="00504D32">
      <w:pPr>
        <w:jc w:val="center"/>
        <w:rPr>
          <w:b/>
          <w:bCs/>
          <w:color w:val="000000" w:themeColor="text1"/>
          <w:sz w:val="40"/>
          <w:szCs w:val="40"/>
          <w:lang w:val="en-US"/>
        </w:rPr>
      </w:pPr>
      <w:r w:rsidRPr="00827AE1">
        <w:rPr>
          <w:b/>
          <w:bCs/>
          <w:color w:val="000000" w:themeColor="text1"/>
          <w:sz w:val="40"/>
          <w:szCs w:val="40"/>
          <w:lang w:val="en-US"/>
        </w:rPr>
        <w:t xml:space="preserve">Correlated sequence signatures are present within the </w:t>
      </w:r>
      <w:r w:rsidR="00AB04A0" w:rsidRPr="00827AE1">
        <w:rPr>
          <w:b/>
          <w:bCs/>
          <w:color w:val="000000" w:themeColor="text1"/>
          <w:sz w:val="40"/>
          <w:szCs w:val="40"/>
          <w:lang w:val="en-US"/>
        </w:rPr>
        <w:t xml:space="preserve">genomic </w:t>
      </w:r>
      <w:r w:rsidRPr="00827AE1">
        <w:rPr>
          <w:b/>
          <w:bCs/>
          <w:color w:val="000000" w:themeColor="text1"/>
          <w:sz w:val="40"/>
          <w:szCs w:val="40"/>
          <w:lang w:val="en-US"/>
        </w:rPr>
        <w:t>5’UTR RNA and NSP1 protein in coronaviruses</w:t>
      </w:r>
    </w:p>
    <w:p w14:paraId="303844C0" w14:textId="77777777" w:rsidR="00504D32" w:rsidRPr="00827AE1" w:rsidRDefault="00504D32" w:rsidP="00504D32">
      <w:pPr>
        <w:jc w:val="both"/>
        <w:rPr>
          <w:rFonts w:ascii="Arial" w:hAnsi="Arial"/>
          <w:b/>
          <w:bCs/>
          <w:color w:val="000000" w:themeColor="text1"/>
          <w:sz w:val="40"/>
          <w:szCs w:val="40"/>
          <w:lang w:val="en-US"/>
        </w:rPr>
      </w:pPr>
    </w:p>
    <w:p w14:paraId="79B25576" w14:textId="77777777" w:rsidR="00504D32" w:rsidRPr="00827AE1" w:rsidRDefault="00504D32" w:rsidP="00504D32">
      <w:pPr>
        <w:jc w:val="both"/>
        <w:rPr>
          <w:rFonts w:ascii="Arial" w:hAnsi="Arial"/>
          <w:color w:val="000000" w:themeColor="text1"/>
          <w:lang w:val="en-US"/>
        </w:rPr>
      </w:pPr>
    </w:p>
    <w:p w14:paraId="4985764B" w14:textId="77777777" w:rsidR="00504D32" w:rsidRPr="00827AE1" w:rsidRDefault="00504D32" w:rsidP="00504D32">
      <w:pPr>
        <w:jc w:val="both"/>
        <w:rPr>
          <w:rFonts w:ascii="Arial" w:hAnsi="Arial"/>
          <w:color w:val="000000" w:themeColor="text1"/>
          <w:lang w:val="en-US"/>
        </w:rPr>
      </w:pPr>
    </w:p>
    <w:p w14:paraId="201800C7" w14:textId="77777777" w:rsidR="00504D32" w:rsidRPr="00827AE1" w:rsidRDefault="00504D32" w:rsidP="00504D32">
      <w:pPr>
        <w:jc w:val="both"/>
        <w:rPr>
          <w:rFonts w:ascii="Arial" w:hAnsi="Arial"/>
          <w:color w:val="000000" w:themeColor="text1"/>
          <w:lang w:val="en-US"/>
        </w:rPr>
      </w:pPr>
    </w:p>
    <w:p w14:paraId="0F40CC0C" w14:textId="77777777" w:rsidR="00653EB9" w:rsidRPr="00827AE1" w:rsidRDefault="00653EB9" w:rsidP="00653EB9">
      <w:pPr>
        <w:jc w:val="both"/>
        <w:rPr>
          <w:color w:val="000000" w:themeColor="text1"/>
          <w:lang w:val="en-US"/>
        </w:rPr>
      </w:pPr>
      <w:r w:rsidRPr="00827AE1">
        <w:rPr>
          <w:color w:val="000000" w:themeColor="text1"/>
          <w:lang w:val="en-US"/>
        </w:rPr>
        <w:t>Piotr SOSNOWSKI, Antonin TIDU, Gilbert ERIANI, Eric WESTHOF*, Franck MARTIN*</w:t>
      </w:r>
    </w:p>
    <w:p w14:paraId="43E0B409" w14:textId="77777777" w:rsidR="00653EB9" w:rsidRPr="00827AE1" w:rsidRDefault="00653EB9" w:rsidP="00653EB9">
      <w:pPr>
        <w:jc w:val="both"/>
        <w:rPr>
          <w:rFonts w:ascii="Arial" w:hAnsi="Arial"/>
          <w:color w:val="000000" w:themeColor="text1"/>
          <w:lang w:val="en-US"/>
        </w:rPr>
      </w:pPr>
    </w:p>
    <w:p w14:paraId="1E67A8A5" w14:textId="77777777" w:rsidR="00653EB9" w:rsidRPr="00827AE1" w:rsidRDefault="00653EB9" w:rsidP="00653EB9">
      <w:pPr>
        <w:jc w:val="both"/>
        <w:rPr>
          <w:rFonts w:ascii="Arial" w:hAnsi="Arial"/>
          <w:color w:val="000000" w:themeColor="text1"/>
          <w:lang w:val="en-US"/>
        </w:rPr>
      </w:pPr>
    </w:p>
    <w:p w14:paraId="09BD8096" w14:textId="77777777" w:rsidR="00653EB9" w:rsidRPr="00827AE1" w:rsidRDefault="00653EB9" w:rsidP="00653EB9">
      <w:pPr>
        <w:pStyle w:val="Normal1"/>
        <w:spacing w:line="360" w:lineRule="auto"/>
        <w:jc w:val="both"/>
        <w:rPr>
          <w:rFonts w:ascii="Arial" w:eastAsia="Arial" w:hAnsi="Arial" w:cs="Arial"/>
          <w:color w:val="000000" w:themeColor="text1"/>
          <w:vertAlign w:val="superscript"/>
          <w:lang w:val="en-GB"/>
        </w:rPr>
      </w:pPr>
    </w:p>
    <w:p w14:paraId="45FAA846" w14:textId="77777777" w:rsidR="00653EB9" w:rsidRPr="00827AE1" w:rsidRDefault="00653EB9" w:rsidP="00653EB9">
      <w:pPr>
        <w:pStyle w:val="Normal1"/>
        <w:spacing w:line="360" w:lineRule="auto"/>
        <w:jc w:val="both"/>
        <w:rPr>
          <w:rFonts w:asciiTheme="minorHAnsi" w:eastAsiaTheme="minorHAnsi" w:hAnsiTheme="minorHAnsi" w:cstheme="minorBidi"/>
          <w:color w:val="000000" w:themeColor="text1"/>
          <w:lang w:eastAsia="en-US"/>
        </w:rPr>
      </w:pPr>
      <w:r w:rsidRPr="00827AE1">
        <w:rPr>
          <w:rFonts w:asciiTheme="minorHAnsi" w:eastAsiaTheme="minorHAnsi" w:hAnsiTheme="minorHAnsi" w:cstheme="minorBidi"/>
          <w:color w:val="000000" w:themeColor="text1"/>
          <w:lang w:eastAsia="en-US"/>
        </w:rPr>
        <w:t xml:space="preserve">Université de Strasbourg, Institut de Biologie Moléculaire et Cellulaire, </w:t>
      </w:r>
      <w:r w:rsidRPr="00827AE1">
        <w:rPr>
          <w:rFonts w:asciiTheme="minorHAnsi" w:eastAsiaTheme="minorHAnsi" w:hAnsiTheme="minorHAnsi" w:cstheme="minorBidi"/>
          <w:i/>
          <w:iCs/>
          <w:color w:val="000000" w:themeColor="text1"/>
          <w:lang w:eastAsia="en-US"/>
        </w:rPr>
        <w:t>Architecture et Réactivité de l’ARN</w:t>
      </w:r>
      <w:r w:rsidRPr="00827AE1">
        <w:rPr>
          <w:rFonts w:asciiTheme="minorHAnsi" w:eastAsiaTheme="minorHAnsi" w:hAnsiTheme="minorHAnsi" w:cstheme="minorBidi"/>
          <w:color w:val="000000" w:themeColor="text1"/>
          <w:lang w:eastAsia="en-US"/>
        </w:rPr>
        <w:t>, CNRS UPR9002, 2, allée Konrad Roentgen, F-67084 Strasbourg (France)</w:t>
      </w:r>
    </w:p>
    <w:p w14:paraId="3C165E98" w14:textId="77777777" w:rsidR="00653EB9" w:rsidRPr="00827AE1" w:rsidRDefault="00653EB9" w:rsidP="00653EB9">
      <w:pPr>
        <w:pStyle w:val="Normal1"/>
        <w:spacing w:line="360" w:lineRule="auto"/>
        <w:jc w:val="both"/>
        <w:rPr>
          <w:rFonts w:asciiTheme="minorHAnsi" w:eastAsiaTheme="minorHAnsi" w:hAnsiTheme="minorHAnsi" w:cstheme="minorBidi"/>
          <w:color w:val="000000" w:themeColor="text1"/>
          <w:lang w:eastAsia="en-US"/>
        </w:rPr>
      </w:pPr>
    </w:p>
    <w:p w14:paraId="4137CCE7" w14:textId="77777777" w:rsidR="00653EB9" w:rsidRPr="00827AE1" w:rsidRDefault="00653EB9" w:rsidP="00653EB9">
      <w:pPr>
        <w:pStyle w:val="Normal1"/>
        <w:jc w:val="both"/>
        <w:rPr>
          <w:rFonts w:asciiTheme="minorHAnsi" w:eastAsiaTheme="minorHAnsi" w:hAnsiTheme="minorHAnsi" w:cstheme="minorBidi"/>
          <w:color w:val="000000" w:themeColor="text1"/>
          <w:lang w:eastAsia="en-US"/>
        </w:rPr>
      </w:pPr>
    </w:p>
    <w:p w14:paraId="14BC9209" w14:textId="77777777" w:rsidR="00653EB9" w:rsidRPr="00827AE1" w:rsidRDefault="00653EB9" w:rsidP="00653EB9">
      <w:pPr>
        <w:pStyle w:val="Normal1"/>
        <w:spacing w:line="360" w:lineRule="auto"/>
        <w:jc w:val="both"/>
        <w:rPr>
          <w:rFonts w:asciiTheme="minorHAnsi" w:eastAsiaTheme="minorHAnsi" w:hAnsiTheme="minorHAnsi" w:cstheme="minorBidi"/>
          <w:color w:val="000000" w:themeColor="text1"/>
          <w:lang w:eastAsia="en-US"/>
        </w:rPr>
      </w:pPr>
    </w:p>
    <w:p w14:paraId="213B2E20" w14:textId="77777777" w:rsidR="00653EB9" w:rsidRPr="00827AE1" w:rsidRDefault="00653EB9" w:rsidP="00653EB9">
      <w:pPr>
        <w:pStyle w:val="Normal1"/>
        <w:spacing w:line="360" w:lineRule="auto"/>
        <w:jc w:val="both"/>
        <w:rPr>
          <w:rFonts w:asciiTheme="minorHAnsi" w:eastAsiaTheme="minorHAnsi" w:hAnsiTheme="minorHAnsi" w:cstheme="minorBidi"/>
          <w:color w:val="000000" w:themeColor="text1"/>
          <w:lang w:val="en-US" w:eastAsia="en-US"/>
        </w:rPr>
      </w:pPr>
      <w:r w:rsidRPr="00827AE1">
        <w:rPr>
          <w:rFonts w:asciiTheme="minorHAnsi" w:eastAsiaTheme="minorHAnsi" w:hAnsiTheme="minorHAnsi" w:cstheme="minorBidi"/>
          <w:color w:val="000000" w:themeColor="text1"/>
          <w:lang w:val="en-US" w:eastAsia="en-US"/>
        </w:rPr>
        <w:t>*Corresponding authors</w:t>
      </w:r>
    </w:p>
    <w:p w14:paraId="766546B5" w14:textId="77777777" w:rsidR="00653EB9" w:rsidRPr="00827AE1" w:rsidRDefault="00653EB9" w:rsidP="00653EB9">
      <w:pPr>
        <w:pStyle w:val="Normal1"/>
        <w:spacing w:line="360" w:lineRule="auto"/>
        <w:jc w:val="both"/>
        <w:rPr>
          <w:rFonts w:asciiTheme="minorHAnsi" w:eastAsiaTheme="minorHAnsi" w:hAnsiTheme="minorHAnsi" w:cstheme="minorBidi"/>
          <w:color w:val="000000" w:themeColor="text1"/>
          <w:lang w:val="en-US" w:eastAsia="en-US"/>
        </w:rPr>
      </w:pPr>
      <w:r w:rsidRPr="00827AE1">
        <w:rPr>
          <w:rFonts w:asciiTheme="minorHAnsi" w:eastAsiaTheme="minorHAnsi" w:hAnsiTheme="minorHAnsi" w:cstheme="minorBidi"/>
          <w:color w:val="000000" w:themeColor="text1"/>
          <w:lang w:val="en-US" w:eastAsia="en-US"/>
        </w:rPr>
        <w:t>Email for correspondence:</w:t>
      </w:r>
    </w:p>
    <w:p w14:paraId="265679BA" w14:textId="77777777" w:rsidR="00653EB9" w:rsidRPr="00827AE1" w:rsidRDefault="00653EB9" w:rsidP="00653EB9">
      <w:pPr>
        <w:pStyle w:val="Normal1"/>
        <w:spacing w:line="360" w:lineRule="auto"/>
        <w:jc w:val="both"/>
        <w:rPr>
          <w:rFonts w:asciiTheme="minorHAnsi" w:eastAsiaTheme="minorHAnsi" w:hAnsiTheme="minorHAnsi" w:cstheme="minorBidi"/>
          <w:color w:val="000000" w:themeColor="text1"/>
          <w:lang w:val="en-US" w:eastAsia="en-US"/>
        </w:rPr>
      </w:pPr>
      <w:r w:rsidRPr="00827AE1">
        <w:rPr>
          <w:rFonts w:asciiTheme="minorHAnsi" w:eastAsiaTheme="minorHAnsi" w:hAnsiTheme="minorHAnsi" w:cstheme="minorBidi"/>
          <w:color w:val="000000" w:themeColor="text1"/>
          <w:lang w:val="en-US" w:eastAsia="en-US"/>
        </w:rPr>
        <w:t xml:space="preserve">f.martin@ibmc-cnrs.unistra.fr </w:t>
      </w:r>
    </w:p>
    <w:p w14:paraId="5E88A4AB" w14:textId="77777777" w:rsidR="00653EB9" w:rsidRPr="00827AE1" w:rsidRDefault="00653EB9" w:rsidP="00653EB9">
      <w:pPr>
        <w:pStyle w:val="Normal1"/>
        <w:spacing w:line="360" w:lineRule="auto"/>
        <w:jc w:val="both"/>
        <w:rPr>
          <w:rFonts w:asciiTheme="minorHAnsi" w:eastAsiaTheme="minorHAnsi" w:hAnsiTheme="minorHAnsi" w:cstheme="minorBidi"/>
          <w:color w:val="000000" w:themeColor="text1"/>
          <w:lang w:val="en-US" w:eastAsia="en-US"/>
        </w:rPr>
      </w:pPr>
      <w:r w:rsidRPr="00827AE1">
        <w:rPr>
          <w:rFonts w:asciiTheme="minorHAnsi" w:eastAsiaTheme="minorHAnsi" w:hAnsiTheme="minorHAnsi" w:cstheme="minorBidi"/>
          <w:color w:val="000000" w:themeColor="text1"/>
          <w:lang w:val="en-US" w:eastAsia="en-US"/>
        </w:rPr>
        <w:t>e.westhof@ibmc-cnrs.unistra.fr</w:t>
      </w:r>
    </w:p>
    <w:p w14:paraId="3B2214A1" w14:textId="77777777" w:rsidR="00653EB9" w:rsidRPr="00827AE1" w:rsidRDefault="00653EB9" w:rsidP="00653EB9">
      <w:pPr>
        <w:rPr>
          <w:color w:val="000000" w:themeColor="text1"/>
          <w:lang w:val="en-US"/>
        </w:rPr>
      </w:pPr>
    </w:p>
    <w:p w14:paraId="257E3C88" w14:textId="77777777" w:rsidR="00653EB9" w:rsidRPr="00827AE1" w:rsidRDefault="00653EB9" w:rsidP="00653EB9">
      <w:pPr>
        <w:jc w:val="both"/>
        <w:rPr>
          <w:color w:val="000000" w:themeColor="text1"/>
          <w:lang w:val="en-US"/>
        </w:rPr>
      </w:pPr>
      <w:r w:rsidRPr="00827AE1">
        <w:rPr>
          <w:color w:val="000000" w:themeColor="text1"/>
          <w:lang w:val="en-US"/>
        </w:rPr>
        <w:t>Running title: SL1 and NSP1 in SARS-CoV-2 viral translation</w:t>
      </w:r>
    </w:p>
    <w:p w14:paraId="76E4F14A" w14:textId="77777777" w:rsidR="00653EB9" w:rsidRPr="00827AE1" w:rsidRDefault="00653EB9" w:rsidP="00653EB9">
      <w:pPr>
        <w:pStyle w:val="Normal1"/>
        <w:jc w:val="both"/>
        <w:rPr>
          <w:rFonts w:asciiTheme="minorHAnsi" w:eastAsiaTheme="minorHAnsi" w:hAnsiTheme="minorHAnsi" w:cstheme="minorBidi"/>
          <w:color w:val="000000" w:themeColor="text1"/>
          <w:lang w:val="en-US" w:eastAsia="en-US"/>
        </w:rPr>
      </w:pPr>
    </w:p>
    <w:p w14:paraId="48099373" w14:textId="77777777" w:rsidR="00653EB9" w:rsidRPr="00827AE1" w:rsidRDefault="00653EB9" w:rsidP="00653EB9">
      <w:pPr>
        <w:pStyle w:val="Normal1"/>
        <w:jc w:val="both"/>
        <w:rPr>
          <w:rFonts w:asciiTheme="minorHAnsi" w:eastAsiaTheme="minorHAnsi" w:hAnsiTheme="minorHAnsi" w:cstheme="minorBidi"/>
          <w:color w:val="000000" w:themeColor="text1"/>
          <w:lang w:val="en-US" w:eastAsia="en-US"/>
        </w:rPr>
      </w:pPr>
      <w:r w:rsidRPr="00827AE1">
        <w:rPr>
          <w:rFonts w:asciiTheme="minorHAnsi" w:eastAsiaTheme="minorHAnsi" w:hAnsiTheme="minorHAnsi" w:cstheme="minorBidi"/>
          <w:color w:val="000000" w:themeColor="text1"/>
          <w:lang w:val="en-US" w:eastAsia="en-US"/>
        </w:rPr>
        <w:t xml:space="preserve">Keywords: SARS-CoV-2, NSP1, SL1, 5’UTR, translation, ribosome </w:t>
      </w:r>
    </w:p>
    <w:p w14:paraId="326A8E73" w14:textId="77777777" w:rsidR="00653EB9" w:rsidRPr="00827AE1" w:rsidRDefault="00653EB9" w:rsidP="00653EB9">
      <w:pPr>
        <w:rPr>
          <w:color w:val="000000" w:themeColor="text1"/>
          <w:lang w:val="en-GB"/>
        </w:rPr>
      </w:pPr>
      <w:r w:rsidRPr="00827AE1">
        <w:rPr>
          <w:color w:val="000000" w:themeColor="text1"/>
          <w:lang w:val="en-GB"/>
        </w:rPr>
        <w:br w:type="page"/>
      </w:r>
    </w:p>
    <w:p w14:paraId="1963E003" w14:textId="77777777" w:rsidR="00504D32" w:rsidRPr="00827AE1" w:rsidRDefault="00504D32" w:rsidP="00504D32">
      <w:pPr>
        <w:jc w:val="center"/>
        <w:rPr>
          <w:b/>
          <w:bCs/>
          <w:color w:val="000000" w:themeColor="text1"/>
          <w:sz w:val="48"/>
          <w:szCs w:val="48"/>
          <w:lang w:val="en-GB"/>
        </w:rPr>
      </w:pPr>
    </w:p>
    <w:p w14:paraId="493576D3" w14:textId="77777777" w:rsidR="00653EB9" w:rsidRPr="00827AE1" w:rsidRDefault="00653EB9" w:rsidP="00FA136A">
      <w:pPr>
        <w:rPr>
          <w:b/>
          <w:bCs/>
          <w:color w:val="000000" w:themeColor="text1"/>
          <w:lang w:val="en-US"/>
        </w:rPr>
      </w:pPr>
      <w:r w:rsidRPr="00827AE1">
        <w:rPr>
          <w:b/>
          <w:bCs/>
          <w:color w:val="000000" w:themeColor="text1"/>
          <w:lang w:val="en-US"/>
        </w:rPr>
        <w:t>Detailed descriptions of variants</w:t>
      </w:r>
    </w:p>
    <w:p w14:paraId="107CB977" w14:textId="77777777" w:rsidR="00653EB9" w:rsidRPr="00827AE1" w:rsidRDefault="00653EB9" w:rsidP="00FA136A">
      <w:pPr>
        <w:rPr>
          <w:b/>
          <w:bCs/>
          <w:color w:val="000000" w:themeColor="text1"/>
          <w:lang w:val="en-US"/>
        </w:rPr>
      </w:pPr>
    </w:p>
    <w:p w14:paraId="60148748" w14:textId="231C51D9" w:rsidR="00FA136A" w:rsidRPr="00827AE1" w:rsidRDefault="00FA136A" w:rsidP="00FA136A">
      <w:pPr>
        <w:rPr>
          <w:b/>
          <w:bCs/>
          <w:color w:val="000000" w:themeColor="text1"/>
          <w:lang w:val="en-US"/>
        </w:rPr>
      </w:pPr>
      <w:r w:rsidRPr="00827AE1">
        <w:rPr>
          <w:b/>
          <w:bCs/>
          <w:color w:val="000000" w:themeColor="text1"/>
          <w:lang w:val="en-US"/>
        </w:rPr>
        <w:t xml:space="preserve">Type I </w:t>
      </w:r>
      <w:r w:rsidR="006E1A6D" w:rsidRPr="00827AE1">
        <w:rPr>
          <w:b/>
          <w:bCs/>
          <w:color w:val="000000" w:themeColor="text1"/>
          <w:lang w:val="en-US"/>
        </w:rPr>
        <w:t xml:space="preserve">SL1 and NSP1 </w:t>
      </w:r>
      <w:r w:rsidRPr="00827AE1">
        <w:rPr>
          <w:b/>
          <w:bCs/>
          <w:color w:val="000000" w:themeColor="text1"/>
          <w:lang w:val="en-US"/>
        </w:rPr>
        <w:t>variants</w:t>
      </w:r>
    </w:p>
    <w:p w14:paraId="47169B2C" w14:textId="77777777" w:rsidR="00FA136A" w:rsidRPr="00827AE1" w:rsidRDefault="00FA136A" w:rsidP="00FA136A">
      <w:pPr>
        <w:rPr>
          <w:b/>
          <w:bCs/>
          <w:color w:val="000000" w:themeColor="text1"/>
          <w:lang w:val="en-US"/>
        </w:rPr>
      </w:pPr>
    </w:p>
    <w:p w14:paraId="0E96B7EA" w14:textId="0ADFE5F6" w:rsidR="00FA136A" w:rsidRPr="00827AE1" w:rsidRDefault="00751872" w:rsidP="00031F81">
      <w:pPr>
        <w:spacing w:line="276" w:lineRule="auto"/>
        <w:jc w:val="both"/>
        <w:rPr>
          <w:color w:val="000000" w:themeColor="text1"/>
          <w:lang w:val="en-US"/>
        </w:rPr>
      </w:pPr>
      <w:r w:rsidRPr="00827AE1">
        <w:rPr>
          <w:color w:val="000000" w:themeColor="text1"/>
          <w:lang w:val="en-US"/>
        </w:rPr>
        <w:t>In</w:t>
      </w:r>
      <w:r w:rsidR="00FA136A" w:rsidRPr="00827AE1">
        <w:rPr>
          <w:color w:val="000000" w:themeColor="text1"/>
          <w:lang w:val="en-US"/>
        </w:rPr>
        <w:t xml:space="preserve"> some bat sequences, the type I SL1 hairpin presents very minor variations</w:t>
      </w:r>
      <w:r w:rsidR="00AB04A0" w:rsidRPr="00827AE1">
        <w:rPr>
          <w:color w:val="000000" w:themeColor="text1"/>
          <w:lang w:val="en-US"/>
        </w:rPr>
        <w:t xml:space="preserve"> (Figure 2)</w:t>
      </w:r>
      <w:r w:rsidR="00FA136A" w:rsidRPr="00827AE1">
        <w:rPr>
          <w:color w:val="000000" w:themeColor="text1"/>
          <w:lang w:val="en-US"/>
        </w:rPr>
        <w:t xml:space="preserve">, except importantly </w:t>
      </w:r>
      <w:r w:rsidR="008446E0" w:rsidRPr="00827AE1">
        <w:rPr>
          <w:color w:val="000000" w:themeColor="text1"/>
          <w:lang w:val="en-US"/>
        </w:rPr>
        <w:t xml:space="preserve">for </w:t>
      </w:r>
      <w:r w:rsidR="00FA136A" w:rsidRPr="00827AE1">
        <w:rPr>
          <w:color w:val="000000" w:themeColor="text1"/>
          <w:lang w:val="en-US"/>
        </w:rPr>
        <w:t>a change in the TRS sequence in the SL3 hairpin to U</w:t>
      </w:r>
      <w:r w:rsidR="00FA136A" w:rsidRPr="00827AE1">
        <w:rPr>
          <w:b/>
          <w:bCs/>
          <w:color w:val="000000" w:themeColor="text1"/>
          <w:lang w:val="en-US"/>
        </w:rPr>
        <w:t>U</w:t>
      </w:r>
      <w:r w:rsidR="00FA136A" w:rsidRPr="00827AE1">
        <w:rPr>
          <w:color w:val="000000" w:themeColor="text1"/>
          <w:lang w:val="en-US"/>
        </w:rPr>
        <w:t>UAAAC from U</w:t>
      </w:r>
      <w:r w:rsidR="00FA136A" w:rsidRPr="00827AE1">
        <w:rPr>
          <w:b/>
          <w:bCs/>
          <w:color w:val="000000" w:themeColor="text1"/>
          <w:lang w:val="en-US"/>
        </w:rPr>
        <w:t>C</w:t>
      </w:r>
      <w:r w:rsidR="00FA136A" w:rsidRPr="00827AE1">
        <w:rPr>
          <w:color w:val="000000" w:themeColor="text1"/>
          <w:lang w:val="en-US"/>
        </w:rPr>
        <w:t xml:space="preserve">UAAAC </w:t>
      </w:r>
      <w:r w:rsidR="00AB04A0" w:rsidRPr="00827AE1">
        <w:rPr>
          <w:color w:val="000000" w:themeColor="text1"/>
          <w:lang w:val="en-US"/>
        </w:rPr>
        <w:t xml:space="preserve">(Figure </w:t>
      </w:r>
      <w:r w:rsidR="0068268F" w:rsidRPr="00827AE1">
        <w:rPr>
          <w:color w:val="000000" w:themeColor="text1"/>
          <w:lang w:val="en-US"/>
        </w:rPr>
        <w:t>S1</w:t>
      </w:r>
      <w:r w:rsidR="00FA136A" w:rsidRPr="00827AE1">
        <w:rPr>
          <w:color w:val="000000" w:themeColor="text1"/>
          <w:lang w:val="en-US"/>
        </w:rPr>
        <w:t>). Although the number of mutations in the 5’UTR is small</w:t>
      </w:r>
      <w:r w:rsidR="00AB04A0" w:rsidRPr="00827AE1">
        <w:rPr>
          <w:color w:val="000000" w:themeColor="text1"/>
          <w:lang w:val="en-US"/>
        </w:rPr>
        <w:t xml:space="preserve"> (Figure </w:t>
      </w:r>
      <w:r w:rsidR="0068268F" w:rsidRPr="00827AE1">
        <w:rPr>
          <w:color w:val="000000" w:themeColor="text1"/>
          <w:lang w:val="en-US"/>
        </w:rPr>
        <w:t>S1</w:t>
      </w:r>
      <w:r w:rsidR="00AB04A0" w:rsidRPr="00827AE1">
        <w:rPr>
          <w:color w:val="000000" w:themeColor="text1"/>
          <w:lang w:val="en-US"/>
        </w:rPr>
        <w:t>)</w:t>
      </w:r>
      <w:r w:rsidR="00FA136A" w:rsidRPr="00827AE1">
        <w:rPr>
          <w:color w:val="000000" w:themeColor="text1"/>
          <w:lang w:val="en-US"/>
        </w:rPr>
        <w:t xml:space="preserve">, the </w:t>
      </w:r>
      <w:r w:rsidR="00AB04A0" w:rsidRPr="00827AE1">
        <w:rPr>
          <w:color w:val="000000" w:themeColor="text1"/>
          <w:lang w:val="en-US"/>
        </w:rPr>
        <w:t xml:space="preserve">corresponding </w:t>
      </w:r>
      <w:r w:rsidR="00FA136A" w:rsidRPr="00827AE1">
        <w:rPr>
          <w:color w:val="000000" w:themeColor="text1"/>
          <w:lang w:val="en-US"/>
        </w:rPr>
        <w:t>NSP1 variants display between 9 and 13 mutations compared to the other type I sequences (Figure</w:t>
      </w:r>
      <w:r w:rsidR="008446E0" w:rsidRPr="00827AE1">
        <w:rPr>
          <w:color w:val="000000" w:themeColor="text1"/>
          <w:lang w:val="en-US"/>
        </w:rPr>
        <w:t>s</w:t>
      </w:r>
      <w:r w:rsidR="00FA136A" w:rsidRPr="00827AE1">
        <w:rPr>
          <w:color w:val="000000" w:themeColor="text1"/>
          <w:lang w:val="en-US"/>
        </w:rPr>
        <w:t xml:space="preserve"> </w:t>
      </w:r>
      <w:r w:rsidR="0068268F" w:rsidRPr="00827AE1">
        <w:rPr>
          <w:color w:val="000000" w:themeColor="text1"/>
          <w:lang w:val="en-US"/>
        </w:rPr>
        <w:t>S6</w:t>
      </w:r>
      <w:r w:rsidR="00FA136A" w:rsidRPr="00827AE1">
        <w:rPr>
          <w:color w:val="000000" w:themeColor="text1"/>
          <w:lang w:val="en-US"/>
        </w:rPr>
        <w:t>). These variants have been observed only in bats up to now. At this stage, with the available sequences, it is not statistically relevant to attempt to correlate the types I depending on the bat species or the sample geographic location.</w:t>
      </w:r>
    </w:p>
    <w:p w14:paraId="471A4EEB" w14:textId="77777777" w:rsidR="00FA136A" w:rsidRPr="00827AE1" w:rsidRDefault="00FA136A" w:rsidP="00FA136A">
      <w:pPr>
        <w:rPr>
          <w:color w:val="000000" w:themeColor="text1"/>
          <w:lang w:val="en-US"/>
        </w:rPr>
      </w:pPr>
    </w:p>
    <w:p w14:paraId="57526F14" w14:textId="260D3A20" w:rsidR="00FA136A" w:rsidRPr="00827AE1" w:rsidRDefault="00FA136A" w:rsidP="00FA136A">
      <w:pPr>
        <w:rPr>
          <w:b/>
          <w:bCs/>
          <w:color w:val="000000" w:themeColor="text1"/>
          <w:lang w:val="en-US"/>
        </w:rPr>
      </w:pPr>
      <w:r w:rsidRPr="00827AE1">
        <w:rPr>
          <w:b/>
          <w:bCs/>
          <w:color w:val="000000" w:themeColor="text1"/>
          <w:lang w:val="en-US"/>
        </w:rPr>
        <w:t xml:space="preserve">Type II </w:t>
      </w:r>
      <w:r w:rsidR="006E1A6D" w:rsidRPr="00827AE1">
        <w:rPr>
          <w:b/>
          <w:bCs/>
          <w:color w:val="000000" w:themeColor="text1"/>
          <w:lang w:val="en-US"/>
        </w:rPr>
        <w:t xml:space="preserve">SL1 and NSP1 </w:t>
      </w:r>
      <w:r w:rsidRPr="00827AE1">
        <w:rPr>
          <w:b/>
          <w:bCs/>
          <w:color w:val="000000" w:themeColor="text1"/>
          <w:lang w:val="en-US"/>
        </w:rPr>
        <w:t>variants</w:t>
      </w:r>
    </w:p>
    <w:p w14:paraId="107C26B7" w14:textId="77777777" w:rsidR="00FA136A" w:rsidRPr="00827AE1" w:rsidRDefault="00FA136A" w:rsidP="00FA136A">
      <w:pPr>
        <w:rPr>
          <w:color w:val="000000" w:themeColor="text1"/>
          <w:lang w:val="en-US"/>
        </w:rPr>
      </w:pPr>
    </w:p>
    <w:p w14:paraId="05E5E2CC" w14:textId="7B7C66C9" w:rsidR="00FA136A" w:rsidRPr="00827AE1" w:rsidRDefault="00FA136A" w:rsidP="00031F81">
      <w:pPr>
        <w:spacing w:line="276" w:lineRule="auto"/>
        <w:jc w:val="both"/>
        <w:rPr>
          <w:color w:val="000000" w:themeColor="text1"/>
          <w:lang w:val="en-US"/>
        </w:rPr>
      </w:pPr>
      <w:r w:rsidRPr="00827AE1">
        <w:rPr>
          <w:color w:val="000000" w:themeColor="text1"/>
          <w:lang w:val="en-US"/>
        </w:rPr>
        <w:t>The type II variants are interesting</w:t>
      </w:r>
      <w:r w:rsidR="000C133D" w:rsidRPr="00827AE1">
        <w:rPr>
          <w:color w:val="000000" w:themeColor="text1"/>
          <w:lang w:val="en-US"/>
        </w:rPr>
        <w:t xml:space="preserve"> (Figure 4</w:t>
      </w:r>
      <w:r w:rsidR="00F52725" w:rsidRPr="00827AE1">
        <w:rPr>
          <w:color w:val="000000" w:themeColor="text1"/>
          <w:lang w:val="en-US"/>
        </w:rPr>
        <w:t xml:space="preserve"> for SL1 and</w:t>
      </w:r>
      <w:r w:rsidR="000C133D" w:rsidRPr="00827AE1">
        <w:rPr>
          <w:color w:val="000000" w:themeColor="text1"/>
          <w:lang w:val="en-US"/>
        </w:rPr>
        <w:t xml:space="preserve"> </w:t>
      </w:r>
      <w:r w:rsidR="00F52725" w:rsidRPr="00827AE1">
        <w:rPr>
          <w:color w:val="000000" w:themeColor="text1"/>
          <w:lang w:val="en-US"/>
        </w:rPr>
        <w:t xml:space="preserve">Figure </w:t>
      </w:r>
      <w:r w:rsidR="0068268F" w:rsidRPr="00827AE1">
        <w:rPr>
          <w:color w:val="000000" w:themeColor="text1"/>
          <w:lang w:val="en-US"/>
        </w:rPr>
        <w:t xml:space="preserve">S7 </w:t>
      </w:r>
      <w:r w:rsidR="00F52725" w:rsidRPr="00827AE1">
        <w:rPr>
          <w:color w:val="000000" w:themeColor="text1"/>
          <w:lang w:val="en-US"/>
        </w:rPr>
        <w:t>for NSP1</w:t>
      </w:r>
      <w:r w:rsidR="000C133D" w:rsidRPr="00827AE1">
        <w:rPr>
          <w:color w:val="000000" w:themeColor="text1"/>
          <w:lang w:val="en-US"/>
        </w:rPr>
        <w:t>)</w:t>
      </w:r>
      <w:r w:rsidRPr="00827AE1">
        <w:rPr>
          <w:color w:val="000000" w:themeColor="text1"/>
          <w:lang w:val="en-US"/>
        </w:rPr>
        <w:t>. For the sequences</w:t>
      </w:r>
      <w:r w:rsidR="008446E0" w:rsidRPr="00827AE1">
        <w:rPr>
          <w:color w:val="000000" w:themeColor="text1"/>
          <w:lang w:val="en-US"/>
        </w:rPr>
        <w:t xml:space="preserve"> isolated from human</w:t>
      </w:r>
      <w:r w:rsidRPr="00827AE1">
        <w:rPr>
          <w:color w:val="000000" w:themeColor="text1"/>
          <w:lang w:val="en-US"/>
        </w:rPr>
        <w:t xml:space="preserve">, the 5’UTR has </w:t>
      </w:r>
      <w:r w:rsidR="008446E0" w:rsidRPr="00827AE1">
        <w:rPr>
          <w:color w:val="000000" w:themeColor="text1"/>
          <w:lang w:val="en-US"/>
        </w:rPr>
        <w:t>one</w:t>
      </w:r>
      <w:r w:rsidRPr="00827AE1">
        <w:rPr>
          <w:color w:val="000000" w:themeColor="text1"/>
          <w:lang w:val="en-US"/>
        </w:rPr>
        <w:t xml:space="preserve"> mutation but none in the NSP1 protein. However, the Guangdong Pangolin</w:t>
      </w:r>
      <w:r w:rsidR="002D7860" w:rsidRPr="00827AE1">
        <w:rPr>
          <w:color w:val="000000" w:themeColor="text1"/>
          <w:lang w:val="en-US"/>
        </w:rPr>
        <w:t xml:space="preserve"> </w:t>
      </w:r>
      <w:r w:rsidR="003F0CD7" w:rsidRPr="00827AE1">
        <w:rPr>
          <w:color w:val="000000" w:themeColor="text1"/>
          <w:lang w:val="en-US"/>
        </w:rPr>
        <w:fldChar w:fldCharType="begin" w:fldLock="1"/>
      </w:r>
      <w:r w:rsidR="003F0CD7" w:rsidRPr="00827AE1">
        <w:rPr>
          <w:color w:val="000000" w:themeColor="text1"/>
          <w:lang w:val="en-US"/>
        </w:rPr>
        <w:instrText>ADDIN CSL_CITATION {"citationItems":[{"id":"ITEM-1","itemData":{"DOI":"10.1371/journal.ppat.1008421","ISSN":"15537374","PMID":"32407364","abstract":"The outbreak of a novel corona Virus Disease 2019 (COVID-19) in the city of Wuhan, China has resulted in more than 1.7 million laboratory confirmed cases all over the world. Recent studies showed that SARS-CoV-2 was likely originated from bats, but its intermediate hosts are still largely unknown. In this study, we assembled the complete genome of a coronavirus identified in 3 sick Malayan pangolins. The molecular and phylogenetic analyses showed that this pangolin coronavirus (pangolin-CoV-2020) is genetically related to the SARS-CoV-2 as well as a group of bat coronaviruses but do not support the SARS-CoV-2 emerged directly from the pangolin-CoV-2020. Our study suggests that pangolins are natural hosts of Betacoronaviruses. Large surveillance of coronaviruses in pangolins could improve our understanding of the spectrum of coronaviruses in pangolins. In addition to conservation of wildlife, minimizing the exposures of humans to wildlife will be important to reduce the spillover risks of coronaviruses from wild animals to humans.","author":[{"dropping-particle":"","family":"Liu","given":"Ping","non-dropping-particle":"","parse-names":false,"suffix":""},{"dropping-particle":"","family":"Jiang","given":"Jing Zhe","non-dropping-particle":"","parse-names":false,"suffix":""},{"dropping-particle":"","family":"Wan","given":"Xiu Feng","non-dropping-particle":"","parse-names":false,"suffix":""},{"dropping-particle":"","family":"Hua","given":"Yan","non-dropping-particle":"","parse-names":false,"suffix":""},{"dropping-particle":"","family":"Li","given":"Linmiao","non-dropping-particle":"","parse-names":false,"suffix":""},{"dropping-particle":"","family":"Zhou","given":"Jiabin","non-dropping-particle":"","parse-names":false,"suffix":""},{"dropping-particle":"","family":"Wang","given":"Xiaohu","non-dropping-particle":"","parse-names":false,"suffix":""},{"dropping-particle":"","family":"Hou","given":"Fanghui","non-dropping-particle":"","parse-names":false,"suffix":""},{"dropping-particle":"","family":"Chen","given":"Jing","non-dropping-particle":"","parse-names":false,"suffix":""},{"dropping-particle":"","family":"Zou","given":"Jiejian","non-dropping-particle":"","parse-names":false,"suffix":""},{"dropping-particle":"","family":"Chen","given":"Jinping","non-dropping-particle":"","parse-names":false,"suffix":""}],"container-title":"PLoS Pathogens","id":"ITEM-1","issue":"5","issued":{"date-parts":[["2020","5","1"]]},"publisher":"PLoS Pathog","title":"Are pangolins the intermediate host of the 2019 novel coronavirus (SARS-CoV-2)?","type":"article","volume":"16"},"uris":["http://www.mendeley.com/documents/?uuid=f3d431e4-9947-39fa-9100-d45d26f28393"]}],"mendeley":{"formattedCitation":"(Liu et al. 2020)","plainTextFormattedCitation":"(Liu et al. 2020)","previouslyFormattedCitation":"(Liu et al. 2020)"},"properties":{"noteIndex":0},"schema":"https://github.com/citation-style-language/schema/raw/master/csl-citation.json"}</w:instrText>
      </w:r>
      <w:r w:rsidR="003F0CD7" w:rsidRPr="00827AE1">
        <w:rPr>
          <w:color w:val="000000" w:themeColor="text1"/>
          <w:lang w:val="en-US"/>
        </w:rPr>
        <w:fldChar w:fldCharType="separate"/>
      </w:r>
      <w:r w:rsidR="003F0CD7" w:rsidRPr="00827AE1">
        <w:rPr>
          <w:noProof/>
          <w:color w:val="000000" w:themeColor="text1"/>
          <w:lang w:val="en-US"/>
        </w:rPr>
        <w:t>(Liu et al. 2020)</w:t>
      </w:r>
      <w:r w:rsidR="003F0CD7" w:rsidRPr="00827AE1">
        <w:rPr>
          <w:color w:val="000000" w:themeColor="text1"/>
          <w:lang w:val="en-US"/>
        </w:rPr>
        <w:fldChar w:fldCharType="end"/>
      </w:r>
      <w:r w:rsidRPr="00827AE1">
        <w:rPr>
          <w:color w:val="000000" w:themeColor="text1"/>
          <w:lang w:val="en-US"/>
        </w:rPr>
        <w:t xml:space="preserve"> and the </w:t>
      </w:r>
      <w:r w:rsidRPr="00827AE1">
        <w:rPr>
          <w:i/>
          <w:iCs/>
          <w:color w:val="000000" w:themeColor="text1"/>
          <w:lang w:val="en-US"/>
        </w:rPr>
        <w:t xml:space="preserve">R. </w:t>
      </w:r>
      <w:proofErr w:type="spellStart"/>
      <w:r w:rsidRPr="00827AE1">
        <w:rPr>
          <w:i/>
          <w:iCs/>
          <w:color w:val="000000" w:themeColor="text1"/>
          <w:lang w:val="en-US"/>
        </w:rPr>
        <w:t>shameli</w:t>
      </w:r>
      <w:proofErr w:type="spellEnd"/>
      <w:r w:rsidR="003F0CD7" w:rsidRPr="00827AE1">
        <w:rPr>
          <w:color w:val="000000" w:themeColor="text1"/>
          <w:lang w:val="en-US"/>
        </w:rPr>
        <w:t xml:space="preserve"> </w:t>
      </w:r>
      <w:r w:rsidR="003F0CD7" w:rsidRPr="00827AE1">
        <w:rPr>
          <w:color w:val="000000" w:themeColor="text1"/>
          <w:lang w:val="en-US"/>
        </w:rPr>
        <w:fldChar w:fldCharType="begin" w:fldLock="1"/>
      </w:r>
      <w:r w:rsidR="003F0CD7" w:rsidRPr="00827AE1">
        <w:rPr>
          <w:color w:val="000000" w:themeColor="text1"/>
          <w:lang w:val="en-US"/>
        </w:rPr>
        <w:instrText>ADDIN CSL_CITATION {"citationItems":[{"id":"ITEM-1","itemData":{"DOI":"10.1101/2021.01.26.428212","ISSN":"26928205","abstract":"The copyright holder for this preprint is the author/funder, who has granted bioRxiv a license to display the preprint in perpetuity. It is made available under a CC-BY-NC-ND 4.0 International license. Knowledge of the origin and reservoir of the coronavirus responsible for the ongoing COVID-19 pandemic is still fragmentary. To date, the closest relatives to SARS-CoV-2 have been detected in Rhinolophus bats sampled in the Yunnan province, China. Here we describe the identification of SARS-CoV-2 related coronaviruses in two Rhinolophus shameli bats sampled in Cambodia in 2010. Metagenomic sequencing identified nearly identical viruses sharing 92.6% nucleotide identity with SARS-CoV-2. Most genomic regions are closely related to SARS-CoV-2, with the exception of a small region corresponding to the spike N terminal domain. The discovery of these viruses in a bat species not found in China indicates that SARS-CoV-2 related viruses have a much wider geographic distribution than previously understood, and suggests that Southeast Asia represents a key area to consider in the ongoing search for the origins of SARS-CoV-2, and in future surveillance for coronaviruses.","author":[{"dropping-particle":"","family":"Hul","given":"Vibol","non-dropping-particle":"","parse-names":false,"suffix":""},{"dropping-particle":"","family":"Delaune","given":"Deborah","non-dropping-particle":"","parse-names":false,"suffix":""},{"dropping-particle":"","family":"Karlsson","given":"E.A.","non-dropping-particle":"","parse-names":false,"suffix":""},{"dropping-particle":"","family":"Hassanin","given":"Alexandre","non-dropping-particle":"","parse-names":false,"suffix":""},{"dropping-particle":"","family":"Tey","given":"P.O.","non-dropping-particle":"","parse-names":false,"suffix":""},{"dropping-particle":"","family":"Baidaliuk","given":"Artem","non-dropping-particle":"","parse-names":false,"suffix":""},{"dropping-particle":"","family":"Gámbaro","given":"Fabiana","non-dropping-particle":"","parse-names":false,"suffix":""},{"dropping-particle":"","family":"Tu","given":"V.T.","non-dropping-particle":"","parse-names":false,"suffix":""},{"dropping-particle":"","family":"Keatts","given":"Lucy","non-dropping-particle":"","parse-names":false,"suffix":""},{"dropping-particle":"","family":"Mazet","given":"Jonna","non-dropping-particle":"","parse-names":false,"suffix":""},{"dropping-particle":"","family":"Johnson","given":"Christine","non-dropping-particle":"","parse-names":false,"suffix":""},{"dropping-particle":"","family":"Buchy","given":"Philippe","non-dropping-particle":"","parse-names":false,"suffix":""},{"dropping-particle":"","family":"Dussart","given":"Philippe","non-dropping-particle":"","parse-names":false,"suffix":""},{"dropping-particle":"","family":"Goldstein","given":"Tracey","non-dropping-particle":"","parse-names":false,"suffix":""},{"dropping-particle":"","family":"Simon-Lorière","given":"Etienne","non-dropping-particle":"","parse-names":false,"suffix":""},{"dropping-particle":"","family":"Duong","given":"Veasna","non-dropping-particle":"","parse-names":false,"suffix":""}],"container-title":"bioRxiv","id":"ITEM-1","issued":{"date-parts":[["2021","1","26"]]},"page":"2021.01.26.428212","publisher":"Cold Spring Harbor Laboratory","title":"A novel SARS-CoV-2 related coronavirus in bats from Cambodia","type":"article"},"uris":["http://www.mendeley.com/documents/?uuid=dcaf50aa-490e-3516-ba67-4eb34c1214ff"]}],"mendeley":{"formattedCitation":"(Hul et al. 2021)","plainTextFormattedCitation":"(Hul et al. 2021)","previouslyFormattedCitation":"(Hul et al. 2021)"},"properties":{"noteIndex":0},"schema":"https://github.com/citation-style-language/schema/raw/master/csl-citation.json"}</w:instrText>
      </w:r>
      <w:r w:rsidR="003F0CD7" w:rsidRPr="00827AE1">
        <w:rPr>
          <w:color w:val="000000" w:themeColor="text1"/>
          <w:lang w:val="en-US"/>
        </w:rPr>
        <w:fldChar w:fldCharType="separate"/>
      </w:r>
      <w:r w:rsidR="003F0CD7" w:rsidRPr="00827AE1">
        <w:rPr>
          <w:noProof/>
          <w:color w:val="000000" w:themeColor="text1"/>
          <w:lang w:val="en-US"/>
        </w:rPr>
        <w:t>(Hul et al. 2021)</w:t>
      </w:r>
      <w:r w:rsidR="003F0CD7" w:rsidRPr="00827AE1">
        <w:rPr>
          <w:color w:val="000000" w:themeColor="text1"/>
          <w:lang w:val="en-US"/>
        </w:rPr>
        <w:fldChar w:fldCharType="end"/>
      </w:r>
      <w:r w:rsidR="008446E0" w:rsidRPr="00827AE1">
        <w:rPr>
          <w:color w:val="000000" w:themeColor="text1"/>
          <w:lang w:val="en-US"/>
        </w:rPr>
        <w:t>,</w:t>
      </w:r>
      <w:r w:rsidRPr="00827AE1">
        <w:rPr>
          <w:color w:val="000000" w:themeColor="text1"/>
          <w:lang w:val="en-US"/>
        </w:rPr>
        <w:t xml:space="preserve"> also with </w:t>
      </w:r>
      <w:r w:rsidR="008446E0" w:rsidRPr="00827AE1">
        <w:rPr>
          <w:color w:val="000000" w:themeColor="text1"/>
          <w:lang w:val="en-US"/>
        </w:rPr>
        <w:t>a single</w:t>
      </w:r>
      <w:r w:rsidRPr="00827AE1">
        <w:rPr>
          <w:color w:val="000000" w:themeColor="text1"/>
          <w:lang w:val="en-US"/>
        </w:rPr>
        <w:t xml:space="preserve"> mutation in the 5’UTR</w:t>
      </w:r>
      <w:r w:rsidR="008446E0" w:rsidRPr="00827AE1">
        <w:rPr>
          <w:color w:val="000000" w:themeColor="text1"/>
          <w:lang w:val="en-US"/>
        </w:rPr>
        <w:t>,</w:t>
      </w:r>
      <w:r w:rsidRPr="00827AE1">
        <w:rPr>
          <w:color w:val="000000" w:themeColor="text1"/>
          <w:lang w:val="en-US"/>
        </w:rPr>
        <w:t xml:space="preserve"> </w:t>
      </w:r>
      <w:r w:rsidR="008446E0" w:rsidRPr="00827AE1">
        <w:rPr>
          <w:color w:val="000000" w:themeColor="text1"/>
          <w:lang w:val="en-US"/>
        </w:rPr>
        <w:t>present</w:t>
      </w:r>
      <w:r w:rsidRPr="00827AE1">
        <w:rPr>
          <w:color w:val="000000" w:themeColor="text1"/>
          <w:lang w:val="en-US"/>
        </w:rPr>
        <w:t xml:space="preserve"> between </w:t>
      </w:r>
      <w:r w:rsidR="008446E0" w:rsidRPr="00827AE1">
        <w:rPr>
          <w:color w:val="000000" w:themeColor="text1"/>
          <w:lang w:val="en-US"/>
        </w:rPr>
        <w:t>six</w:t>
      </w:r>
      <w:r w:rsidRPr="00827AE1">
        <w:rPr>
          <w:color w:val="000000" w:themeColor="text1"/>
          <w:lang w:val="en-US"/>
        </w:rPr>
        <w:t xml:space="preserve"> and </w:t>
      </w:r>
      <w:r w:rsidR="008446E0" w:rsidRPr="00827AE1">
        <w:rPr>
          <w:color w:val="000000" w:themeColor="text1"/>
          <w:lang w:val="en-US"/>
        </w:rPr>
        <w:t>seven</w:t>
      </w:r>
      <w:r w:rsidRPr="00827AE1">
        <w:rPr>
          <w:color w:val="000000" w:themeColor="text1"/>
          <w:lang w:val="en-US"/>
        </w:rPr>
        <w:t xml:space="preserve"> </w:t>
      </w:r>
      <w:r w:rsidR="008446E0" w:rsidRPr="00827AE1">
        <w:rPr>
          <w:color w:val="000000" w:themeColor="text1"/>
          <w:lang w:val="en-US"/>
        </w:rPr>
        <w:t xml:space="preserve">NSP1 </w:t>
      </w:r>
      <w:r w:rsidRPr="00827AE1">
        <w:rPr>
          <w:color w:val="000000" w:themeColor="text1"/>
          <w:lang w:val="en-US"/>
        </w:rPr>
        <w:t>mutations with type III NSP1</w:t>
      </w:r>
      <w:r w:rsidR="00F52725" w:rsidRPr="00827AE1">
        <w:rPr>
          <w:color w:val="000000" w:themeColor="text1"/>
          <w:lang w:val="en-US"/>
        </w:rPr>
        <w:t xml:space="preserve"> (Figure </w:t>
      </w:r>
      <w:r w:rsidR="0068268F" w:rsidRPr="00827AE1">
        <w:rPr>
          <w:color w:val="000000" w:themeColor="text1"/>
          <w:lang w:val="en-US"/>
        </w:rPr>
        <w:t>S7</w:t>
      </w:r>
      <w:r w:rsidR="00F52725" w:rsidRPr="00827AE1">
        <w:rPr>
          <w:color w:val="000000" w:themeColor="text1"/>
          <w:lang w:val="en-US"/>
        </w:rPr>
        <w:t>)</w:t>
      </w:r>
      <w:r w:rsidRPr="00827AE1">
        <w:rPr>
          <w:color w:val="000000" w:themeColor="text1"/>
          <w:lang w:val="en-US"/>
        </w:rPr>
        <w:t xml:space="preserve">. </w:t>
      </w:r>
      <w:r w:rsidR="00031F81" w:rsidRPr="00827AE1">
        <w:rPr>
          <w:color w:val="000000" w:themeColor="text1"/>
          <w:lang w:val="en-US"/>
        </w:rPr>
        <w:t>Thus, the pangolin sequence from Guangdong (EPI_ISL_410721)</w:t>
      </w:r>
      <w:r w:rsidR="003F0CD7" w:rsidRPr="00827AE1">
        <w:rPr>
          <w:color w:val="000000" w:themeColor="text1"/>
          <w:lang w:val="en-US"/>
        </w:rPr>
        <w:t xml:space="preserve"> </w:t>
      </w:r>
      <w:r w:rsidR="003F0CD7" w:rsidRPr="00827AE1">
        <w:rPr>
          <w:color w:val="000000" w:themeColor="text1"/>
          <w:lang w:val="en-US"/>
        </w:rPr>
        <w:fldChar w:fldCharType="begin" w:fldLock="1"/>
      </w:r>
      <w:r w:rsidR="003F0CD7" w:rsidRPr="00827AE1">
        <w:rPr>
          <w:color w:val="000000" w:themeColor="text1"/>
          <w:lang w:val="en-US"/>
        </w:rPr>
        <w:instrText>ADDIN CSL_CITATION {"citationItems":[{"id":"ITEM-1","itemData":{"DOI":"10.3390/v11110979","ISSN":"19994915","PMID":"31652964","abstract":"Pangolins are endangered animals in urgent need of protection. Identifying and cataloguing the viruses carried by pangolins is a logical approach to evaluate the range of potential pathogens and help with conservation. This study provides insight into viral communities of Malayan Pangolins (Manis javanica) as well as the molecular epidemiology of dominant pathogenic viruses between Malayan Pangolin and other hosts. A total of 62,508 de novo assembled contigs were constructed, and a BLAST search revealed 3600 ones (≥300 nt) were related to viral sequences, of which 68 contigs had a high level of sequence similarity to known viruses, while dominant viruses were the Sendai virus and Coronavirus. This is the first report on the viral diversity of pangolins, expanding our understanding of the virome in endangered species, and providing insight into the overall diversity of viruses that may be capable of directly or indirectly crossing over into other mammals.","author":[{"dropping-particle":"","family":"Liu","given":"Ping","non-dropping-particle":"","parse-names":false,"suffix":""},{"dropping-particle":"","family":"Chen","given":"Wu","non-dropping-particle":"","parse-names":false,"suffix":""},{"dropping-particle":"","family":"Chen","given":"Jin Ping","non-dropping-particle":"","parse-names":false,"suffix":""}],"container-title":"Viruses","id":"ITEM-1","issue":"11","issued":{"date-parts":[["2019","10","24"]]},"publisher":"Viruses","title":"Viral metagenomics revealed sendai virus and coronavirus infection of malayan pangolins (manis javanica)","type":"article-journal","volume":"11"},"uris":["http://www.mendeley.com/documents/?uuid=94e3c237-79c3-333a-8187-0f83b93ccebd"]}],"mendeley":{"formattedCitation":"(Liu et al. 2019)","plainTextFormattedCitation":"(Liu et al. 2019)","previouslyFormattedCitation":"(Liu et al. 2019)"},"properties":{"noteIndex":0},"schema":"https://github.com/citation-style-language/schema/raw/master/csl-citation.json"}</w:instrText>
      </w:r>
      <w:r w:rsidR="003F0CD7" w:rsidRPr="00827AE1">
        <w:rPr>
          <w:color w:val="000000" w:themeColor="text1"/>
          <w:lang w:val="en-US"/>
        </w:rPr>
        <w:fldChar w:fldCharType="separate"/>
      </w:r>
      <w:r w:rsidR="003F0CD7" w:rsidRPr="00827AE1">
        <w:rPr>
          <w:noProof/>
          <w:color w:val="000000" w:themeColor="text1"/>
          <w:lang w:val="en-US"/>
        </w:rPr>
        <w:t>(Liu et al. 2019)</w:t>
      </w:r>
      <w:r w:rsidR="003F0CD7" w:rsidRPr="00827AE1">
        <w:rPr>
          <w:color w:val="000000" w:themeColor="text1"/>
          <w:lang w:val="en-US"/>
        </w:rPr>
        <w:fldChar w:fldCharType="end"/>
      </w:r>
      <w:r w:rsidR="00031F81" w:rsidRPr="00827AE1">
        <w:rPr>
          <w:color w:val="000000" w:themeColor="text1"/>
          <w:lang w:val="en-US"/>
        </w:rPr>
        <w:t xml:space="preserve">, </w:t>
      </w:r>
      <w:r w:rsidR="00F52725" w:rsidRPr="00827AE1">
        <w:rPr>
          <w:color w:val="000000" w:themeColor="text1"/>
          <w:lang w:val="en-US"/>
        </w:rPr>
        <w:t xml:space="preserve">which has a </w:t>
      </w:r>
      <w:r w:rsidR="00031F81" w:rsidRPr="00827AE1">
        <w:rPr>
          <w:color w:val="000000" w:themeColor="text1"/>
          <w:lang w:val="en-US"/>
        </w:rPr>
        <w:t xml:space="preserve">type II SL1, presents NSP1 sequence with variations departing strongly from the consensus NSP1 of type II. Interestingly, its NSP1 sequence is identical to that of MT121216 (or MP789) but for which, unfortunately, the 5’UTR is lacking </w:t>
      </w:r>
      <w:r w:rsidR="003F0CD7" w:rsidRPr="00827AE1">
        <w:rPr>
          <w:color w:val="000000" w:themeColor="text1"/>
          <w:lang w:val="en-US"/>
        </w:rPr>
        <w:fldChar w:fldCharType="begin" w:fldLock="1"/>
      </w:r>
      <w:r w:rsidR="003F0CD7" w:rsidRPr="00827AE1">
        <w:rPr>
          <w:color w:val="000000" w:themeColor="text1"/>
          <w:lang w:val="en-US"/>
        </w:rPr>
        <w:instrText>ADDIN CSL_CITATION {"citationItems":[{"id":"ITEM-1","itemData":{"DOI":"10.1371/journal.ppat.1008421","ISSN":"15537374","PMID":"32407364","abstract":"The outbreak of a novel corona Virus Disease 2019 (COVID-19) in the city of Wuhan, China has resulted in more than 1.7 million laboratory confirmed cases all over the world. Recent studies showed that SARS-CoV-2 was likely originated from bats, but its intermediate hosts are still largely unknown. In this study, we assembled the complete genome of a coronavirus identified in 3 sick Malayan pangolins. The molecular and phylogenetic analyses showed that this pangolin coronavirus (pangolin-CoV-2020) is genetically related to the SARS-CoV-2 as well as a group of bat coronaviruses but do not support the SARS-CoV-2 emerged directly from the pangolin-CoV-2020. Our study suggests that pangolins are natural hosts of Betacoronaviruses. Large surveillance of coronaviruses in pangolins could improve our understanding of the spectrum of coronaviruses in pangolins. In addition to conservation of wildlife, minimizing the exposures of humans to wildlife will be important to reduce the spillover risks of coronaviruses from wild animals to humans.","author":[{"dropping-particle":"","family":"Liu","given":"Ping","non-dropping-particle":"","parse-names":false,"suffix":""},{"dropping-particle":"","family":"Jiang","given":"Jing Zhe","non-dropping-particle":"","parse-names":false,"suffix":""},{"dropping-particle":"","family":"Wan","given":"Xiu Feng","non-dropping-particle":"","parse-names":false,"suffix":""},{"dropping-particle":"","family":"Hua","given":"Yan","non-dropping-particle":"","parse-names":false,"suffix":""},{"dropping-particle":"","family":"Li","given":"Linmiao","non-dropping-particle":"","parse-names":false,"suffix":""},{"dropping-particle":"","family":"Zhou","given":"Jiabin","non-dropping-particle":"","parse-names":false,"suffix":""},{"dropping-particle":"","family":"Wang","given":"Xiaohu","non-dropping-particle":"","parse-names":false,"suffix":""},{"dropping-particle":"","family":"Hou","given":"Fanghui","non-dropping-particle":"","parse-names":false,"suffix":""},{"dropping-particle":"","family":"Chen","given":"Jing","non-dropping-particle":"","parse-names":false,"suffix":""},{"dropping-particle":"","family":"Zou","given":"Jiejian","non-dropping-particle":"","parse-names":false,"suffix":""},{"dropping-particle":"","family":"Chen","given":"Jinping","non-dropping-particle":"","parse-names":false,"suffix":""}],"container-title":"PLoS Pathogens","id":"ITEM-1","issue":"5","issued":{"date-parts":[["2020","5","1"]]},"publisher":"PLoS Pathog","title":"Are pangolins the intermediate host of the 2019 novel coronavirus (SARS-CoV-2)?","type":"article","volume":"16"},"uris":["http://www.mendeley.com/documents/?uuid=f3d431e4-9947-39fa-9100-d45d26f28393"]}],"mendeley":{"formattedCitation":"(Liu et al. 2020)","plainTextFormattedCitation":"(Liu et al. 2020)","previouslyFormattedCitation":"(Liu et al. 2020)"},"properties":{"noteIndex":0},"schema":"https://github.com/citation-style-language/schema/raw/master/csl-citation.json"}</w:instrText>
      </w:r>
      <w:r w:rsidR="003F0CD7" w:rsidRPr="00827AE1">
        <w:rPr>
          <w:color w:val="000000" w:themeColor="text1"/>
          <w:lang w:val="en-US"/>
        </w:rPr>
        <w:fldChar w:fldCharType="separate"/>
      </w:r>
      <w:r w:rsidR="003F0CD7" w:rsidRPr="00827AE1">
        <w:rPr>
          <w:noProof/>
          <w:color w:val="000000" w:themeColor="text1"/>
          <w:lang w:val="en-US"/>
        </w:rPr>
        <w:t>(Liu et al. 2020)</w:t>
      </w:r>
      <w:r w:rsidR="003F0CD7" w:rsidRPr="00827AE1">
        <w:rPr>
          <w:color w:val="000000" w:themeColor="text1"/>
          <w:lang w:val="en-US"/>
        </w:rPr>
        <w:fldChar w:fldCharType="end"/>
      </w:r>
      <w:r w:rsidR="003F0CD7" w:rsidRPr="00827AE1">
        <w:rPr>
          <w:color w:val="000000" w:themeColor="text1"/>
          <w:lang w:val="en-US"/>
        </w:rPr>
        <w:t xml:space="preserve"> </w:t>
      </w:r>
      <w:r w:rsidR="00031F81" w:rsidRPr="00827AE1">
        <w:rPr>
          <w:color w:val="000000" w:themeColor="text1"/>
          <w:lang w:val="en-US"/>
        </w:rPr>
        <w:t xml:space="preserve">(Figure </w:t>
      </w:r>
      <w:r w:rsidR="00301827" w:rsidRPr="00827AE1">
        <w:rPr>
          <w:color w:val="000000" w:themeColor="text1"/>
          <w:lang w:val="en-US"/>
        </w:rPr>
        <w:t>S1</w:t>
      </w:r>
      <w:r w:rsidR="00F22A82" w:rsidRPr="00F22A82">
        <w:rPr>
          <w:color w:val="FF0000"/>
          <w:lang w:val="en-US"/>
        </w:rPr>
        <w:t>2</w:t>
      </w:r>
      <w:r w:rsidR="00031F81" w:rsidRPr="00827AE1">
        <w:rPr>
          <w:color w:val="000000" w:themeColor="text1"/>
          <w:lang w:val="en-US"/>
        </w:rPr>
        <w:t xml:space="preserve">). </w:t>
      </w:r>
      <w:r w:rsidRPr="00827AE1">
        <w:rPr>
          <w:color w:val="000000" w:themeColor="text1"/>
          <w:lang w:val="en-US"/>
        </w:rPr>
        <w:t>In two sequences (BtKY72 and BM38-41), variations in NSP1 amount to 30 and 29</w:t>
      </w:r>
      <w:r w:rsidR="008446E0" w:rsidRPr="00827AE1">
        <w:rPr>
          <w:color w:val="000000" w:themeColor="text1"/>
          <w:lang w:val="en-US"/>
        </w:rPr>
        <w:t xml:space="preserve"> changes</w:t>
      </w:r>
      <w:r w:rsidRPr="00827AE1">
        <w:rPr>
          <w:color w:val="000000" w:themeColor="text1"/>
          <w:lang w:val="en-US"/>
        </w:rPr>
        <w:t xml:space="preserve"> respectively, and several fall in identical new positions (Figure </w:t>
      </w:r>
      <w:r w:rsidR="00301827" w:rsidRPr="00827AE1">
        <w:rPr>
          <w:color w:val="000000" w:themeColor="text1"/>
          <w:lang w:val="en-US"/>
        </w:rPr>
        <w:t>S1</w:t>
      </w:r>
      <w:r w:rsidR="00F22A82" w:rsidRPr="00F22A82">
        <w:rPr>
          <w:color w:val="FF0000"/>
          <w:lang w:val="en-US"/>
        </w:rPr>
        <w:t>2</w:t>
      </w:r>
      <w:r w:rsidRPr="00827AE1">
        <w:rPr>
          <w:color w:val="000000" w:themeColor="text1"/>
          <w:lang w:val="en-US"/>
        </w:rPr>
        <w:t xml:space="preserve">). </w:t>
      </w:r>
      <w:r w:rsidR="008446E0" w:rsidRPr="00827AE1">
        <w:rPr>
          <w:color w:val="000000" w:themeColor="text1"/>
          <w:lang w:val="en-US"/>
        </w:rPr>
        <w:t>For t</w:t>
      </w:r>
      <w:r w:rsidRPr="00827AE1">
        <w:rPr>
          <w:color w:val="000000" w:themeColor="text1"/>
          <w:lang w:val="en-US"/>
        </w:rPr>
        <w:t xml:space="preserve">he Bt_KY72, </w:t>
      </w:r>
      <w:r w:rsidR="008446E0" w:rsidRPr="00827AE1">
        <w:rPr>
          <w:color w:val="000000" w:themeColor="text1"/>
          <w:lang w:val="en-US"/>
        </w:rPr>
        <w:t xml:space="preserve">a </w:t>
      </w:r>
      <w:r w:rsidRPr="00827AE1">
        <w:rPr>
          <w:color w:val="000000" w:themeColor="text1"/>
          <w:lang w:val="en-US"/>
        </w:rPr>
        <w:t>sequence from a bat captured in Kenya</w:t>
      </w:r>
      <w:r w:rsidR="003F0CD7" w:rsidRPr="00827AE1">
        <w:rPr>
          <w:color w:val="000000" w:themeColor="text1"/>
          <w:lang w:val="en-US"/>
        </w:rPr>
        <w:t xml:space="preserve"> </w:t>
      </w:r>
      <w:r w:rsidR="003F0CD7" w:rsidRPr="00827AE1">
        <w:rPr>
          <w:color w:val="000000" w:themeColor="text1"/>
          <w:lang w:val="en-US"/>
        </w:rPr>
        <w:fldChar w:fldCharType="begin" w:fldLock="1"/>
      </w:r>
      <w:r w:rsidR="003F0CD7" w:rsidRPr="00827AE1">
        <w:rPr>
          <w:color w:val="000000" w:themeColor="text1"/>
          <w:lang w:val="en-US"/>
        </w:rPr>
        <w:instrText>ADDIN CSL_CITATION {"citationItems":[{"id":"ITEM-1","itemData":{"DOI":"10.1128/mra.00548-19","ISSN":"2576-098X","PMID":"31296683","abstract":"We identified a strain of betacoronavirus BtKY72/ Rhinolophus sp./Kenya/2007 (here BtKY72) from rectal swab samples in Kenyan bats. This paper reports the complete genomic sequence of BtKY72, which is closely related to BtCoV/BM48-31/Bulgaria/2008, a severe acute respiratory syndrome (SARS)-related virus from Rhinolophus bats in Europe. We identified a strain of betacoronavirus BtKY72/ Rhinolophus sp./Kenya/2007 (here BtKY72) from rectal swab samples in Kenyan bats. This paper reports the complete genomic sequence of BtKY72, which is closely related to BtCoV/BM48-31/Bulgaria/2008, a severe acute respiratory syndrome (SARS)-related virus from Rhinolophus bats in Europe.","author":[{"dropping-particle":"","family":"Tao","given":"Ying","non-dropping-particle":"","parse-names":false,"suffix":""},{"dropping-particle":"","family":"Tong","given":"Suxiang","non-dropping-particle":"","parse-names":false,"suffix":""}],"container-title":"Microbiology Resource Announcements","id":"ITEM-1","issue":"28","issued":{"date-parts":[["2019","7","11"]]},"publisher":"Microbiol Resour Announc","title":"Complete Genome Sequence of a Severe Acute Respiratory Syndrome-Related Coronavirus from Kenyan Bats","type":"article-journal","volume":"8"},"uris":["http://www.mendeley.com/documents/?uuid=4dda0128-8981-375f-84ed-08b130697582"]}],"mendeley":{"formattedCitation":"(Tao and Tong 2019)","plainTextFormattedCitation":"(Tao and Tong 2019)","previouslyFormattedCitation":"(Tao and Tong 2019)"},"properties":{"noteIndex":0},"schema":"https://github.com/citation-style-language/schema/raw/master/csl-citation.json"}</w:instrText>
      </w:r>
      <w:r w:rsidR="003F0CD7" w:rsidRPr="00827AE1">
        <w:rPr>
          <w:color w:val="000000" w:themeColor="text1"/>
          <w:lang w:val="en-US"/>
        </w:rPr>
        <w:fldChar w:fldCharType="separate"/>
      </w:r>
      <w:r w:rsidR="003F0CD7" w:rsidRPr="00827AE1">
        <w:rPr>
          <w:noProof/>
          <w:color w:val="000000" w:themeColor="text1"/>
          <w:lang w:val="en-US"/>
        </w:rPr>
        <w:t>(Tao and Tong 2019)</w:t>
      </w:r>
      <w:r w:rsidR="003F0CD7" w:rsidRPr="00827AE1">
        <w:rPr>
          <w:color w:val="000000" w:themeColor="text1"/>
          <w:lang w:val="en-US"/>
        </w:rPr>
        <w:fldChar w:fldCharType="end"/>
      </w:r>
      <w:r w:rsidRPr="00827AE1">
        <w:rPr>
          <w:color w:val="000000" w:themeColor="text1"/>
          <w:lang w:val="en-US"/>
        </w:rPr>
        <w:t xml:space="preserve">, </w:t>
      </w:r>
      <w:r w:rsidR="008446E0" w:rsidRPr="00827AE1">
        <w:rPr>
          <w:color w:val="000000" w:themeColor="text1"/>
          <w:lang w:val="en-US"/>
        </w:rPr>
        <w:t xml:space="preserve">the 5’UTR </w:t>
      </w:r>
      <w:r w:rsidRPr="00827AE1">
        <w:rPr>
          <w:color w:val="000000" w:themeColor="text1"/>
          <w:lang w:val="en-US"/>
        </w:rPr>
        <w:t>belongs to type II. Unfortunately, the corresponding 5’UTR sequence for BM38-41, from a bat captured in Bulgaria</w:t>
      </w:r>
      <w:r w:rsidR="003F0CD7" w:rsidRPr="00827AE1">
        <w:rPr>
          <w:color w:val="000000" w:themeColor="text1"/>
          <w:lang w:val="en-US"/>
        </w:rPr>
        <w:t xml:space="preserve"> </w:t>
      </w:r>
      <w:r w:rsidR="003F0CD7" w:rsidRPr="00827AE1">
        <w:rPr>
          <w:color w:val="000000" w:themeColor="text1"/>
          <w:lang w:val="en-US"/>
        </w:rPr>
        <w:fldChar w:fldCharType="begin" w:fldLock="1"/>
      </w:r>
      <w:r w:rsidR="003F0CD7" w:rsidRPr="00827AE1">
        <w:rPr>
          <w:color w:val="000000" w:themeColor="text1"/>
          <w:lang w:val="en-US"/>
        </w:rPr>
        <w:instrText>ADDIN CSL_CITATION {"citationItems":[{"id":"ITEM-1","itemData":{"DOI":"10.1128/jvi.00650-10","ISSN":"0022-538X","PMID":"20686038","abstract":"Bats may host emerging viruses, including coronaviruses (CoV). We conducted an evaluation of CoV in rhinolophid and vespertilionid bat species common in Europe. Rhinolophids carried severe acute respiratory syndrome (SARS)-related CoV at high frequencies and concentrations (26% of animals are positive; up to 2.4 × 10 8 copies per gram of feces), as well as two Alphacoronavirus clades, one novel and one related to the HKU2 clade. All three clades present in Miniopterus bats in China (HKU7, HKU8, and 1A related) were also present in European Miniopterus bats. An additional novel Alphacoronavirus clade (bat CoV [BtCoV]/BNM98-30) was detected in Nyctalus leisleri . A CoV grouping criterion was developed by comparing amino acid identities across an 816-bp fragment of the RNA-dependent RNA polymerases (RdRp) of all accepted mammalian CoV species (RdRp-based grouping units [RGU]). Criteria for defining separate RGU in mammalian CoV were a &gt;4.8% amino acid distance for alphacoronaviruses and a &gt;6.3% distance for betacoronaviruses. All the above-mentioned novel clades represented independent RGU. Strict associations between CoV RGU and host bat genera were confirmed for six independent RGU represented simultaneously in China and Europe. A SARS-related virus (BtCoV/BM48-31/Bulgaria/2008) from a Rhinolophus blasii (Rhi bla) bat was fully sequenced. It is predicted that proteins 3b and 6 were highly divergent from those proteins in all known SARS-related CoV. Open reading frame 8 (ORF8) was surprisingly absent. Surface expression of spike and staining with sera of SARS survivors suggested low antigenic overlap with SARS CoV. However, the receptor binding domain of SARS CoV showed higher similarity with that of BtCoV/BM48-31/Bulgaria/2008 than with that of any Chinese bat-borne CoV. Critical spike domains 472 and 487 were identical and similar, respectively. This study underlines the importance of assessments of the zoonotic potential of widely distributed bat-borne CoV.","author":[{"dropping-particle":"","family":"Drexler","given":"Jan Felix","non-dropping-particle":"","parse-names":false,"suffix":""},{"dropping-particle":"","family":"Gloza-Rausch","given":"Florian","non-dropping-particle":"","parse-names":false,"suffix":""},{"dropping-particle":"","family":"Glende","given":"Jörg","non-dropping-particle":"","parse-names":false,"suffix":""},{"dropping-particle":"","family":"Corman","given":"Victor Max","non-dropping-particle":"","parse-names":false,"suffix":""},{"dropping-particle":"","family":"Muth","given":"Doreen","non-dropping-particle":"","parse-names":false,"suffix":""},{"dropping-particle":"","family":"Goettsche","given":"Matthias","non-dropping-particle":"","parse-names":false,"suffix":""},{"dropping-particle":"","family":"Seebens","given":"Antje","non-dropping-particle":"","parse-names":false,"suffix":""},{"dropping-particle":"","family":"Niedrig","given":"Matthias","non-dropping-particle":"","parse-names":false,"suffix":""},{"dropping-particle":"","family":"Pfefferle","given":"Susanne","non-dropping-particle":"","parse-names":false,"suffix":""},{"dropping-particle":"","family":"Yordanov","given":"Stoian","non-dropping-particle":"","parse-names":false,"suffix":""},{"dropping-particle":"","family":"Zhelyazkov","given":"Lyubomir","non-dropping-particle":"","parse-names":false,"suffix":""},{"dropping-particle":"","family":"Hermanns","given":"Uwe","non-dropping-particle":"","parse-names":false,"suffix":""},{"dropping-particle":"","family":"Vallo","given":"Peter","non-dropping-particle":"","parse-names":false,"suffix":""},{"dropping-particle":"","family":"Lukashev","given":"Alexander","non-dropping-particle":"","parse-names":false,"suffix":""},{"dropping-particle":"","family":"Müller","given":"Marcel Alexander","non-dropping-particle":"","parse-names":false,"suffix":""},{"dropping-particle":"","family":"Deng","given":"Hongkui","non-dropping-particle":"","parse-names":false,"suffix":""},{"dropping-particle":"","family":"Herrler","given":"Georg","non-dropping-particle":"","parse-names":false,"suffix":""},{"dropping-particle":"","family":"Drosten","given":"Christian","non-dropping-particle":"","parse-names":false,"suffix":""}],"container-title":"Journal of Virology","id":"ITEM-1","issue":"21","issued":{"date-parts":[["2010","11"]]},"page":"11336-11349","publisher":"J Virol","title":"Genomic Characterization of Severe Acute Respiratory Syndrome-Related Coronavirus in European Bats and Classification of Coronaviruses Based on Partial RNA-Dependent RNA Polymerase Gene Sequences","type":"article-journal","volume":"84"},"uris":["http://www.mendeley.com/documents/?uuid=a1300e2b-1fcb-3bbe-92b9-8429803258f6"]}],"mendeley":{"formattedCitation":"(Drexler et al. 2010)","plainTextFormattedCitation":"(Drexler et al. 2010)","previouslyFormattedCitation":"(Drexler et al. 2010)"},"properties":{"noteIndex":0},"schema":"https://github.com/citation-style-language/schema/raw/master/csl-citation.json"}</w:instrText>
      </w:r>
      <w:r w:rsidR="003F0CD7" w:rsidRPr="00827AE1">
        <w:rPr>
          <w:color w:val="000000" w:themeColor="text1"/>
          <w:lang w:val="en-US"/>
        </w:rPr>
        <w:fldChar w:fldCharType="separate"/>
      </w:r>
      <w:r w:rsidR="003F0CD7" w:rsidRPr="00827AE1">
        <w:rPr>
          <w:noProof/>
          <w:color w:val="000000" w:themeColor="text1"/>
          <w:lang w:val="en-US"/>
        </w:rPr>
        <w:t>(Drexler et al. 2010)</w:t>
      </w:r>
      <w:r w:rsidR="003F0CD7" w:rsidRPr="00827AE1">
        <w:rPr>
          <w:color w:val="000000" w:themeColor="text1"/>
          <w:lang w:val="en-US"/>
        </w:rPr>
        <w:fldChar w:fldCharType="end"/>
      </w:r>
      <w:r w:rsidRPr="00827AE1">
        <w:rPr>
          <w:color w:val="000000" w:themeColor="text1"/>
          <w:lang w:val="en-US"/>
        </w:rPr>
        <w:t>, is not available; by homology, one could suggest that it belongs to such a type II variant. The bat sequences RmYN02 and RpYN06 have two mutations in the 5’UTR and the NSP1 protein, which amounts to slightly less than for RaTG13. Interestingly, the sequences RmYN08 and RsYN04</w:t>
      </w:r>
      <w:r w:rsidR="003F0CD7" w:rsidRPr="00827AE1">
        <w:rPr>
          <w:color w:val="000000" w:themeColor="text1"/>
          <w:lang w:val="en-US"/>
        </w:rPr>
        <w:t xml:space="preserve"> </w:t>
      </w:r>
      <w:r w:rsidR="003F0CD7" w:rsidRPr="00827AE1">
        <w:rPr>
          <w:color w:val="000000" w:themeColor="text1"/>
          <w:lang w:val="en-US"/>
        </w:rPr>
        <w:fldChar w:fldCharType="begin" w:fldLock="1"/>
      </w:r>
      <w:r w:rsidR="00D818D2" w:rsidRPr="00827AE1">
        <w:rPr>
          <w:color w:val="000000" w:themeColor="text1"/>
          <w:lang w:val="en-US"/>
        </w:rPr>
        <w:instrText>ADDIN CSL_CITATION {"citationItems":[{"id":"ITEM-1","itemData":{"DOI":"10.1016/j.cell.2021.06.008","ISSN":"10974172","PMID":"34147139","abstract":"Despite the discovery of animal coronaviruses related to SARS-CoV-2, the evolutionary origins of this virus are elusive. We describe a meta-transcriptomic study of 411 bat samples collected from a small geographical region in Yunnan province, China, between May 2019 and November 2020. We identified 24 full-length coronavirus genomes, including four novel SARS-CoV-2-related and three SARS-CoV-related viruses. Rhinolophus pusillus virus RpYN06 was the closest relative of SARS-CoV-2 in most of the genome, although it possessed a more divergent spike gene. The other three SARS-CoV-2-related coronaviruses carried a genetically distinct spike gene that could weakly bind to the hACE2 receptor in vitro. Ecological modeling predicted the co-existence of up to 23 Rhinolophus bat species, with the largest contiguous hotspots extending from South Laos and Vietnam to southern China. Our study highlights the remarkable diversity of bat coronaviruses at the local scale, including close relatives of both SARS-CoV-2 and SARS-CoV.","author":[{"dropping-particle":"","family":"Zhou","given":"Hong","non-dropping-particle":"","parse-names":false,"suffix":""},{"dropping-particle":"","family":"Ji","given":"Jingkai","non-dropping-particle":"","parse-names":false,"suffix":""},{"dropping-particle":"","family":"Chen","given":"Xing","non-dropping-particle":"","parse-names":false,"suffix":""},{"dropping-particle":"","family":"Bi","given":"Yuhai","non-dropping-particle":"","parse-names":false,"suffix":""},{"dropping-particle":"","family":"Li","given":"Juan","non-dropping-particle":"","parse-names":false,"suffix":""},{"dropping-particle":"","family":"Wang","given":"Qihui","non-dropping-particle":"","parse-names":false,"suffix":""},{"dropping-particle":"","family":"Hu","given":"Tao","non-dropping-particle":"","parse-names":false,"suffix":""},{"dropping-particle":"","family":"Song","given":"Hao","non-dropping-particle":"","parse-names":false,"suffix":""},{"dropping-particle":"","family":"Zhao","given":"Runchu","non-dropping-particle":"","parse-names":false,"suffix":""},{"dropping-particle":"","family":"Chen","given":"Yanhua","non-dropping-particle":"","parse-names":false,"suffix":""},{"dropping-particle":"","family":"Cui","given":"Mingxue","non-dropping-particle":"","parse-names":false,"suffix":""},{"dropping-particle":"","family":"Zhang","given":"Yanyan","non-dropping-particle":"","parse-names":false,"suffix":""},{"dropping-particle":"","family":"Hughes","given":"Alice C.","non-dropping-particle":"","parse-names":false,"suffix":""},{"dropping-particle":"","family":"Holmes","given":"Edward C.","non-dropping-particle":"","parse-names":false,"suffix":""},{"dropping-particle":"","family":"Shi","given":"Weifeng","non-dropping-particle":"","parse-names":false,"suffix":""}],"container-title":"Cell","id":"ITEM-1","issued":{"date-parts":[["2021"]]},"page":"S0092-8674(21)00709-1","publisher":"Cell","title":"Identification of novel bat coronaviruses sheds light on the evolutionary origins of SARS-CoV-2 and related viruses","type":"article-journal"},"uris":["http://www.mendeley.com/documents/?uuid=c1c3df29-4bff-3727-a444-5f24452646b7"]}],"mendeley":{"formattedCitation":"(Zhou et al. 2021)","plainTextFormattedCitation":"(Zhou et al. 2021)","previouslyFormattedCitation":"(Zhou et al. 2021)"},"properties":{"noteIndex":0},"schema":"https://github.com/citation-style-language/schema/raw/master/csl-citation.json"}</w:instrText>
      </w:r>
      <w:r w:rsidR="003F0CD7" w:rsidRPr="00827AE1">
        <w:rPr>
          <w:color w:val="000000" w:themeColor="text1"/>
          <w:lang w:val="en-US"/>
        </w:rPr>
        <w:fldChar w:fldCharType="separate"/>
      </w:r>
      <w:r w:rsidR="003F0CD7" w:rsidRPr="00827AE1">
        <w:rPr>
          <w:noProof/>
          <w:color w:val="000000" w:themeColor="text1"/>
          <w:lang w:val="en-US"/>
        </w:rPr>
        <w:t>(Zhou et al. 2021)</w:t>
      </w:r>
      <w:r w:rsidR="003F0CD7" w:rsidRPr="00827AE1">
        <w:rPr>
          <w:color w:val="000000" w:themeColor="text1"/>
          <w:lang w:val="en-US"/>
        </w:rPr>
        <w:fldChar w:fldCharType="end"/>
      </w:r>
      <w:r w:rsidR="008446E0" w:rsidRPr="00827AE1">
        <w:rPr>
          <w:color w:val="000000" w:themeColor="text1"/>
          <w:lang w:val="en-US"/>
        </w:rPr>
        <w:t>,</w:t>
      </w:r>
      <w:r w:rsidRPr="00827AE1">
        <w:rPr>
          <w:color w:val="000000" w:themeColor="text1"/>
          <w:lang w:val="en-US"/>
        </w:rPr>
        <w:t xml:space="preserve"> although they have only about </w:t>
      </w:r>
      <w:r w:rsidR="008446E0" w:rsidRPr="00827AE1">
        <w:rPr>
          <w:color w:val="000000" w:themeColor="text1"/>
          <w:lang w:val="en-US"/>
        </w:rPr>
        <w:t>five</w:t>
      </w:r>
      <w:r w:rsidRPr="00827AE1">
        <w:rPr>
          <w:color w:val="000000" w:themeColor="text1"/>
          <w:lang w:val="en-US"/>
        </w:rPr>
        <w:t xml:space="preserve"> mutations in the 5’UTR</w:t>
      </w:r>
      <w:r w:rsidR="008446E0" w:rsidRPr="00827AE1">
        <w:rPr>
          <w:color w:val="000000" w:themeColor="text1"/>
          <w:lang w:val="en-US"/>
        </w:rPr>
        <w:t>,</w:t>
      </w:r>
      <w:r w:rsidRPr="00827AE1">
        <w:rPr>
          <w:color w:val="000000" w:themeColor="text1"/>
          <w:lang w:val="en-US"/>
        </w:rPr>
        <w:t xml:space="preserve"> present more than 22 </w:t>
      </w:r>
      <w:r w:rsidR="008446E0" w:rsidRPr="00827AE1">
        <w:rPr>
          <w:color w:val="000000" w:themeColor="text1"/>
          <w:lang w:val="en-US"/>
        </w:rPr>
        <w:t>changes</w:t>
      </w:r>
      <w:r w:rsidRPr="00827AE1">
        <w:rPr>
          <w:color w:val="000000" w:themeColor="text1"/>
          <w:lang w:val="en-US"/>
        </w:rPr>
        <w:t xml:space="preserve"> in the</w:t>
      </w:r>
      <w:r w:rsidR="008446E0" w:rsidRPr="00827AE1">
        <w:rPr>
          <w:color w:val="000000" w:themeColor="text1"/>
          <w:lang w:val="en-US"/>
        </w:rPr>
        <w:t>ir</w:t>
      </w:r>
      <w:r w:rsidRPr="00827AE1">
        <w:rPr>
          <w:color w:val="000000" w:themeColor="text1"/>
          <w:lang w:val="en-US"/>
        </w:rPr>
        <w:t xml:space="preserve"> NSP1 protein</w:t>
      </w:r>
      <w:r w:rsidR="008446E0" w:rsidRPr="00827AE1">
        <w:rPr>
          <w:color w:val="000000" w:themeColor="text1"/>
          <w:lang w:val="en-US"/>
        </w:rPr>
        <w:t>s</w:t>
      </w:r>
      <w:r w:rsidRPr="00827AE1">
        <w:rPr>
          <w:color w:val="000000" w:themeColor="text1"/>
          <w:lang w:val="en-US"/>
        </w:rPr>
        <w:t xml:space="preserve">. </w:t>
      </w:r>
    </w:p>
    <w:p w14:paraId="5F3A54F2" w14:textId="77777777" w:rsidR="00FA136A" w:rsidRPr="00827AE1" w:rsidRDefault="00FA136A" w:rsidP="00FA136A">
      <w:pPr>
        <w:rPr>
          <w:color w:val="000000" w:themeColor="text1"/>
          <w:lang w:val="en-US"/>
        </w:rPr>
      </w:pPr>
    </w:p>
    <w:p w14:paraId="4D0A17F7" w14:textId="7643440B" w:rsidR="00504D32" w:rsidRPr="00827AE1" w:rsidRDefault="00323869" w:rsidP="00504D32">
      <w:pPr>
        <w:rPr>
          <w:b/>
          <w:bCs/>
          <w:color w:val="000000" w:themeColor="text1"/>
          <w:lang w:val="en-US"/>
        </w:rPr>
      </w:pPr>
      <w:r w:rsidRPr="00827AE1">
        <w:rPr>
          <w:b/>
          <w:bCs/>
          <w:color w:val="000000" w:themeColor="text1"/>
          <w:lang w:val="en-US"/>
        </w:rPr>
        <w:t>Further</w:t>
      </w:r>
      <w:r w:rsidR="00504D32" w:rsidRPr="00827AE1">
        <w:rPr>
          <w:b/>
          <w:bCs/>
          <w:color w:val="000000" w:themeColor="text1"/>
          <w:lang w:val="en-US"/>
        </w:rPr>
        <w:t xml:space="preserve"> </w:t>
      </w:r>
      <w:r w:rsidR="006E1A6D" w:rsidRPr="00827AE1">
        <w:rPr>
          <w:b/>
          <w:bCs/>
          <w:color w:val="000000" w:themeColor="text1"/>
          <w:lang w:val="en-US"/>
        </w:rPr>
        <w:t xml:space="preserve">SL1 and NSP1 </w:t>
      </w:r>
      <w:r w:rsidR="00504D32" w:rsidRPr="00827AE1">
        <w:rPr>
          <w:b/>
          <w:bCs/>
          <w:color w:val="000000" w:themeColor="text1"/>
          <w:lang w:val="en-US"/>
        </w:rPr>
        <w:t>variants</w:t>
      </w:r>
    </w:p>
    <w:p w14:paraId="17463E31" w14:textId="77777777" w:rsidR="00504D32" w:rsidRPr="00827AE1" w:rsidRDefault="00504D32" w:rsidP="00504D32">
      <w:pPr>
        <w:rPr>
          <w:b/>
          <w:bCs/>
          <w:color w:val="000000" w:themeColor="text1"/>
          <w:lang w:val="en-US"/>
        </w:rPr>
      </w:pPr>
    </w:p>
    <w:p w14:paraId="7CCCA102" w14:textId="6EB7E9E6" w:rsidR="00504D32" w:rsidRPr="00827AE1" w:rsidRDefault="00504D32" w:rsidP="00031F81">
      <w:pPr>
        <w:spacing w:line="276" w:lineRule="auto"/>
        <w:jc w:val="both"/>
        <w:rPr>
          <w:color w:val="000000" w:themeColor="text1"/>
          <w:lang w:val="en-US"/>
        </w:rPr>
      </w:pPr>
      <w:r w:rsidRPr="00827AE1">
        <w:rPr>
          <w:color w:val="000000" w:themeColor="text1"/>
          <w:lang w:val="en-US"/>
        </w:rPr>
        <w:t xml:space="preserve">Two unusual types of 5’UTR segments were noticed in the available sequences. The type IV variants </w:t>
      </w:r>
      <w:r w:rsidR="000C133D" w:rsidRPr="00827AE1">
        <w:rPr>
          <w:color w:val="000000" w:themeColor="text1"/>
          <w:lang w:val="en-US"/>
        </w:rPr>
        <w:t xml:space="preserve">(Figure </w:t>
      </w:r>
      <w:r w:rsidR="0068268F" w:rsidRPr="00827AE1">
        <w:rPr>
          <w:color w:val="000000" w:themeColor="text1"/>
          <w:lang w:val="en-US"/>
        </w:rPr>
        <w:t xml:space="preserve">S2 </w:t>
      </w:r>
      <w:r w:rsidR="002C2CB8" w:rsidRPr="00827AE1">
        <w:rPr>
          <w:color w:val="000000" w:themeColor="text1"/>
          <w:lang w:val="en-US"/>
        </w:rPr>
        <w:t xml:space="preserve">for the 5’UTR </w:t>
      </w:r>
      <w:r w:rsidR="000C133D" w:rsidRPr="00827AE1">
        <w:rPr>
          <w:color w:val="000000" w:themeColor="text1"/>
          <w:lang w:val="en-US"/>
        </w:rPr>
        <w:t xml:space="preserve">and </w:t>
      </w:r>
      <w:r w:rsidR="002C2CB8" w:rsidRPr="00827AE1">
        <w:rPr>
          <w:color w:val="000000" w:themeColor="text1"/>
          <w:lang w:val="en-US"/>
        </w:rPr>
        <w:t xml:space="preserve">Figure </w:t>
      </w:r>
      <w:r w:rsidR="0068268F" w:rsidRPr="00827AE1">
        <w:rPr>
          <w:color w:val="000000" w:themeColor="text1"/>
          <w:lang w:val="en-US"/>
        </w:rPr>
        <w:t>S</w:t>
      </w:r>
      <w:r w:rsidR="00301827" w:rsidRPr="00827AE1">
        <w:rPr>
          <w:color w:val="000000" w:themeColor="text1"/>
          <w:lang w:val="en-US"/>
        </w:rPr>
        <w:t>1</w:t>
      </w:r>
      <w:r w:rsidR="00F22A82" w:rsidRPr="00F22A82">
        <w:rPr>
          <w:color w:val="FF0000"/>
          <w:lang w:val="en-US"/>
        </w:rPr>
        <w:t>2</w:t>
      </w:r>
      <w:r w:rsidR="0068268F" w:rsidRPr="00827AE1">
        <w:rPr>
          <w:color w:val="000000" w:themeColor="text1"/>
          <w:lang w:val="en-US"/>
        </w:rPr>
        <w:t xml:space="preserve"> </w:t>
      </w:r>
      <w:r w:rsidR="002C2CB8" w:rsidRPr="00827AE1">
        <w:rPr>
          <w:color w:val="000000" w:themeColor="text1"/>
          <w:lang w:val="en-US"/>
        </w:rPr>
        <w:t>for the corresponding NSP1</w:t>
      </w:r>
      <w:r w:rsidR="000C133D" w:rsidRPr="00827AE1">
        <w:rPr>
          <w:color w:val="000000" w:themeColor="text1"/>
          <w:lang w:val="en-US"/>
        </w:rPr>
        <w:t xml:space="preserve">) </w:t>
      </w:r>
      <w:r w:rsidRPr="00827AE1">
        <w:rPr>
          <w:color w:val="000000" w:themeColor="text1"/>
          <w:lang w:val="en-US"/>
        </w:rPr>
        <w:t xml:space="preserve">occur in sequences </w:t>
      </w:r>
      <w:r w:rsidR="008446E0" w:rsidRPr="00827AE1">
        <w:rPr>
          <w:color w:val="000000" w:themeColor="text1"/>
          <w:lang w:val="en-US"/>
        </w:rPr>
        <w:t xml:space="preserve">isolated </w:t>
      </w:r>
      <w:r w:rsidRPr="00827AE1">
        <w:rPr>
          <w:color w:val="000000" w:themeColor="text1"/>
          <w:lang w:val="en-US"/>
        </w:rPr>
        <w:t xml:space="preserve">only from pangolins </w:t>
      </w:r>
      <w:r w:rsidR="00D818D2" w:rsidRPr="00827AE1">
        <w:rPr>
          <w:color w:val="000000" w:themeColor="text1"/>
          <w:lang w:val="en-US"/>
        </w:rPr>
        <w:fldChar w:fldCharType="begin" w:fldLock="1"/>
      </w:r>
      <w:r w:rsidR="000418BE" w:rsidRPr="00827AE1">
        <w:rPr>
          <w:color w:val="000000" w:themeColor="text1"/>
          <w:lang w:val="en-US"/>
        </w:rPr>
        <w:instrText>ADDIN CSL_CITATION {"citationItems":[{"id":"ITEM-1","itemData":{"DOI":"10.1038/s41586-020-2169-0","ISSN":"14764687","PMID":"32218527","abstract":"The ongoing outbreak of viral pneumonia in China and across the world is associated with a new coronavirus, SARS-CoV-21. This outbreak has been tentatively associated with a seafood market in Wuhan, China, where the sale of wild animals may be the source of zoonotic infection2. Although bats are probable reservoir hosts for SARS-CoV-2, the identity of any intermediate host that may have facilitated transfer to humans is unknown. Here we report the identification of SARS-CoV-2-related coronaviruses in Malayan pangolins (Manis javanica) seized in anti-smuggling operations in southern China. Metagenomic sequencing identified pangolin-associated coronaviruses that belong to two sub-lineages of SARS-CoV-2-related coronaviruses, including one that exhibits strong similarity in the receptor-binding domain to SARS-CoV-2. The discovery of multiple lineages of pangolin coronavirus and their similarity to SARS-CoV-2 suggests that pangolins should be considered as possible hosts in the emergence of new coronaviruses and should be removed from wet markets to prevent zoonotic transmission.","author":[{"dropping-particle":"","family":"Lam","given":"Tommy Tsan Yuk","non-dropping-particle":"","parse-names":false,"suffix":""},{"dropping-particle":"","family":"Jia","given":"Na","non-dropping-particle":"","parse-names":false,"suffix":""},{"dropping-particle":"","family":"Zhang","given":"Ya Wei","non-dropping-particle":"","parse-names":false,"suffix":""},{"dropping-particle":"","family":"Shum","given":"Marcus Ho Hin","non-dropping-particle":"","parse-names":false,"suffix":""},{"dropping-particle":"","family":"Jiang","given":"Jia Fu","non-dropping-particle":"","parse-names":false,"suffix":""},{"dropping-particle":"","family":"Zhu","given":"Hua Chen","non-dropping-particle":"","parse-names":false,"suffix":""},{"dropping-particle":"","family":"Tong","given":"Yi Gang","non-dropping-particle":"","parse-names":false,"suffix":""},{"dropping-particle":"","family":"Shi","given":"Yong Xia","non-dropping-particle":"","parse-names":false,"suffix":""},{"dropping-particle":"","family":"Ni","given":"Xue Bing","non-dropping-particle":"","parse-names":false,"suffix":""},{"dropping-particle":"","family":"Liao","given":"Yun Shi","non-dropping-particle":"","parse-names":false,"suffix":""},{"dropping-particle":"","family":"Li","given":"Wen Juan","non-dropping-particle":"","parse-names":false,"suffix":""},{"dropping-particle":"","family":"Jiang","given":"Bao Gui","non-dropping-particle":"","parse-names":false,"suffix":""},{"dropping-particle":"","family":"Wei","given":"Wei","non-dropping-particle":"","parse-names":false,"suffix":""},{"dropping-particle":"","family":"Yuan","given":"Ting Ting","non-dropping-particle":"","parse-names":false,"suffix":""},{"dropping-particle":"","family":"Zheng","given":"Kui","non-dropping-particle":"","parse-names":false,"suffix":""},{"dropping-particle":"","family":"Cui","given":"Xiao Ming","non-dropping-particle":"","parse-names":false,"suffix":""},{"dropping-particle":"","family":"Li","given":"Jie","non-dropping-particle":"","parse-names":false,"suffix":""},{"dropping-particle":"","family":"Pei","given":"Guang Qian","non-dropping-particle":"","parse-names":false,"suffix":""},{"dropping-particle":"","family":"Qiang","given":"Xin","non-dropping-particle":"","parse-names":false,"suffix":""},{"dropping-particle":"","family":"Cheung","given":"William Yiu Man","non-dropping-particle":"","parse-names":false,"suffix":""},{"dropping-particle":"","family":"Li","given":"Lian Feng","non-dropping-particle":"","parse-names":false,"suffix":""},{"dropping-particle":"","family":"Sun","given":"Fang Fang","non-dropping-particle":"","parse-names":false,"suffix":""},{"dropping-particle":"","family":"Qin","given":"Si","non-dropping-particle":"","parse-names":false,"suffix":""},{"dropping-particle":"","family":"Huang","given":"Ji Cheng","non-dropping-particle":"","parse-names":false,"suffix":""},{"dropping-particle":"","family":"Leung","given":"Gabriel M.","non-dropping-particle":"","parse-names":false,"suffix":""},{"dropping-particle":"","family":"Holmes","given":"Edward C.","non-dropping-particle":"","parse-names":false,"suffix":""},{"dropping-particle":"","family":"Hu","given":"Yan Ling","non-dropping-particle":"","parse-names":false,"suffix":""},{"dropping-particle":"","family":"Guan","given":"Yi","non-dropping-particle":"","parse-names":false,"suffix":""},{"dropping-particle":"","family":"Cao","given":"Wu Chun","non-dropping-particle":"","parse-names":false,"suffix":""}],"container-title":"Nature","id":"ITEM-1","issue":"7815","issued":{"date-parts":[["2020","7","9"]]},"page":"282-285","publisher":"Nature","title":"Identifying SARS-CoV-2-related coronaviruses in Malayan pangolins","type":"article-journal","volume":"583"},"uris":["http://www.mendeley.com/documents/?uuid=790c20b4-2158-333b-ad03-8d900b269aaf"]}],"mendeley":{"formattedCitation":"(Lam et al. 2020)","plainTextFormattedCitation":"(Lam et al. 2020)","previouslyFormattedCitation":"(Lam et al. 2020)"},"properties":{"noteIndex":0},"schema":"https://github.com/citation-style-language/schema/raw/master/csl-citation.json"}</w:instrText>
      </w:r>
      <w:r w:rsidR="00D818D2" w:rsidRPr="00827AE1">
        <w:rPr>
          <w:color w:val="000000" w:themeColor="text1"/>
          <w:lang w:val="en-US"/>
        </w:rPr>
        <w:fldChar w:fldCharType="separate"/>
      </w:r>
      <w:r w:rsidR="00D818D2" w:rsidRPr="00827AE1">
        <w:rPr>
          <w:noProof/>
          <w:color w:val="000000" w:themeColor="text1"/>
          <w:lang w:val="en-US"/>
        </w:rPr>
        <w:t>(Lam et al. 2020)</w:t>
      </w:r>
      <w:r w:rsidR="00D818D2" w:rsidRPr="00827AE1">
        <w:rPr>
          <w:color w:val="000000" w:themeColor="text1"/>
          <w:lang w:val="en-US"/>
        </w:rPr>
        <w:fldChar w:fldCharType="end"/>
      </w:r>
      <w:r w:rsidR="003F0CD7" w:rsidRPr="00827AE1">
        <w:rPr>
          <w:color w:val="000000" w:themeColor="text1"/>
          <w:lang w:val="en-US"/>
        </w:rPr>
        <w:t xml:space="preserve"> </w:t>
      </w:r>
      <w:r w:rsidRPr="00827AE1">
        <w:rPr>
          <w:color w:val="000000" w:themeColor="text1"/>
          <w:lang w:val="en-US"/>
        </w:rPr>
        <w:t>and the type V from either infected bats or humans</w:t>
      </w:r>
      <w:r w:rsidR="002D7860" w:rsidRPr="00827AE1">
        <w:rPr>
          <w:color w:val="000000" w:themeColor="text1"/>
          <w:lang w:val="en-US"/>
        </w:rPr>
        <w:t xml:space="preserve"> </w:t>
      </w:r>
      <w:r w:rsidRPr="00827AE1">
        <w:rPr>
          <w:color w:val="000000" w:themeColor="text1"/>
          <w:lang w:val="en-US"/>
        </w:rPr>
        <w:t>(Figure</w:t>
      </w:r>
      <w:r w:rsidR="000C133D" w:rsidRPr="00827AE1">
        <w:rPr>
          <w:color w:val="000000" w:themeColor="text1"/>
          <w:lang w:val="en-US"/>
        </w:rPr>
        <w:t xml:space="preserve"> </w:t>
      </w:r>
      <w:r w:rsidR="0068268F" w:rsidRPr="00827AE1">
        <w:rPr>
          <w:color w:val="000000" w:themeColor="text1"/>
          <w:lang w:val="en-US"/>
        </w:rPr>
        <w:t>S</w:t>
      </w:r>
      <w:r w:rsidR="00301827" w:rsidRPr="00827AE1">
        <w:rPr>
          <w:color w:val="000000" w:themeColor="text1"/>
          <w:lang w:val="en-US"/>
        </w:rPr>
        <w:t>1</w:t>
      </w:r>
      <w:r w:rsidR="00F22A82" w:rsidRPr="00F22A82">
        <w:rPr>
          <w:color w:val="FF0000"/>
          <w:lang w:val="en-US"/>
        </w:rPr>
        <w:t>2</w:t>
      </w:r>
      <w:r w:rsidRPr="00827AE1">
        <w:rPr>
          <w:color w:val="000000" w:themeColor="text1"/>
          <w:lang w:val="en-US"/>
        </w:rPr>
        <w:t>).</w:t>
      </w:r>
      <w:r w:rsidR="002D7860" w:rsidRPr="00827AE1">
        <w:rPr>
          <w:color w:val="000000" w:themeColor="text1"/>
          <w:lang w:val="en-US"/>
        </w:rPr>
        <w:t xml:space="preserve"> </w:t>
      </w:r>
      <w:r w:rsidRPr="00827AE1">
        <w:rPr>
          <w:color w:val="000000" w:themeColor="text1"/>
          <w:lang w:val="en-US"/>
        </w:rPr>
        <w:t xml:space="preserve">The type IV sequences are close to type II with the apical UCCC apical loop of SL1 surrounded by </w:t>
      </w:r>
      <w:r w:rsidR="002C2CB8" w:rsidRPr="00827AE1">
        <w:rPr>
          <w:color w:val="000000" w:themeColor="text1"/>
          <w:lang w:val="en-US"/>
        </w:rPr>
        <w:t>A residues</w:t>
      </w:r>
      <w:r w:rsidRPr="00827AE1">
        <w:rPr>
          <w:color w:val="000000" w:themeColor="text1"/>
          <w:lang w:val="en-US"/>
        </w:rPr>
        <w:t xml:space="preserve">. The consensus secondary structure is shown on Figure </w:t>
      </w:r>
      <w:r w:rsidR="0068268F" w:rsidRPr="00827AE1">
        <w:rPr>
          <w:color w:val="000000" w:themeColor="text1"/>
          <w:lang w:val="en-US"/>
        </w:rPr>
        <w:t>S2</w:t>
      </w:r>
      <w:r w:rsidRPr="00827AE1">
        <w:rPr>
          <w:color w:val="000000" w:themeColor="text1"/>
          <w:lang w:val="en-US"/>
        </w:rPr>
        <w:t xml:space="preserve">. The NSPS1 sequences are all very similar and they contain signatures attached to </w:t>
      </w:r>
      <w:r w:rsidR="000C133D" w:rsidRPr="00827AE1">
        <w:rPr>
          <w:color w:val="000000" w:themeColor="text1"/>
          <w:lang w:val="en-US"/>
        </w:rPr>
        <w:lastRenderedPageBreak/>
        <w:t xml:space="preserve">both </w:t>
      </w:r>
      <w:r w:rsidRPr="00827AE1">
        <w:rPr>
          <w:color w:val="000000" w:themeColor="text1"/>
          <w:lang w:val="en-US"/>
        </w:rPr>
        <w:t xml:space="preserve">types I and III with </w:t>
      </w:r>
      <w:r w:rsidR="00031F81" w:rsidRPr="00827AE1">
        <w:rPr>
          <w:color w:val="000000" w:themeColor="text1"/>
          <w:lang w:val="en-US"/>
        </w:rPr>
        <w:t>up to 16</w:t>
      </w:r>
      <w:r w:rsidRPr="00827AE1">
        <w:rPr>
          <w:color w:val="000000" w:themeColor="text1"/>
          <w:lang w:val="en-US"/>
        </w:rPr>
        <w:t xml:space="preserve"> point mutations</w:t>
      </w:r>
      <w:r w:rsidR="00031F81" w:rsidRPr="00827AE1">
        <w:rPr>
          <w:color w:val="000000" w:themeColor="text1"/>
          <w:lang w:val="en-US"/>
        </w:rPr>
        <w:t xml:space="preserve"> compared to </w:t>
      </w:r>
      <w:r w:rsidR="002C2CB8" w:rsidRPr="00827AE1">
        <w:rPr>
          <w:color w:val="000000" w:themeColor="text1"/>
          <w:lang w:val="en-US"/>
        </w:rPr>
        <w:t xml:space="preserve">type </w:t>
      </w:r>
      <w:r w:rsidR="00031F81" w:rsidRPr="00827AE1">
        <w:rPr>
          <w:color w:val="000000" w:themeColor="text1"/>
          <w:lang w:val="en-US"/>
        </w:rPr>
        <w:t>III</w:t>
      </w:r>
      <w:r w:rsidRPr="00827AE1">
        <w:rPr>
          <w:color w:val="000000" w:themeColor="text1"/>
          <w:lang w:val="en-US"/>
        </w:rPr>
        <w:t>. These NSP1 sequences differ from those already observed in pangolins (Figure</w:t>
      </w:r>
      <w:r w:rsidR="00031F81" w:rsidRPr="00827AE1">
        <w:rPr>
          <w:color w:val="000000" w:themeColor="text1"/>
          <w:lang w:val="en-US"/>
        </w:rPr>
        <w:t xml:space="preserve">s </w:t>
      </w:r>
      <w:r w:rsidR="0068268F" w:rsidRPr="00827AE1">
        <w:rPr>
          <w:color w:val="000000" w:themeColor="text1"/>
          <w:lang w:val="en-US"/>
        </w:rPr>
        <w:t xml:space="preserve">S6 </w:t>
      </w:r>
      <w:r w:rsidR="00031F81" w:rsidRPr="00827AE1">
        <w:rPr>
          <w:color w:val="000000" w:themeColor="text1"/>
          <w:lang w:val="en-US"/>
        </w:rPr>
        <w:t>and</w:t>
      </w:r>
      <w:r w:rsidRPr="00827AE1">
        <w:rPr>
          <w:color w:val="000000" w:themeColor="text1"/>
          <w:lang w:val="en-US"/>
        </w:rPr>
        <w:t xml:space="preserve"> </w:t>
      </w:r>
      <w:r w:rsidR="0068268F" w:rsidRPr="00827AE1">
        <w:rPr>
          <w:color w:val="000000" w:themeColor="text1"/>
          <w:lang w:val="en-US"/>
        </w:rPr>
        <w:t>S</w:t>
      </w:r>
      <w:r w:rsidR="00301827" w:rsidRPr="00827AE1">
        <w:rPr>
          <w:color w:val="000000" w:themeColor="text1"/>
          <w:lang w:val="en-US"/>
        </w:rPr>
        <w:t>1</w:t>
      </w:r>
      <w:r w:rsidR="00F22A82">
        <w:rPr>
          <w:color w:val="FF0000"/>
          <w:lang w:val="en-US"/>
        </w:rPr>
        <w:t>2</w:t>
      </w:r>
      <w:r w:rsidRPr="00827AE1">
        <w:rPr>
          <w:color w:val="000000" w:themeColor="text1"/>
          <w:lang w:val="en-US"/>
        </w:rPr>
        <w:t xml:space="preserve">). </w:t>
      </w:r>
    </w:p>
    <w:p w14:paraId="5149C74E" w14:textId="77777777" w:rsidR="00504D32" w:rsidRPr="00827AE1" w:rsidRDefault="00504D32" w:rsidP="00031F81">
      <w:pPr>
        <w:spacing w:line="276" w:lineRule="auto"/>
        <w:jc w:val="both"/>
        <w:rPr>
          <w:color w:val="000000" w:themeColor="text1"/>
          <w:lang w:val="en-US"/>
        </w:rPr>
      </w:pPr>
    </w:p>
    <w:p w14:paraId="166FE5A9" w14:textId="541D8A1F" w:rsidR="00504D32" w:rsidRPr="00827AE1" w:rsidRDefault="00504D32" w:rsidP="00031F81">
      <w:pPr>
        <w:spacing w:line="276" w:lineRule="auto"/>
        <w:jc w:val="both"/>
        <w:rPr>
          <w:color w:val="000000" w:themeColor="text1"/>
          <w:lang w:val="en-US"/>
        </w:rPr>
      </w:pPr>
      <w:r w:rsidRPr="00827AE1">
        <w:rPr>
          <w:color w:val="000000" w:themeColor="text1"/>
          <w:lang w:val="en-US"/>
        </w:rPr>
        <w:t xml:space="preserve">The sequences observed in type V are surprising. They have been observed in infected humans as well as in bats. For those from humans, the NSP1 sequences are those normally attached to type III; while those from bats derive from type II (Figure </w:t>
      </w:r>
      <w:r w:rsidR="002C2CB8" w:rsidRPr="00827AE1">
        <w:rPr>
          <w:color w:val="000000" w:themeColor="text1"/>
          <w:lang w:val="en-US"/>
        </w:rPr>
        <w:t>S</w:t>
      </w:r>
      <w:r w:rsidR="00301827" w:rsidRPr="00827AE1">
        <w:rPr>
          <w:color w:val="000000" w:themeColor="text1"/>
          <w:lang w:val="en-US"/>
        </w:rPr>
        <w:t>1</w:t>
      </w:r>
      <w:r w:rsidR="00F22A82" w:rsidRPr="00F22A82">
        <w:rPr>
          <w:color w:val="FF0000"/>
          <w:lang w:val="en-US"/>
        </w:rPr>
        <w:t>3</w:t>
      </w:r>
      <w:r w:rsidRPr="00827AE1">
        <w:rPr>
          <w:color w:val="000000" w:themeColor="text1"/>
          <w:lang w:val="en-US"/>
        </w:rPr>
        <w:t>). The bat sequences come from a single bat isolate (RacCS203)</w:t>
      </w:r>
      <w:r w:rsidR="000418BE" w:rsidRPr="00827AE1">
        <w:rPr>
          <w:color w:val="000000" w:themeColor="text1"/>
          <w:lang w:val="en-US"/>
        </w:rPr>
        <w:t xml:space="preserve"> </w:t>
      </w:r>
      <w:r w:rsidR="000418BE" w:rsidRPr="00827AE1">
        <w:rPr>
          <w:color w:val="000000" w:themeColor="text1"/>
          <w:lang w:val="en-US"/>
        </w:rPr>
        <w:fldChar w:fldCharType="begin" w:fldLock="1"/>
      </w:r>
      <w:r w:rsidR="000418BE" w:rsidRPr="00827AE1">
        <w:rPr>
          <w:color w:val="000000" w:themeColor="text1"/>
          <w:lang w:val="en-US"/>
        </w:rPr>
        <w:instrText>ADDIN CSL_CITATION {"citationItems":[{"id":"ITEM-1","itemData":{"DOI":"10.1038/s41467-021-21240-1","ISSN":"20411723","PMID":"33563978","abstract":"Among the many questions unanswered for the COVID-19 pandemic are the origin of SARS-CoV-2 and the potential role of intermediate animal host(s) in the early animal-to-human transmission. The discovery of RaTG13 bat coronavirus in China suggested a high probability of a bat origin. Here we report molecular and serological evidence of SARS-CoV-2 related coronaviruses (SC2r-CoVs) actively circulating in bats in Southeast Asia. Whole genome sequences were obtained from five independent bats (Rhinolophus acuminatus) in a Thai cave yielding a single isolate (named RacCS203) which is most related to the RmYN02 isolate found in Rhinolophus malayanus in Yunnan, China. SARS-CoV-2 neutralizing antibodies were also detected in bats of the same colony and in a pangolin at a wildlife checkpoint in Southern Thailand. Antisera raised against the receptor binding domain (RBD) of RmYN02 was able to cross-neutralize SARS-CoV-2 despite the fact that the RBD of RacCS203 or RmYN02 failed to bind ACE2. Although the origin of the virus remains unresolved, our study extended the geographic distribution of genetically diverse SC2r-CoVs from Japan and China to Thailand over a 4800-km range. Cross-border surveillance is urgently needed to find the immediate progenitor virus of SARS-CoV-2.","author":[{"dropping-particle":"","family":"Wacharapluesadee","given":"Supaporn","non-dropping-particle":"","parse-names":false,"suffix":""},{"dropping-particle":"","family":"Tan","given":"Chee Wah","non-dropping-particle":"","parse-names":false,"suffix":""},{"dropping-particle":"","family":"Maneeorn","given":"Patarapol","non-dropping-particle":"","parse-names":false,"suffix":""},{"dropping-particle":"","family":"Duengkae","given":"Prateep","non-dropping-particle":"","parse-names":false,"suffix":""},{"dropping-particle":"","family":"Zhu","given":"Feng","non-dropping-particle":"","parse-names":false,"suffix":""},{"dropping-particle":"","family":"Joyjinda","given":"Yutthana","non-dropping-particle":"","parse-names":false,"suffix":""},{"dropping-particle":"","family":"Kaewpom","given":"Thongchai","non-dropping-particle":"","parse-names":false,"suffix":""},{"dropping-particle":"","family":"Chia","given":"Wan Ni","non-dropping-particle":"","parse-names":false,"suffix":""},{"dropping-particle":"","family":"Ampoot","given":"Weenassarin","non-dropping-particle":"","parse-names":false,"suffix":""},{"dropping-particle":"","family":"Lim","given":"Beng Lee","non-dropping-particle":"","parse-names":false,"suffix":""},{"dropping-particle":"","family":"Worachotsueptrakun","given":"Kanthita","non-dropping-particle":"","parse-names":false,"suffix":""},{"dropping-particle":"","family":"Chen","given":"Vivian Chih Wei","non-dropping-particle":"","parse-names":false,"suffix":""},{"dropping-particle":"","family":"Sirichan","given":"Nutthinee","non-dropping-particle":"","parse-names":false,"suffix":""},{"dropping-particle":"","family":"Ruchisrisarod","given":"Chanida","non-dropping-particle":"","parse-names":false,"suffix":""},{"dropping-particle":"","family":"Rodpan","given":"Apaporn","non-dropping-particle":"","parse-names":false,"suffix":""},{"dropping-particle":"","family":"Noradechanon","given":"Kirana","non-dropping-particle":"","parse-names":false,"suffix":""},{"dropping-particle":"","family":"Phaichana","given":"Thanawadee","non-dropping-particle":"","parse-names":false,"suffix":""},{"dropping-particle":"","family":"Jantarat","given":"Niran","non-dropping-particle":"","parse-names":false,"suffix":""},{"dropping-particle":"","family":"Thongnumchaima","given":"Boonchu","non-dropping-particle":"","parse-names":false,"suffix":""},{"dropping-particle":"","family":"Tu","given":"Changchun","non-dropping-particle":"","parse-names":false,"suffix":""},{"dropping-particle":"","family":"Crameri","given":"Gary","non-dropping-particle":"","parse-names":false,"suffix":""},{"dropping-particle":"","family":"Stokes","given":"Martha M.","non-dropping-particle":"","parse-names":false,"suffix":""},{"dropping-particle":"","family":"Hemachudha","given":"Thiravat","non-dropping-particle":"","parse-names":false,"suffix":""},{"dropping-particle":"","family":"Wang","given":"Lin Fa","non-dropping-particle":"","parse-names":false,"suffix":""}],"container-title":"Nature Communications","id":"ITEM-1","issue":"1","issued":{"date-parts":[["2021","12","1"]]},"publisher":"Nat Commun","title":"Evidence for SARS-CoV-2 related coronaviruses circulating in bats and pangolins in Southeast Asia","type":"article-journal","volume":"12"},"uris":["http://www.mendeley.com/documents/?uuid=3450f66a-2fdb-3212-b7ad-1c93fbccfdc3"]}],"mendeley":{"formattedCitation":"(Wacharapluesadee et al. 2021)","plainTextFormattedCitation":"(Wacharapluesadee et al. 2021)","previouslyFormattedCitation":"(Wacharapluesadee et al. 2021)"},"properties":{"noteIndex":0},"schema":"https://github.com/citation-style-language/schema/raw/master/csl-citation.json"}</w:instrText>
      </w:r>
      <w:r w:rsidR="000418BE" w:rsidRPr="00827AE1">
        <w:rPr>
          <w:color w:val="000000" w:themeColor="text1"/>
          <w:lang w:val="en-US"/>
        </w:rPr>
        <w:fldChar w:fldCharType="separate"/>
      </w:r>
      <w:r w:rsidR="000418BE" w:rsidRPr="00827AE1">
        <w:rPr>
          <w:noProof/>
          <w:color w:val="000000" w:themeColor="text1"/>
          <w:lang w:val="en-US"/>
        </w:rPr>
        <w:t>(Wacharapluesadee et al. 2021)</w:t>
      </w:r>
      <w:r w:rsidR="000418BE" w:rsidRPr="00827AE1">
        <w:rPr>
          <w:color w:val="000000" w:themeColor="text1"/>
          <w:lang w:val="en-US"/>
        </w:rPr>
        <w:fldChar w:fldCharType="end"/>
      </w:r>
      <w:r w:rsidRPr="00827AE1">
        <w:rPr>
          <w:color w:val="000000" w:themeColor="text1"/>
          <w:lang w:val="en-US"/>
        </w:rPr>
        <w:t xml:space="preserve">. The 5’UTR sequences are unusual because they fold as a long hairpin with a GGGA apical loop, which is the reverse complement of the usual UCCC tetraloop at the top of SL1. The reverse complementarity can be extended (in cyan in Figure </w:t>
      </w:r>
      <w:r w:rsidR="0068268F" w:rsidRPr="00827AE1">
        <w:rPr>
          <w:color w:val="000000" w:themeColor="text1"/>
          <w:lang w:val="en-US"/>
        </w:rPr>
        <w:t>S</w:t>
      </w:r>
      <w:r w:rsidR="00301827" w:rsidRPr="00827AE1">
        <w:rPr>
          <w:color w:val="000000" w:themeColor="text1"/>
          <w:lang w:val="en-US"/>
        </w:rPr>
        <w:t>1</w:t>
      </w:r>
      <w:r w:rsidR="00F22A82">
        <w:rPr>
          <w:color w:val="FF0000"/>
          <w:lang w:val="en-US"/>
        </w:rPr>
        <w:t>3</w:t>
      </w:r>
      <w:r w:rsidRPr="00827AE1">
        <w:rPr>
          <w:color w:val="000000" w:themeColor="text1"/>
          <w:lang w:val="en-US"/>
        </w:rPr>
        <w:t>), leading to the formation of a very long hairpin. Other sequences also show the complementarity, but they are shorter. In two human sequences the complementarity occurs only in the flanking regions. If such sequences do not reflect errors in sequence processing, they would indicate errors in the viral replication machinery. In any case, genomes with such 5’UTR sequences should be unable to be translated or replicated.</w:t>
      </w:r>
    </w:p>
    <w:p w14:paraId="468694B0" w14:textId="00B81996" w:rsidR="00A96D52" w:rsidRPr="00827AE1" w:rsidRDefault="00A96D52" w:rsidP="00504D32">
      <w:pPr>
        <w:rPr>
          <w:color w:val="000000" w:themeColor="text1"/>
          <w:lang w:val="en-US"/>
        </w:rPr>
      </w:pPr>
    </w:p>
    <w:p w14:paraId="31BA406C" w14:textId="0C46027D" w:rsidR="00A96D52" w:rsidRPr="00827AE1" w:rsidRDefault="00A96D52" w:rsidP="00504D32">
      <w:pPr>
        <w:rPr>
          <w:b/>
          <w:bCs/>
          <w:color w:val="000000" w:themeColor="text1"/>
          <w:lang w:val="en-US"/>
        </w:rPr>
      </w:pPr>
      <w:r w:rsidRPr="00827AE1">
        <w:rPr>
          <w:b/>
          <w:bCs/>
          <w:color w:val="000000" w:themeColor="text1"/>
          <w:lang w:val="en-US"/>
        </w:rPr>
        <w:t>Comments about variants</w:t>
      </w:r>
    </w:p>
    <w:p w14:paraId="74DA2297" w14:textId="77777777" w:rsidR="00A96D52" w:rsidRPr="00827AE1" w:rsidRDefault="00A96D52" w:rsidP="00504D32">
      <w:pPr>
        <w:rPr>
          <w:color w:val="000000" w:themeColor="text1"/>
          <w:lang w:val="en-US"/>
        </w:rPr>
      </w:pPr>
    </w:p>
    <w:p w14:paraId="17F6B6C8" w14:textId="4F2680E7" w:rsidR="00A96D52" w:rsidRPr="00827AE1" w:rsidRDefault="00A96D52" w:rsidP="00031F81">
      <w:pPr>
        <w:spacing w:line="276" w:lineRule="auto"/>
        <w:jc w:val="both"/>
        <w:rPr>
          <w:color w:val="000000" w:themeColor="text1"/>
          <w:lang w:val="en-US"/>
        </w:rPr>
      </w:pPr>
      <w:r w:rsidRPr="00827AE1">
        <w:rPr>
          <w:color w:val="000000" w:themeColor="text1"/>
          <w:lang w:val="en-US"/>
        </w:rPr>
        <w:t xml:space="preserve">Up to now, the 5’UTR type I sequences could be derived from infected civets, bats, or humans; type II mainly from bats (with five cases from humans, two cases from pangolins collected in Guangdong </w:t>
      </w:r>
      <w:r w:rsidR="000418BE" w:rsidRPr="00827AE1">
        <w:rPr>
          <w:color w:val="000000" w:themeColor="text1"/>
          <w:lang w:val="en-US"/>
        </w:rPr>
        <w:fldChar w:fldCharType="begin" w:fldLock="1"/>
      </w:r>
      <w:r w:rsidR="000418BE" w:rsidRPr="00827AE1">
        <w:rPr>
          <w:color w:val="000000" w:themeColor="text1"/>
          <w:lang w:val="en-US"/>
        </w:rPr>
        <w:instrText>ADDIN CSL_CITATION {"citationItems":[{"id":"ITEM-1","itemData":{"DOI":"10.3390/v11110979","ISSN":"19994915","PMID":"31652964","abstract":"Pangolins are endangered animals in urgent need of protection. Identifying and cataloguing the viruses carried by pangolins is a logical approach to evaluate the range of potential pathogens and help with conservation. This study provides insight into viral communities of Malayan Pangolins (Manis javanica) as well as the molecular epidemiology of dominant pathogenic viruses between Malayan Pangolin and other hosts. A total of 62,508 de novo assembled contigs were constructed, and a BLAST search revealed 3600 ones (≥300 nt) were related to viral sequences, of which 68 contigs had a high level of sequence similarity to known viruses, while dominant viruses were the Sendai virus and Coronavirus. This is the first report on the viral diversity of pangolins, expanding our understanding of the virome in endangered species, and providing insight into the overall diversity of viruses that may be capable of directly or indirectly crossing over into other mammals.","author":[{"dropping-particle":"","family":"Liu","given":"Ping","non-dropping-particle":"","parse-names":false,"suffix":""},{"dropping-particle":"","family":"Chen","given":"Wu","non-dropping-particle":"","parse-names":false,"suffix":""},{"dropping-particle":"","family":"Chen","given":"Jin Ping","non-dropping-particle":"","parse-names":false,"suffix":""}],"container-title":"Viruses","id":"ITEM-1","issue":"11","issued":{"date-parts":[["2019","10","24"]]},"publisher":"Viruses","title":"Viral metagenomics revealed sendai virus and coronavirus infection of malayan pangolins (manis javanica)","type":"article-journal","volume":"11"},"uris":["http://www.mendeley.com/documents/?uuid=94e3c237-79c3-333a-8187-0f83b93ccebd"]},{"id":"ITEM-2","itemData":{"DOI":"10.1038/s41586-020-2169-0","ISSN":"14764687","PMID":"32218527","abstract":"The ongoing outbreak of viral pneumonia in China and across the world is associated with a new coronavirus, SARS-CoV-21. This outbreak has been tentatively associated with a seafood market in Wuhan, China, where the sale of wild animals may be the source of zoonotic infection2. Although bats are probable reservoir hosts for SARS-CoV-2, the identity of any intermediate host that may have facilitated transfer to humans is unknown. Here we report the identification of SARS-CoV-2-related coronaviruses in Malayan pangolins (Manis javanica) seized in anti-smuggling operations in southern China. Metagenomic sequencing identified pangolin-associated coronaviruses that belong to two sub-lineages of SARS-CoV-2-related coronaviruses, including one that exhibits strong similarity in the receptor-binding domain to SARS-CoV-2. The discovery of multiple lineages of pangolin coronavirus and their similarity to SARS-CoV-2 suggests that pangolins should be considered as possible hosts in the emergence of new coronaviruses and should be removed from wet markets to prevent zoonotic transmission.","author":[{"dropping-particle":"","family":"Lam","given":"Tommy Tsan Yuk","non-dropping-particle":"","parse-names":false,"suffix":""},{"dropping-particle":"","family":"Jia","given":"Na","non-dropping-particle":"","parse-names":false,"suffix":""},{"dropping-particle":"","family":"Zhang","given":"Ya Wei","non-dropping-particle":"","parse-names":false,"suffix":""},{"dropping-particle":"","family":"Shum","given":"Marcus Ho Hin","non-dropping-particle":"","parse-names":false,"suffix":""},{"dropping-particle":"","family":"Jiang","given":"Jia Fu","non-dropping-particle":"","parse-names":false,"suffix":""},{"dropping-particle":"","family":"Zhu","given":"Hua Chen","non-dropping-particle":"","parse-names":false,"suffix":""},{"dropping-particle":"","family":"Tong","given":"Yi Gang","non-dropping-particle":"","parse-names":false,"suffix":""},{"dropping-particle":"","family":"Shi","given":"Yong Xia","non-dropping-particle":"","parse-names":false,"suffix":""},{"dropping-particle":"","family":"Ni","given":"Xue Bing","non-dropping-particle":"","parse-names":false,"suffix":""},{"dropping-particle":"","family":"Liao","given":"Yun Shi","non-dropping-particle":"","parse-names":false,"suffix":""},{"dropping-particle":"","family":"Li","given":"Wen Juan","non-dropping-particle":"","parse-names":false,"suffix":""},{"dropping-particle":"","family":"Jiang","given":"Bao Gui","non-dropping-particle":"","parse-names":false,"suffix":""},{"dropping-particle":"","family":"Wei","given":"Wei","non-dropping-particle":"","parse-names":false,"suffix":""},{"dropping-particle":"","family":"Yuan","given":"Ting Ting","non-dropping-particle":"","parse-names":false,"suffix":""},{"dropping-particle":"","family":"Zheng","given":"Kui","non-dropping-particle":"","parse-names":false,"suffix":""},{"dropping-particle":"","family":"Cui","given":"Xiao Ming","non-dropping-particle":"","parse-names":false,"suffix":""},{"dropping-particle":"","family":"Li","given":"Jie","non-dropping-particle":"","parse-names":false,"suffix":""},{"dropping-particle":"","family":"Pei","given":"Guang Qian","non-dropping-particle":"","parse-names":false,"suffix":""},{"dropping-particle":"","family":"Qiang","given":"Xin","non-dropping-particle":"","parse-names":false,"suffix":""},{"dropping-particle":"","family":"Cheung","given":"William Yiu Man","non-dropping-particle":"","parse-names":false,"suffix":""},{"dropping-particle":"","family":"Li","given":"Lian Feng","non-dropping-particle":"","parse-names":false,"suffix":""},{"dropping-particle":"","family":"Sun","given":"Fang Fang","non-dropping-particle":"","parse-names":false,"suffix":""},{"dropping-particle":"","family":"Qin","given":"Si","non-dropping-particle":"","parse-names":false,"suffix":""},{"dropping-particle":"","family":"Huang","given":"Ji Cheng","non-dropping-particle":"","parse-names":false,"suffix":""},{"dropping-particle":"","family":"Leung","given":"Gabriel M.","non-dropping-particle":"","parse-names":false,"suffix":""},{"dropping-particle":"","family":"Holmes","given":"Edward C.","non-dropping-particle":"","parse-names":false,"suffix":""},{"dropping-particle":"","family":"Hu","given":"Yan Ling","non-dropping-particle":"","parse-names":false,"suffix":""},{"dropping-particle":"","family":"Guan","given":"Yi","non-dropping-particle":"","parse-names":false,"suffix":""},{"dropping-particle":"","family":"Cao","given":"Wu Chun","non-dropping-particle":"","parse-names":false,"suffix":""}],"container-title":"Nature","id":"ITEM-2","issue":"7815","issued":{"date-parts":[["2020","7","9"]]},"page":"282-285","publisher":"Nature","title":"Identifying SARS-CoV-2-related coronaviruses in Malayan pangolins","type":"article-journal","volume":"583"},"uris":["http://www.mendeley.com/documents/?uuid=790c20b4-2158-333b-ad03-8d900b269aaf"]},{"id":"ITEM-3","itemData":{"DOI":"10.1371/journal.ppat.1008421","ISSN":"15537374","PMID":"32407364","abstract":"The outbreak of a novel corona Virus Disease 2019 (COVID-19) in the city of Wuhan, China has resulted in more than 1.7 million laboratory confirmed cases all over the world. Recent studies showed that SARS-CoV-2 was likely originated from bats, but its intermediate hosts are still largely unknown. In this study, we assembled the complete genome of a coronavirus identified in 3 sick Malayan pangolins. The molecular and phylogenetic analyses showed that this pangolin coronavirus (pangolin-CoV-2020) is genetically related to the SARS-CoV-2 as well as a group of bat coronaviruses but do not support the SARS-CoV-2 emerged directly from the pangolin-CoV-2020. Our study suggests that pangolins are natural hosts of Betacoronaviruses. Large surveillance of coronaviruses in pangolins could improve our understanding of the spectrum of coronaviruses in pangolins. In addition to conservation of wildlife, minimizing the exposures of humans to wildlife will be important to reduce the spillover risks of coronaviruses from wild animals to humans.","author":[{"dropping-particle":"","family":"Liu","given":"Ping","non-dropping-particle":"","parse-names":false,"suffix":""},{"dropping-particle":"","family":"Jiang","given":"Jing Zhe","non-dropping-particle":"","parse-names":false,"suffix":""},{"dropping-particle":"","family":"Wan","given":"Xiu Feng","non-dropping-particle":"","parse-names":false,"suffix":""},{"dropping-particle":"","family":"Hua","given":"Yan","non-dropping-particle":"","parse-names":false,"suffix":""},{"dropping-particle":"","family":"Li","given":"Linmiao","non-dropping-particle":"","parse-names":false,"suffix":""},{"dropping-particle":"","family":"Zhou","given":"Jiabin","non-dropping-particle":"","parse-names":false,"suffix":""},{"dropping-particle":"","family":"Wang","given":"Xiaohu","non-dropping-particle":"","parse-names":false,"suffix":""},{"dropping-particle":"","family":"Hou","given":"Fanghui","non-dropping-particle":"","parse-names":false,"suffix":""},{"dropping-particle":"","family":"Chen","given":"Jing","non-dropping-particle":"","parse-names":false,"suffix":""},{"dropping-particle":"","family":"Zou","given":"Jiejian","non-dropping-particle":"","parse-names":false,"suffix":""},{"dropping-particle":"","family":"Chen","given":"Jinping","non-dropping-particle":"","parse-names":false,"suffix":""}],"container-title":"PLoS Pathogens","id":"ITEM-3","issue":"5","issued":{"date-parts":[["2020","5","1"]]},"publisher":"PLoS Pathog","title":"Are pangolins the intermediate host of the 2019 novel coronavirus (SARS-CoV-2)?","type":"article","volume":"16"},"uris":["http://www.mendeley.com/documents/?uuid=f3d431e4-9947-39fa-9100-d45d26f28393"]}],"mendeley":{"formattedCitation":"(Liu et al. 2019; Lam et al. 2020; Liu et al. 2020)","plainTextFormattedCitation":"(Liu et al. 2019; Lam et al. 2020; Liu et al. 2020)","previouslyFormattedCitation":"(Liu et al. 2019; Lam et al. 2020; Liu et al. 2020)"},"properties":{"noteIndex":0},"schema":"https://github.com/citation-style-language/schema/raw/master/csl-citation.json"}</w:instrText>
      </w:r>
      <w:r w:rsidR="000418BE" w:rsidRPr="00827AE1">
        <w:rPr>
          <w:color w:val="000000" w:themeColor="text1"/>
          <w:lang w:val="en-US"/>
        </w:rPr>
        <w:fldChar w:fldCharType="separate"/>
      </w:r>
      <w:r w:rsidR="000418BE" w:rsidRPr="00827AE1">
        <w:rPr>
          <w:noProof/>
          <w:color w:val="000000" w:themeColor="text1"/>
          <w:lang w:val="en-US"/>
        </w:rPr>
        <w:t>(Liu et al. 2019; Lam et al. 2020; Liu et al. 2020)</w:t>
      </w:r>
      <w:r w:rsidR="000418BE" w:rsidRPr="00827AE1">
        <w:rPr>
          <w:color w:val="000000" w:themeColor="text1"/>
          <w:lang w:val="en-US"/>
        </w:rPr>
        <w:fldChar w:fldCharType="end"/>
      </w:r>
      <w:r w:rsidRPr="00827AE1">
        <w:rPr>
          <w:color w:val="000000" w:themeColor="text1"/>
          <w:lang w:val="en-US"/>
        </w:rPr>
        <w:t>); with type III sequences coming only from infected humans. The types I and III are, respectively, linked to S</w:t>
      </w:r>
      <w:r w:rsidR="00031F81" w:rsidRPr="00827AE1">
        <w:rPr>
          <w:color w:val="000000" w:themeColor="text1"/>
          <w:lang w:val="en-US"/>
        </w:rPr>
        <w:t>ARS</w:t>
      </w:r>
      <w:r w:rsidRPr="00827AE1">
        <w:rPr>
          <w:color w:val="000000" w:themeColor="text1"/>
          <w:lang w:val="en-US"/>
        </w:rPr>
        <w:t>-CoV-1 and S</w:t>
      </w:r>
      <w:r w:rsidR="00031F81" w:rsidRPr="00827AE1">
        <w:rPr>
          <w:color w:val="000000" w:themeColor="text1"/>
          <w:lang w:val="en-US"/>
        </w:rPr>
        <w:t>ARS</w:t>
      </w:r>
      <w:r w:rsidRPr="00827AE1">
        <w:rPr>
          <w:color w:val="000000" w:themeColor="text1"/>
          <w:lang w:val="en-US"/>
        </w:rPr>
        <w:t>-CoV-2, and the intermediate type II gathers sequences like RmYN02</w:t>
      </w:r>
      <w:r w:rsidR="000418BE" w:rsidRPr="00827AE1">
        <w:rPr>
          <w:color w:val="000000" w:themeColor="text1"/>
          <w:lang w:val="en-US"/>
        </w:rPr>
        <w:t xml:space="preserve"> </w:t>
      </w:r>
      <w:r w:rsidR="000418BE" w:rsidRPr="00827AE1">
        <w:rPr>
          <w:color w:val="000000" w:themeColor="text1"/>
          <w:lang w:val="en-US"/>
        </w:rPr>
        <w:fldChar w:fldCharType="begin" w:fldLock="1"/>
      </w:r>
      <w:r w:rsidR="000418BE" w:rsidRPr="00827AE1">
        <w:rPr>
          <w:color w:val="000000" w:themeColor="text1"/>
          <w:lang w:val="en-US"/>
        </w:rPr>
        <w:instrText>ADDIN CSL_CITATION {"citationItems":[{"id":"ITEM-1","itemData":{"DOI":"10.1016/j.cub.2020.05.023","ISSN":"18790445","PMID":"32416074","abstract":"The unprecedented pandemic of pneumonia caused by a novel coronavirus, SARS-CoV-2, in China and beyond has had major public health impacts on a global scale [1, 2]. Although bats are regarded as the most likely natural hosts for SARS-CoV-2 [3], the origins of the virus remain unclear. Here, we report a novel bat-derived coronavirus, denoted RmYN02, identified from a metagenomic analysis of samples from 227 bats collected from Yunnan Province in China between May and October 2019. Notably, RmYN02 shares 93.3% nucleotide identity with SARS-CoV-2 at the scale of the complete virus genome and 97.2% identity in the 1ab gene, in which it is the closest relative of SARS-CoV-2 reported to date. In contrast, RmYN02 showed low sequence identity (61.3%) to SARS-CoV-2 in the receptor-binding domain (RBD) and might not bind to angiotensin-converting enzyme 2 (ACE2). Critically, and in a similar manner to SARS-CoV-2, RmYN02 was characterized by the insertion of multiple amino acids at the junction site of the S1 and S2 subunits of the spike (S) protein. This provides strong evidence that such insertion events can occur naturally in animal betacoronaviruses.","author":[{"dropping-particle":"","family":"Zhou","given":"Hong","non-dropping-particle":"","parse-names":false,"suffix":""},{"dropping-particle":"","family":"Chen","given":"Xing","non-dropping-particle":"","parse-names":false,"suffix":""},{"dropping-particle":"","family":"Hu","given":"Tao","non-dropping-particle":"","parse-names":false,"suffix":""},{"dropping-particle":"","family":"Li","given":"Juan","non-dropping-particle":"","parse-names":false,"suffix":""},{"dropping-particle":"","family":"Song","given":"Hao","non-dropping-particle":"","parse-names":false,"suffix":""},{"dropping-particle":"","family":"Liu","given":"Yanran","non-dropping-particle":"","parse-names":false,"suffix":""},{"dropping-particle":"","family":"Wang","given":"Peihan","non-dropping-particle":"","parse-names":false,"suffix":""},{"dropping-particle":"","family":"Liu","given":"Di","non-dropping-particle":"","parse-names":false,"suffix":""},{"dropping-particle":"","family":"Yang","given":"Jing","non-dropping-particle":"","parse-names":false,"suffix":""},{"dropping-particle":"","family":"Holmes","given":"Edward C.","non-dropping-particle":"","parse-names":false,"suffix":""},{"dropping-particle":"","family":"Hughes","given":"Alice C.","non-dropping-particle":"","parse-names":false,"suffix":""},{"dropping-particle":"","family":"Bi","given":"Yuhai","non-dropping-particle":"","parse-names":false,"suffix":""},{"dropping-particle":"","family":"Shi","given":"Weifeng","non-dropping-particle":"","parse-names":false,"suffix":""}],"container-title":"Current Biology","id":"ITEM-1","issue":"11","issued":{"date-parts":[["2020","6","8"]]},"page":"2196-2203.e3","publisher":"Curr Biol","title":"A Novel Bat Coronavirus Closely Related to SARS-CoV-2 Contains Natural Insertions at the S1/S2 Cleavage Site of the Spike Protein","type":"article-journal","volume":"30"},"uris":["http://www.mendeley.com/documents/?uuid=6615fcde-7b56-35d2-ba27-46bf6cfb2ab6"]}],"mendeley":{"formattedCitation":"(Zhou et al. 2020)","plainTextFormattedCitation":"(Zhou et al. 2020)","previouslyFormattedCitation":"(Zhou et al. 2020)"},"properties":{"noteIndex":0},"schema":"https://github.com/citation-style-language/schema/raw/master/csl-citation.json"}</w:instrText>
      </w:r>
      <w:r w:rsidR="000418BE" w:rsidRPr="00827AE1">
        <w:rPr>
          <w:color w:val="000000" w:themeColor="text1"/>
          <w:lang w:val="en-US"/>
        </w:rPr>
        <w:fldChar w:fldCharType="separate"/>
      </w:r>
      <w:r w:rsidR="000418BE" w:rsidRPr="00827AE1">
        <w:rPr>
          <w:noProof/>
          <w:color w:val="000000" w:themeColor="text1"/>
          <w:lang w:val="en-US"/>
        </w:rPr>
        <w:t>(Zhou et al. 2020)</w:t>
      </w:r>
      <w:r w:rsidR="000418BE" w:rsidRPr="00827AE1">
        <w:rPr>
          <w:color w:val="000000" w:themeColor="text1"/>
          <w:lang w:val="en-US"/>
        </w:rPr>
        <w:fldChar w:fldCharType="end"/>
      </w:r>
      <w:r w:rsidRPr="00827AE1">
        <w:rPr>
          <w:color w:val="000000" w:themeColor="text1"/>
          <w:lang w:val="en-US"/>
        </w:rPr>
        <w:t xml:space="preserve">, RaTG13 </w:t>
      </w:r>
      <w:r w:rsidR="000418BE" w:rsidRPr="00827AE1">
        <w:rPr>
          <w:color w:val="000000" w:themeColor="text1"/>
          <w:lang w:val="en-US"/>
        </w:rPr>
        <w:fldChar w:fldCharType="begin" w:fldLock="1"/>
      </w:r>
      <w:r w:rsidR="000418BE" w:rsidRPr="00827AE1">
        <w:rPr>
          <w:color w:val="000000" w:themeColor="text1"/>
          <w:lang w:val="en-US"/>
        </w:rPr>
        <w:instrText>ADDIN CSL_CITATION {"citationItems":[{"id":"ITEM-1","itemData":{"DOI":"10.1016/j.cell.2021.06.008","ISSN":"10974172","PMID":"34147139","abstract":"Despite the discovery of animal coronaviruses related to SARS-CoV-2, the evolutionary origins of this virus are elusive. We describe a meta-transcriptomic study of 411 bat samples collected from a small geographical region in Yunnan province, China, between May 2019 and November 2020. We identified 24 full-length coronavirus genomes, including four novel SARS-CoV-2-related and three SARS-CoV-related viruses. Rhinolophus pusillus virus RpYN06 was the closest relative of SARS-CoV-2 in most of the genome, although it possessed a more divergent spike gene. The other three SARS-CoV-2-related coronaviruses carried a genetically distinct spike gene that could weakly bind to the hACE2 receptor in vitro. Ecological modeling predicted the co-existence of up to 23 Rhinolophus bat species, with the largest contiguous hotspots extending from South Laos and Vietnam to southern China. Our study highlights the remarkable diversity of bat coronaviruses at the local scale, including close relatives of both SARS-CoV-2 and SARS-CoV.","author":[{"dropping-particle":"","family":"Zhou","given":"Hong","non-dropping-particle":"","parse-names":false,"suffix":""},{"dropping-particle":"","family":"Ji","given":"Jingkai","non-dropping-particle":"","parse-names":false,"suffix":""},{"dropping-particle":"","family":"Chen","given":"Xing","non-dropping-particle":"","parse-names":false,"suffix":""},{"dropping-particle":"","family":"Bi","given":"Yuhai","non-dropping-particle":"","parse-names":false,"suffix":""},{"dropping-particle":"","family":"Li","given":"Juan","non-dropping-particle":"","parse-names":false,"suffix":""},{"dropping-particle":"","family":"Wang","given":"Qihui","non-dropping-particle":"","parse-names":false,"suffix":""},{"dropping-particle":"","family":"Hu","given":"Tao","non-dropping-particle":"","parse-names":false,"suffix":""},{"dropping-particle":"","family":"Song","given":"Hao","non-dropping-particle":"","parse-names":false,"suffix":""},{"dropping-particle":"","family":"Zhao","given":"Runchu","non-dropping-particle":"","parse-names":false,"suffix":""},{"dropping-particle":"","family":"Chen","given":"Yanhua","non-dropping-particle":"","parse-names":false,"suffix":""},{"dropping-particle":"","family":"Cui","given":"Mingxue","non-dropping-particle":"","parse-names":false,"suffix":""},{"dropping-particle":"","family":"Zhang","given":"Yanyan","non-dropping-particle":"","parse-names":false,"suffix":""},{"dropping-particle":"","family":"Hughes","given":"Alice C.","non-dropping-particle":"","parse-names":false,"suffix":""},{"dropping-particle":"","family":"Holmes","given":"Edward C.","non-dropping-particle":"","parse-names":false,"suffix":""},{"dropping-particle":"","family":"Shi","given":"Weifeng","non-dropping-particle":"","parse-names":false,"suffix":""}],"container-title":"Cell","id":"ITEM-1","issued":{"date-parts":[["2021"]]},"page":"S0092-8674(21)00709-1","publisher":"Cell","title":"Identification of novel bat coronaviruses sheds light on the evolutionary origins of SARS-CoV-2 and related viruses","type":"article-journal"},"uris":["http://www.mendeley.com/documents/?uuid=c1c3df29-4bff-3727-a444-5f24452646b7"]}],"mendeley":{"formattedCitation":"(Zhou et al. 2021)","plainTextFormattedCitation":"(Zhou et al. 2021)","previouslyFormattedCitation":"(Zhou et al. 2021)"},"properties":{"noteIndex":0},"schema":"https://github.com/citation-style-language/schema/raw/master/csl-citation.json"}</w:instrText>
      </w:r>
      <w:r w:rsidR="000418BE" w:rsidRPr="00827AE1">
        <w:rPr>
          <w:color w:val="000000" w:themeColor="text1"/>
          <w:lang w:val="en-US"/>
        </w:rPr>
        <w:fldChar w:fldCharType="separate"/>
      </w:r>
      <w:r w:rsidR="000418BE" w:rsidRPr="00827AE1">
        <w:rPr>
          <w:noProof/>
          <w:color w:val="000000" w:themeColor="text1"/>
          <w:lang w:val="en-US"/>
        </w:rPr>
        <w:t>(Zhou et al. 2021)</w:t>
      </w:r>
      <w:r w:rsidR="000418BE" w:rsidRPr="00827AE1">
        <w:rPr>
          <w:color w:val="000000" w:themeColor="text1"/>
          <w:lang w:val="en-US"/>
        </w:rPr>
        <w:fldChar w:fldCharType="end"/>
      </w:r>
      <w:r w:rsidRPr="00827AE1">
        <w:rPr>
          <w:color w:val="000000" w:themeColor="text1"/>
          <w:lang w:val="en-US"/>
        </w:rPr>
        <w:t>, ZXC21</w:t>
      </w:r>
      <w:r w:rsidR="000418BE" w:rsidRPr="00827AE1">
        <w:rPr>
          <w:color w:val="000000" w:themeColor="text1"/>
          <w:lang w:val="en-US"/>
        </w:rPr>
        <w:t xml:space="preserve"> </w:t>
      </w:r>
      <w:r w:rsidR="000418BE" w:rsidRPr="00827AE1">
        <w:rPr>
          <w:color w:val="000000" w:themeColor="text1"/>
          <w:lang w:val="en-US"/>
        </w:rPr>
        <w:fldChar w:fldCharType="begin" w:fldLock="1"/>
      </w:r>
      <w:r w:rsidR="00A415F8" w:rsidRPr="00827AE1">
        <w:rPr>
          <w:color w:val="000000" w:themeColor="text1"/>
          <w:lang w:val="en-US"/>
        </w:rPr>
        <w:instrText>ADDIN CSL_CITATION {"citationItems":[{"id":"ITEM-1","itemData":{"DOI":"10.1038/s41426-018-0155-5","ISSN":"22221751","PMID":"30209269","abstract":"SARS coronavirus (SARS-CoV), the causative agent of the large SARS outbreak in 2003, originated in bats. Many SARS-like coronaviruses (SL-CoVs) have been detected in bats, particularly those that reside in China, Europe, and Africa. To further understand the evolutionary relationship between SARS-CoV and its reservoirs, 334 bats were collected from Zhoushan city, Zhejiang province, China, between 2015 and 2017. PCR amplification of the conserved coronaviral protein RdRp detected coronaviruses in 26.65% of bats belonging to this region, and this number was influenced by seasonal changes. Full genomic analyses of the two new SL-CoVs from Zhoushan (ZXC21 and ZC45) showed that their genomes were 29,732 nucleotides (nt) and 29,802 nt in length, respectively, with 13 open reading frames (ORFs). These results revealed 81% shared nucleotide identity with human/civet SARS CoVs, which was more distant than that observed previously for bat SL-CoVs in China. Importantly, using pathogenic tests, we found that the virus can reproduce and cause disease in suckling rats, and further studies showed that the virus-like particles can be observed in the brains of suckling rats by electron microscopy. Thus, this study increased our understanding of the genetic diversity of the SL-CoVs carried by bats and also provided a new perspective to study the possibility of cross-species transmission of SL-CoVs using suckling rats as an animal model.","author":[{"dropping-particle":"","family":"Hu","given":"Dan","non-dropping-particle":"","parse-names":false,"suffix":""},{"dropping-particle":"","family":"Zhu","given":"Changqiang","non-dropping-particle":"","parse-names":false,"suffix":""},{"dropping-particle":"","family":"Ai","given":"Lele","non-dropping-particle":"","parse-names":false,"suffix":""},{"dropping-particle":"","family":"He","given":"Ting","non-dropping-particle":"","parse-names":false,"suffix":""},{"dropping-particle":"","family":"Wang","given":"Yi","non-dropping-particle":"","parse-names":false,"suffix":""},{"dropping-particle":"","family":"Ye","given":"Fuqiang","non-dropping-particle":"","parse-names":false,"suffix":""},{"dropping-particle":"","family":"Yang","given":"Lu","non-dropping-particle":"","parse-names":false,"suffix":""},{"dropping-particle":"","family":"Ding","given":"Chenxi","non-dropping-particle":"","parse-names":false,"suffix":""},{"dropping-particle":"","family":"Zhu","given":"Xuhui","non-dropping-particle":"","parse-names":false,"suffix":""},{"dropping-particle":"","family":"Lv","given":"Ruicheng","non-dropping-particle":"","parse-names":false,"suffix":""},{"dropping-particle":"","family":"Zhu","given":"Jin","non-dropping-particle":"","parse-names":false,"suffix":""},{"dropping-particle":"","family":"Hassan","given":"Bachar","non-dropping-particle":"","parse-names":false,"suffix":""},{"dropping-particle":"","family":"Feng","given":"Youjun","non-dropping-particle":"","parse-names":false,"suffix":""},{"dropping-particle":"","family":"Tan","given":"Weilong","non-dropping-particle":"","parse-names":false,"suffix":""},{"dropping-particle":"","family":"Wang","given":"Changjun","non-dropping-particle":"","parse-names":false,"suffix":""}],"container-title":"Emerging Microbes and Infections","id":"ITEM-1","issue":"1","issued":{"date-parts":[["2018","12"]]},"publisher":"Emerg Microbes Infect","title":"Genomic characterization and infectivity of a novel SARS-like coronavirus in Chinese bats","type":"article-journal","volume":"7"},"uris":["http://www.mendeley.com/documents/?uuid=501286a8-e63c-3534-ba32-abdc0fab95d4"]}],"mendeley":{"formattedCitation":"(Hu et al. 2018)","plainTextFormattedCitation":"(Hu et al. 2018)","previouslyFormattedCitation":"(Hu et al. 2018)"},"properties":{"noteIndex":0},"schema":"https://github.com/citation-style-language/schema/raw/master/csl-citation.json"}</w:instrText>
      </w:r>
      <w:r w:rsidR="000418BE" w:rsidRPr="00827AE1">
        <w:rPr>
          <w:color w:val="000000" w:themeColor="text1"/>
          <w:lang w:val="en-US"/>
        </w:rPr>
        <w:fldChar w:fldCharType="separate"/>
      </w:r>
      <w:r w:rsidR="000418BE" w:rsidRPr="00827AE1">
        <w:rPr>
          <w:noProof/>
          <w:color w:val="000000" w:themeColor="text1"/>
          <w:lang w:val="en-US"/>
        </w:rPr>
        <w:t>(Hu et al. 2018)</w:t>
      </w:r>
      <w:r w:rsidR="000418BE" w:rsidRPr="00827AE1">
        <w:rPr>
          <w:color w:val="000000" w:themeColor="text1"/>
          <w:lang w:val="en-US"/>
        </w:rPr>
        <w:fldChar w:fldCharType="end"/>
      </w:r>
      <w:r w:rsidRPr="00827AE1">
        <w:rPr>
          <w:color w:val="000000" w:themeColor="text1"/>
          <w:lang w:val="en-US"/>
        </w:rPr>
        <w:t>, ZX45</w:t>
      </w:r>
      <w:r w:rsidR="000418BE" w:rsidRPr="00827AE1">
        <w:rPr>
          <w:color w:val="000000" w:themeColor="text1"/>
          <w:lang w:val="en-US"/>
        </w:rPr>
        <w:t xml:space="preserve"> </w:t>
      </w:r>
      <w:r w:rsidR="000418BE" w:rsidRPr="00827AE1">
        <w:rPr>
          <w:color w:val="000000" w:themeColor="text1"/>
          <w:lang w:val="en-US"/>
        </w:rPr>
        <w:fldChar w:fldCharType="begin" w:fldLock="1"/>
      </w:r>
      <w:r w:rsidR="00A415F8" w:rsidRPr="00827AE1">
        <w:rPr>
          <w:color w:val="000000" w:themeColor="text1"/>
          <w:lang w:val="en-US"/>
        </w:rPr>
        <w:instrText>ADDIN CSL_CITATION {"citationItems":[{"id":"ITEM-1","itemData":{"DOI":"10.1038/s41426-018-0155-5","ISSN":"22221751","PMID":"30209269","abstract":"SARS coronavirus (SARS-CoV), the causative agent of the large SARS outbreak in 2003, originated in bats. Many SARS-like coronaviruses (SL-CoVs) have been detected in bats, particularly those that reside in China, Europe, and Africa. To further understand the evolutionary relationship between SARS-CoV and its reservoirs, 334 bats were collected from Zhoushan city, Zhejiang province, China, between 2015 and 2017. PCR amplification of the conserved coronaviral protein RdRp detected coronaviruses in 26.65% of bats belonging to this region, and this number was influenced by seasonal changes. Full genomic analyses of the two new SL-CoVs from Zhoushan (ZXC21 and ZC45) showed that their genomes were 29,732 nucleotides (nt) and 29,802 nt in length, respectively, with 13 open reading frames (ORFs). These results revealed 81% shared nucleotide identity with human/civet SARS CoVs, which was more distant than that observed previously for bat SL-CoVs in China. Importantly, using pathogenic tests, we found that the virus can reproduce and cause disease in suckling rats, and further studies showed that the virus-like particles can be observed in the brains of suckling rats by electron microscopy. Thus, this study increased our understanding of the genetic diversity of the SL-CoVs carried by bats and also provided a new perspective to study the possibility of cross-species transmission of SL-CoVs using suckling rats as an animal model.","author":[{"dropping-particle":"","family":"Hu","given":"Dan","non-dropping-particle":"","parse-names":false,"suffix":""},{"dropping-particle":"","family":"Zhu","given":"Changqiang","non-dropping-particle":"","parse-names":false,"suffix":""},{"dropping-particle":"","family":"Ai","given":"Lele","non-dropping-particle":"","parse-names":false,"suffix":""},{"dropping-particle":"","family":"He","given":"Ting","non-dropping-particle":"","parse-names":false,"suffix":""},{"dropping-particle":"","family":"Wang","given":"Yi","non-dropping-particle":"","parse-names":false,"suffix":""},{"dropping-particle":"","family":"Ye","given":"Fuqiang","non-dropping-particle":"","parse-names":false,"suffix":""},{"dropping-particle":"","family":"Yang","given":"Lu","non-dropping-particle":"","parse-names":false,"suffix":""},{"dropping-particle":"","family":"Ding","given":"Chenxi","non-dropping-particle":"","parse-names":false,"suffix":""},{"dropping-particle":"","family":"Zhu","given":"Xuhui","non-dropping-particle":"","parse-names":false,"suffix":""},{"dropping-particle":"","family":"Lv","given":"Ruicheng","non-dropping-particle":"","parse-names":false,"suffix":""},{"dropping-particle":"","family":"Zhu","given":"Jin","non-dropping-particle":"","parse-names":false,"suffix":""},{"dropping-particle":"","family":"Hassan","given":"Bachar","non-dropping-particle":"","parse-names":false,"suffix":""},{"dropping-particle":"","family":"Feng","given":"Youjun","non-dropping-particle":"","parse-names":false,"suffix":""},{"dropping-particle":"","family":"Tan","given":"Weilong","non-dropping-particle":"","parse-names":false,"suffix":""},{"dropping-particle":"","family":"Wang","given":"Changjun","non-dropping-particle":"","parse-names":false,"suffix":""}],"container-title":"Emerging Microbes and Infections","id":"ITEM-1","issue":"1","issued":{"date-parts":[["2018","12"]]},"publisher":"Emerg Microbes Infect","title":"Genomic characterization and infectivity of a novel SARS-like coronavirus in Chinese bats","type":"article-journal","volume":"7"},"uris":["http://www.mendeley.com/documents/?uuid=501286a8-e63c-3534-ba32-abdc0fab95d4"]}],"mendeley":{"formattedCitation":"(Hu et al. 2018)","plainTextFormattedCitation":"(Hu et al. 2018)","previouslyFormattedCitation":"(Hu et al. 2018)"},"properties":{"noteIndex":0},"schema":"https://github.com/citation-style-language/schema/raw/master/csl-citation.json"}</w:instrText>
      </w:r>
      <w:r w:rsidR="000418BE" w:rsidRPr="00827AE1">
        <w:rPr>
          <w:color w:val="000000" w:themeColor="text1"/>
          <w:lang w:val="en-US"/>
        </w:rPr>
        <w:fldChar w:fldCharType="separate"/>
      </w:r>
      <w:r w:rsidR="000418BE" w:rsidRPr="00827AE1">
        <w:rPr>
          <w:noProof/>
          <w:color w:val="000000" w:themeColor="text1"/>
          <w:lang w:val="en-US"/>
        </w:rPr>
        <w:t>(Hu et al. 2018)</w:t>
      </w:r>
      <w:r w:rsidR="000418BE" w:rsidRPr="00827AE1">
        <w:rPr>
          <w:color w:val="000000" w:themeColor="text1"/>
          <w:lang w:val="en-US"/>
        </w:rPr>
        <w:fldChar w:fldCharType="end"/>
      </w:r>
      <w:r w:rsidRPr="00827AE1">
        <w:rPr>
          <w:color w:val="000000" w:themeColor="text1"/>
          <w:lang w:val="en-US"/>
        </w:rPr>
        <w:t>, Rc-0319</w:t>
      </w:r>
      <w:r w:rsidR="000418BE" w:rsidRPr="00827AE1">
        <w:rPr>
          <w:color w:val="000000" w:themeColor="text1"/>
          <w:lang w:val="en-US"/>
        </w:rPr>
        <w:t xml:space="preserve"> </w:t>
      </w:r>
      <w:r w:rsidR="000418BE" w:rsidRPr="00827AE1">
        <w:rPr>
          <w:color w:val="000000" w:themeColor="text1"/>
          <w:lang w:val="en-US"/>
        </w:rPr>
        <w:fldChar w:fldCharType="begin" w:fldLock="1"/>
      </w:r>
      <w:r w:rsidR="000418BE" w:rsidRPr="00827AE1">
        <w:rPr>
          <w:color w:val="000000" w:themeColor="text1"/>
          <w:lang w:val="en-US"/>
        </w:rPr>
        <w:instrText>ADDIN CSL_CITATION {"citationItems":[{"id":"ITEM-1","itemData":{"DOI":"10.3201/eid2612.203386","ISSN":"1080-6040","PMID":"33219796","abstract":"Epidemiology of bat Betacoronavirus, subgenus Sarbecovirus is largely unknown, especially outside China. We detected a sarbecovirus phylogenetically related to severe acute respiratory syndrome coronavirus 2 from Rhinolophus cornutus bats in Japan. The sarbecovirus' spike protein specifically recognizes angiotensin-converting enzyme 2 of R. cornutus, but not humans, as an entry receptor.Copyright © 2020 Centers for Disease Control and Prevention (CDC). All rights reserved.","author":[{"dropping-particle":"","family":"Murakami","given":"Shin","non-dropping-particle":"","parse-names":false,"suffix":""},{"dropping-particle":"","family":"Kitamura","given":"Tomoya","non-dropping-particle":"","parse-names":false,"suffix":""},{"dropping-particle":"","family":"Suzuki","given":"Jin","non-dropping-particle":"","parse-names":false,"suffix":""},{"dropping-particle":"","family":"Sato","given":"Ryouta","non-dropping-particle":"","parse-names":false,"suffix":""},{"dropping-particle":"","family":"Aoi","given":"Toshiki","non-dropping-particle":"","parse-names":false,"suffix":""},{"dropping-particle":"","family":"Fujii","given":"Marina","non-dropping-particle":"","parse-names":false,"suffix":""},{"dropping-particle":"","family":"Matsugo","given":"Hiromichi","non-dropping-particle":"","parse-names":false,"suffix":""},{"dropping-particle":"","family":"Kamiki","given":"Haruhiko","non-dropping-particle":"","parse-names":false,"suffix":""},{"dropping-particle":"","family":"Ishida","given":"Hiroho","non-dropping-particle":"","parse-names":false,"suffix":""},{"dropping-particle":"","family":"Takenaka-Uema","given":"Akiko","non-dropping-particle":"","parse-names":false,"suffix":""},{"dropping-particle":"","family":"Shimojima","given":"Masayuki","non-dropping-particle":"","parse-names":false,"suffix":""},{"dropping-particle":"","family":"Horimoto","given":"Taisuke","non-dropping-particle":"","parse-names":false,"suffix":""}],"container-title":"Emerging Infectious Diseases","id":"ITEM-1","issue":"12","issued":{"date-parts":[["2020","12"]]},"page":"3025-3029","publisher":"Emerg Infect Dis","title":"Detection and Characterization of Bat Sarbecovirus Phylogenetically Related to SARS-CoV-2, Japan","type":"article-journal","volume":"26"},"uris":["http://www.mendeley.com/documents/?uuid=ab948931-a495-31e1-9f16-3db470fb6044"]}],"mendeley":{"formattedCitation":"(Murakami et al. 2020)","plainTextFormattedCitation":"(Murakami et al. 2020)","previouslyFormattedCitation":"(Murakami et al. 2020)"},"properties":{"noteIndex":0},"schema":"https://github.com/citation-style-language/schema/raw/master/csl-citation.json"}</w:instrText>
      </w:r>
      <w:r w:rsidR="000418BE" w:rsidRPr="00827AE1">
        <w:rPr>
          <w:color w:val="000000" w:themeColor="text1"/>
          <w:lang w:val="en-US"/>
        </w:rPr>
        <w:fldChar w:fldCharType="separate"/>
      </w:r>
      <w:r w:rsidR="000418BE" w:rsidRPr="00827AE1">
        <w:rPr>
          <w:noProof/>
          <w:color w:val="000000" w:themeColor="text1"/>
          <w:lang w:val="en-US"/>
        </w:rPr>
        <w:t>(Murakami et al. 2020)</w:t>
      </w:r>
      <w:r w:rsidR="000418BE" w:rsidRPr="00827AE1">
        <w:rPr>
          <w:color w:val="000000" w:themeColor="text1"/>
          <w:lang w:val="en-US"/>
        </w:rPr>
        <w:fldChar w:fldCharType="end"/>
      </w:r>
      <w:r w:rsidRPr="00827AE1">
        <w:rPr>
          <w:color w:val="000000" w:themeColor="text1"/>
          <w:lang w:val="en-US"/>
        </w:rPr>
        <w:t>, with BM48-31</w:t>
      </w:r>
      <w:r w:rsidR="000418BE" w:rsidRPr="00827AE1">
        <w:rPr>
          <w:color w:val="000000" w:themeColor="text1"/>
          <w:lang w:val="en-US"/>
        </w:rPr>
        <w:t xml:space="preserve"> </w:t>
      </w:r>
      <w:r w:rsidR="000418BE" w:rsidRPr="00827AE1">
        <w:rPr>
          <w:color w:val="000000" w:themeColor="text1"/>
          <w:lang w:val="en-US"/>
        </w:rPr>
        <w:fldChar w:fldCharType="begin" w:fldLock="1"/>
      </w:r>
      <w:r w:rsidR="000418BE" w:rsidRPr="00827AE1">
        <w:rPr>
          <w:color w:val="000000" w:themeColor="text1"/>
          <w:lang w:val="en-US"/>
        </w:rPr>
        <w:instrText>ADDIN CSL_CITATION {"citationItems":[{"id":"ITEM-1","itemData":{"DOI":"10.1128/jvi.00650-10","ISSN":"0022-538X","PMID":"20686038","abstract":"Bats may host emerging viruses, including coronaviruses (CoV). We conducted an evaluation of CoV in rhinolophid and vespertilionid bat species common in Europe. Rhinolophids carried severe acute respiratory syndrome (SARS)-related CoV at high frequencies and concentrations (26% of animals are positive; up to 2.4 × 10 8 copies per gram of feces), as well as two Alphacoronavirus clades, one novel and one related to the HKU2 clade. All three clades present in Miniopterus bats in China (HKU7, HKU8, and 1A related) were also present in European Miniopterus bats. An additional novel Alphacoronavirus clade (bat CoV [BtCoV]/BNM98-30) was detected in Nyctalus leisleri . A CoV grouping criterion was developed by comparing amino acid identities across an 816-bp fragment of the RNA-dependent RNA polymerases (RdRp) of all accepted mammalian CoV species (RdRp-based grouping units [RGU]). Criteria for defining separate RGU in mammalian CoV were a &gt;4.8% amino acid distance for alphacoronaviruses and a &gt;6.3% distance for betacoronaviruses. All the above-mentioned novel clades represented independent RGU. Strict associations between CoV RGU and host bat genera were confirmed for six independent RGU represented simultaneously in China and Europe. A SARS-related virus (BtCoV/BM48-31/Bulgaria/2008) from a Rhinolophus blasii (Rhi bla) bat was fully sequenced. It is predicted that proteins 3b and 6 were highly divergent from those proteins in all known SARS-related CoV. Open reading frame 8 (ORF8) was surprisingly absent. Surface expression of spike and staining with sera of SARS survivors suggested low antigenic overlap with SARS CoV. However, the receptor binding domain of SARS CoV showed higher similarity with that of BtCoV/BM48-31/Bulgaria/2008 than with that of any Chinese bat-borne CoV. Critical spike domains 472 and 487 were identical and similar, respectively. This study underlines the importance of assessments of the zoonotic potential of widely distributed bat-borne CoV.","author":[{"dropping-particle":"","family":"Drexler","given":"Jan Felix","non-dropping-particle":"","parse-names":false,"suffix":""},{"dropping-particle":"","family":"Gloza-Rausch","given":"Florian","non-dropping-particle":"","parse-names":false,"suffix":""},{"dropping-particle":"","family":"Glende","given":"Jörg","non-dropping-particle":"","parse-names":false,"suffix":""},{"dropping-particle":"","family":"Corman","given":"Victor Max","non-dropping-particle":"","parse-names":false,"suffix":""},{"dropping-particle":"","family":"Muth","given":"Doreen","non-dropping-particle":"","parse-names":false,"suffix":""},{"dropping-particle":"","family":"Goettsche","given":"Matthias","non-dropping-particle":"","parse-names":false,"suffix":""},{"dropping-particle":"","family":"Seebens","given":"Antje","non-dropping-particle":"","parse-names":false,"suffix":""},{"dropping-particle":"","family":"Niedrig","given":"Matthias","non-dropping-particle":"","parse-names":false,"suffix":""},{"dropping-particle":"","family":"Pfefferle","given":"Susanne","non-dropping-particle":"","parse-names":false,"suffix":""},{"dropping-particle":"","family":"Yordanov","given":"Stoian","non-dropping-particle":"","parse-names":false,"suffix":""},{"dropping-particle":"","family":"Zhelyazkov","given":"Lyubomir","non-dropping-particle":"","parse-names":false,"suffix":""},{"dropping-particle":"","family":"Hermanns","given":"Uwe","non-dropping-particle":"","parse-names":false,"suffix":""},{"dropping-particle":"","family":"Vallo","given":"Peter","non-dropping-particle":"","parse-names":false,"suffix":""},{"dropping-particle":"","family":"Lukashev","given":"Alexander","non-dropping-particle":"","parse-names":false,"suffix":""},{"dropping-particle":"","family":"Müller","given":"Marcel Alexander","non-dropping-particle":"","parse-names":false,"suffix":""},{"dropping-particle":"","family":"Deng","given":"Hongkui","non-dropping-particle":"","parse-names":false,"suffix":""},{"dropping-particle":"","family":"Herrler","given":"Georg","non-dropping-particle":"","parse-names":false,"suffix":""},{"dropping-particle":"","family":"Drosten","given":"Christian","non-dropping-particle":"","parse-names":false,"suffix":""}],"container-title":"Journal of Virology","id":"ITEM-1","issue":"21","issued":{"date-parts":[["2010","11"]]},"page":"11336-11349","publisher":"J Virol","title":"Genomic Characterization of Severe Acute Respiratory Syndrome-Related Coronavirus in European Bats and Classification of Coronaviruses Based on Partial RNA-Dependent RNA Polymerase Gene Sequences","type":"article-journal","volume":"84"},"uris":["http://www.mendeley.com/documents/?uuid=a1300e2b-1fcb-3bbe-92b9-8429803258f6"]}],"mendeley":{"formattedCitation":"(Drexler et al. 2010)","plainTextFormattedCitation":"(Drexler et al. 2010)","previouslyFormattedCitation":"(Drexler et al. 2010)"},"properties":{"noteIndex":0},"schema":"https://github.com/citation-style-language/schema/raw/master/csl-citation.json"}</w:instrText>
      </w:r>
      <w:r w:rsidR="000418BE" w:rsidRPr="00827AE1">
        <w:rPr>
          <w:color w:val="000000" w:themeColor="text1"/>
          <w:lang w:val="en-US"/>
        </w:rPr>
        <w:fldChar w:fldCharType="separate"/>
      </w:r>
      <w:r w:rsidR="000418BE" w:rsidRPr="00827AE1">
        <w:rPr>
          <w:noProof/>
          <w:color w:val="000000" w:themeColor="text1"/>
          <w:lang w:val="en-US"/>
        </w:rPr>
        <w:t>(Drexler et al. 2010)</w:t>
      </w:r>
      <w:r w:rsidR="000418BE" w:rsidRPr="00827AE1">
        <w:rPr>
          <w:color w:val="000000" w:themeColor="text1"/>
          <w:lang w:val="en-US"/>
        </w:rPr>
        <w:fldChar w:fldCharType="end"/>
      </w:r>
      <w:r w:rsidRPr="00827AE1">
        <w:rPr>
          <w:color w:val="000000" w:themeColor="text1"/>
          <w:lang w:val="en-US"/>
        </w:rPr>
        <w:t xml:space="preserve"> and BtKY72 </w:t>
      </w:r>
      <w:r w:rsidR="000418BE" w:rsidRPr="00827AE1">
        <w:rPr>
          <w:color w:val="000000" w:themeColor="text1"/>
          <w:lang w:val="en-US"/>
        </w:rPr>
        <w:fldChar w:fldCharType="begin" w:fldLock="1"/>
      </w:r>
      <w:r w:rsidR="00300778" w:rsidRPr="00827AE1">
        <w:rPr>
          <w:color w:val="000000" w:themeColor="text1"/>
          <w:lang w:val="en-US"/>
        </w:rPr>
        <w:instrText>ADDIN CSL_CITATION {"citationItems":[{"id":"ITEM-1","itemData":{"DOI":"10.1128/mra.00548-19","ISSN":"2576-098X","PMID":"31296683","abstract":"We identified a strain of betacoronavirus BtKY72/ Rhinolophus sp./Kenya/2007 (here BtKY72) from rectal swab samples in Kenyan bats. This paper reports the complete genomic sequence of BtKY72, which is closely related to BtCoV/BM48-31/Bulgaria/2008, a severe acute respiratory syndrome (SARS)-related virus from Rhinolophus bats in Europe. We identified a strain of betacoronavirus BtKY72/ Rhinolophus sp./Kenya/2007 (here BtKY72) from rectal swab samples in Kenyan bats. This paper reports the complete genomic sequence of BtKY72, which is closely related to BtCoV/BM48-31/Bulgaria/2008, a severe acute respiratory syndrome (SARS)-related virus from Rhinolophus bats in Europe.","author":[{"dropping-particle":"","family":"Tao","given":"Ying","non-dropping-particle":"","parse-names":false,"suffix":""},{"dropping-particle":"","family":"Tong","given":"Suxiang","non-dropping-particle":"","parse-names":false,"suffix":""}],"container-title":"Microbiology Resource Announcements","id":"ITEM-1","issue":"28","issued":{"date-parts":[["2019","7","11"]]},"publisher":"Microbiol Resour Announc","title":"Complete Genome Sequence of a Severe Acute Respiratory Syndrome-Related Coronavirus from Kenyan Bats","type":"article-journal","volume":"8"},"uris":["http://www.mendeley.com/documents/?uuid=4dda0128-8981-375f-84ed-08b130697582"]}],"mendeley":{"formattedCitation":"(Tao and Tong 2019)","plainTextFormattedCitation":"(Tao and Tong 2019)","previouslyFormattedCitation":"(Tao and Tong 2019)"},"properties":{"noteIndex":0},"schema":"https://github.com/citation-style-language/schema/raw/master/csl-citation.json"}</w:instrText>
      </w:r>
      <w:r w:rsidR="000418BE" w:rsidRPr="00827AE1">
        <w:rPr>
          <w:color w:val="000000" w:themeColor="text1"/>
          <w:lang w:val="en-US"/>
        </w:rPr>
        <w:fldChar w:fldCharType="separate"/>
      </w:r>
      <w:r w:rsidR="000418BE" w:rsidRPr="00827AE1">
        <w:rPr>
          <w:noProof/>
          <w:color w:val="000000" w:themeColor="text1"/>
          <w:lang w:val="en-US"/>
        </w:rPr>
        <w:t>(Tao and Tong 2019)</w:t>
      </w:r>
      <w:r w:rsidR="000418BE" w:rsidRPr="00827AE1">
        <w:rPr>
          <w:color w:val="000000" w:themeColor="text1"/>
          <w:lang w:val="en-US"/>
        </w:rPr>
        <w:fldChar w:fldCharType="end"/>
      </w:r>
      <w:r w:rsidR="000418BE" w:rsidRPr="00827AE1">
        <w:rPr>
          <w:color w:val="000000" w:themeColor="text1"/>
          <w:lang w:val="en-US"/>
        </w:rPr>
        <w:t xml:space="preserve"> </w:t>
      </w:r>
      <w:r w:rsidRPr="00827AE1">
        <w:rPr>
          <w:color w:val="000000" w:themeColor="text1"/>
          <w:lang w:val="en-US"/>
        </w:rPr>
        <w:t>well separated. The first sequences have been suggested as being the closest to the S</w:t>
      </w:r>
      <w:r w:rsidR="00031F81" w:rsidRPr="00827AE1">
        <w:rPr>
          <w:color w:val="000000" w:themeColor="text1"/>
          <w:lang w:val="en-US"/>
        </w:rPr>
        <w:t>ARS</w:t>
      </w:r>
      <w:r w:rsidRPr="00827AE1">
        <w:rPr>
          <w:color w:val="000000" w:themeColor="text1"/>
          <w:lang w:val="en-US"/>
        </w:rPr>
        <w:t xml:space="preserve">-CoV-2 sequences. </w:t>
      </w:r>
    </w:p>
    <w:p w14:paraId="6ECED452" w14:textId="77777777" w:rsidR="00A96D52" w:rsidRPr="00827AE1" w:rsidRDefault="00A96D52" w:rsidP="00031F81">
      <w:pPr>
        <w:spacing w:line="276" w:lineRule="auto"/>
        <w:jc w:val="both"/>
        <w:rPr>
          <w:color w:val="000000" w:themeColor="text1"/>
          <w:lang w:val="en-US"/>
        </w:rPr>
      </w:pPr>
    </w:p>
    <w:p w14:paraId="72754576" w14:textId="6828BDE5" w:rsidR="00A96D52" w:rsidRPr="00827AE1" w:rsidRDefault="00A96D52" w:rsidP="00031F81">
      <w:pPr>
        <w:spacing w:line="276" w:lineRule="auto"/>
        <w:jc w:val="both"/>
        <w:rPr>
          <w:color w:val="000000" w:themeColor="text1"/>
          <w:lang w:val="en-US"/>
        </w:rPr>
      </w:pPr>
      <w:r w:rsidRPr="00827AE1">
        <w:rPr>
          <w:color w:val="000000" w:themeColor="text1"/>
          <w:lang w:val="en-US"/>
        </w:rPr>
        <w:t xml:space="preserve">Concerning the NSP1 protein, two and three mutations separate, respectively, the RmYN02 and RaTG13 sequences from the type III NSP1 sequence. The recently identified PrC31 sequence from bats in Yunnan province </w:t>
      </w:r>
      <w:r w:rsidR="00300778" w:rsidRPr="00827AE1">
        <w:rPr>
          <w:color w:val="000000" w:themeColor="text1"/>
          <w:lang w:val="en-US"/>
        </w:rPr>
        <w:fldChar w:fldCharType="begin" w:fldLock="1"/>
      </w:r>
      <w:r w:rsidR="00300778" w:rsidRPr="00827AE1">
        <w:rPr>
          <w:color w:val="000000" w:themeColor="text1"/>
          <w:lang w:val="en-US"/>
        </w:rPr>
        <w:instrText>ADDIN CSL_CITATION {"citationItems":[{"id":"ITEM-1","itemData":{"DOI":"10.1080/22221751.2021.1964925","ISSN":"2222-1751","PMID":"34348599","author":[{"dropping-particle":"","family":"Li","given":"Li-li","non-dropping-particle":"","parse-names":false,"suffix":""},{"dropping-particle":"","family":"Wang","given":"Jing-lin","non-dropping-particle":"","parse-names":false,"suffix":""},{"dropping-particle":"","family":"Ma","given":"Xiao-hua","non-dropping-particle":"","parse-names":false,"suffix":""},{"dropping-particle":"","family":"Sun","given":"Xiao-man","non-dropping-particle":"","parse-names":false,"suffix":""},{"dropping-particle":"","family":"Li","given":"Jin-song","non-dropping-particle":"","parse-names":false,"suffix":""},{"dropping-particle":"","family":"Yang","given":"Xiao-fei","non-dropping-particle":"","parse-names":false,"suffix":""},{"dropping-particle":"","family":"Shi","given":"Wei-feng","non-dropping-particle":"","parse-names":false,"suffix":""},{"dropping-particle":"","family":"Duan","given":"Zhao-jun","non-dropping-particle":"","parse-names":false,"suffix":""}],"container-title":"Emerging Microbes &amp; Infections","id":"ITEM-1","issued":{"date-parts":[["2021","8","4"]]},"page":"1-22","publisher":"Emerg Microbes Infect","title":"A novel SARS-CoV-2 related coronavirus with complex recombination isolated from bats in Yunnan province, China","type":"article-journal"},"uris":["http://www.mendeley.com/documents/?uuid=b360ba21-f59f-34d7-8edf-7b38283b47c9"]}],"mendeley":{"formattedCitation":"(Li et al. 2021)","plainTextFormattedCitation":"(Li et al. 2021)","previouslyFormattedCitation":"(Li et al. 2021)"},"properties":{"noteIndex":0},"schema":"https://github.com/citation-style-language/schema/raw/master/csl-citation.json"}</w:instrText>
      </w:r>
      <w:r w:rsidR="00300778" w:rsidRPr="00827AE1">
        <w:rPr>
          <w:color w:val="000000" w:themeColor="text1"/>
          <w:lang w:val="en-US"/>
        </w:rPr>
        <w:fldChar w:fldCharType="separate"/>
      </w:r>
      <w:r w:rsidR="00300778" w:rsidRPr="00827AE1">
        <w:rPr>
          <w:noProof/>
          <w:color w:val="000000" w:themeColor="text1"/>
          <w:lang w:val="en-US"/>
        </w:rPr>
        <w:t>(Li et al. 2021)</w:t>
      </w:r>
      <w:r w:rsidR="00300778" w:rsidRPr="00827AE1">
        <w:rPr>
          <w:color w:val="000000" w:themeColor="text1"/>
          <w:lang w:val="en-US"/>
        </w:rPr>
        <w:fldChar w:fldCharType="end"/>
      </w:r>
      <w:r w:rsidR="00300778" w:rsidRPr="00827AE1">
        <w:rPr>
          <w:color w:val="000000" w:themeColor="text1"/>
          <w:lang w:val="en-US"/>
        </w:rPr>
        <w:t xml:space="preserve"> </w:t>
      </w:r>
      <w:r w:rsidRPr="00827AE1">
        <w:rPr>
          <w:color w:val="000000" w:themeColor="text1"/>
          <w:lang w:val="en-US"/>
        </w:rPr>
        <w:t xml:space="preserve">has four mutations with the common type II sequence. The other bat sequences have more than six mutations in NSP1 with 30 and 29 mutations for BtKY72 and BM38-41, respectively. Interestingly, the </w:t>
      </w:r>
      <w:proofErr w:type="spellStart"/>
      <w:r w:rsidRPr="00827AE1">
        <w:rPr>
          <w:color w:val="000000" w:themeColor="text1"/>
          <w:lang w:val="en-US"/>
        </w:rPr>
        <w:t>Guandong</w:t>
      </w:r>
      <w:proofErr w:type="spellEnd"/>
      <w:r w:rsidRPr="00827AE1">
        <w:rPr>
          <w:color w:val="000000" w:themeColor="text1"/>
          <w:lang w:val="en-US"/>
        </w:rPr>
        <w:t xml:space="preserve"> pangolins have 6 mutations in NSP1. In contrast, the Guanxi pangolins, linked with type IV 5’UTR, have 15 mutations in their NSP1 sequences compared to type III (and 26 against type I sequences). A very recent publication </w:t>
      </w:r>
      <w:r w:rsidR="00300778" w:rsidRPr="00827AE1">
        <w:rPr>
          <w:color w:val="000000" w:themeColor="text1"/>
          <w:lang w:val="en-US"/>
        </w:rPr>
        <w:fldChar w:fldCharType="begin" w:fldLock="1"/>
      </w:r>
      <w:r w:rsidR="00300778" w:rsidRPr="00827AE1">
        <w:rPr>
          <w:color w:val="000000" w:themeColor="text1"/>
          <w:lang w:val="en-US"/>
        </w:rPr>
        <w:instrText>ADDIN CSL_CITATION {"citationItems":[{"id":"ITEM-1","itemData":{"DOI":"10.1016/j.cell.2021.06.008","ISSN":"10974172","PMID":"34147139","abstract":"Despite the discovery of animal coronaviruses related to SARS-CoV-2, the evolutionary origins of this virus are elusive. We describe a meta-transcriptomic study of 411 bat samples collected from a small geographical region in Yunnan province, China, between May 2019 and November 2020. We identified 24 full-length coronavirus genomes, including four novel SARS-CoV-2-related and three SARS-CoV-related viruses. Rhinolophus pusillus virus RpYN06 was the closest relative of SARS-CoV-2 in most of the genome, although it possessed a more divergent spike gene. The other three SARS-CoV-2-related coronaviruses carried a genetically distinct spike gene that could weakly bind to the hACE2 receptor in vitro. Ecological modeling predicted the co-existence of up to 23 Rhinolophus bat species, with the largest contiguous hotspots extending from South Laos and Vietnam to southern China. Our study highlights the remarkable diversity of bat coronaviruses at the local scale, including close relatives of both SARS-CoV-2 and SARS-CoV.","author":[{"dropping-particle":"","family":"Zhou","given":"Hong","non-dropping-particle":"","parse-names":false,"suffix":""},{"dropping-particle":"","family":"Ji","given":"Jingkai","non-dropping-particle":"","parse-names":false,"suffix":""},{"dropping-particle":"","family":"Chen","given":"Xing","non-dropping-particle":"","parse-names":false,"suffix":""},{"dropping-particle":"","family":"Bi","given":"Yuhai","non-dropping-particle":"","parse-names":false,"suffix":""},{"dropping-particle":"","family":"Li","given":"Juan","non-dropping-particle":"","parse-names":false,"suffix":""},{"dropping-particle":"","family":"Wang","given":"Qihui","non-dropping-particle":"","parse-names":false,"suffix":""},{"dropping-particle":"","family":"Hu","given":"Tao","non-dropping-particle":"","parse-names":false,"suffix":""},{"dropping-particle":"","family":"Song","given":"Hao","non-dropping-particle":"","parse-names":false,"suffix":""},{"dropping-particle":"","family":"Zhao","given":"Runchu","non-dropping-particle":"","parse-names":false,"suffix":""},{"dropping-particle":"","family":"Chen","given":"Yanhua","non-dropping-particle":"","parse-names":false,"suffix":""},{"dropping-particle":"","family":"Cui","given":"Mingxue","non-dropping-particle":"","parse-names":false,"suffix":""},{"dropping-particle":"","family":"Zhang","given":"Yanyan","non-dropping-particle":"","parse-names":false,"suffix":""},{"dropping-particle":"","family":"Hughes","given":"Alice C.","non-dropping-particle":"","parse-names":false,"suffix":""},{"dropping-particle":"","family":"Holmes","given":"Edward C.","non-dropping-particle":"","parse-names":false,"suffix":""},{"dropping-particle":"","family":"Shi","given":"Weifeng","non-dropping-particle":"","parse-names":false,"suffix":""}],"container-title":"Cell","id":"ITEM-1","issued":{"date-parts":[["2021"]]},"page":"S0092-8674(21)00709-1","publisher":"Cell","title":"Identification of novel bat coronaviruses sheds light on the evolutionary origins of SARS-CoV-2 and related viruses","type":"article-journal"},"uris":["http://www.mendeley.com/documents/?uuid=c1c3df29-4bff-3727-a444-5f24452646b7"]}],"mendeley":{"formattedCitation":"(Zhou et al. 2021)","plainTextFormattedCitation":"(Zhou et al. 2021)","previouslyFormattedCitation":"(Zhou et al. 2021)"},"properties":{"noteIndex":0},"schema":"https://github.com/citation-style-language/schema/raw/master/csl-citation.json"}</w:instrText>
      </w:r>
      <w:r w:rsidR="00300778" w:rsidRPr="00827AE1">
        <w:rPr>
          <w:color w:val="000000" w:themeColor="text1"/>
          <w:lang w:val="en-US"/>
        </w:rPr>
        <w:fldChar w:fldCharType="separate"/>
      </w:r>
      <w:r w:rsidR="00300778" w:rsidRPr="00827AE1">
        <w:rPr>
          <w:noProof/>
          <w:color w:val="000000" w:themeColor="text1"/>
          <w:lang w:val="en-US"/>
        </w:rPr>
        <w:t>(Zhou et al. 2021)</w:t>
      </w:r>
      <w:r w:rsidR="00300778" w:rsidRPr="00827AE1">
        <w:rPr>
          <w:color w:val="000000" w:themeColor="text1"/>
          <w:lang w:val="en-US"/>
        </w:rPr>
        <w:fldChar w:fldCharType="end"/>
      </w:r>
      <w:r w:rsidR="00300778" w:rsidRPr="00827AE1">
        <w:rPr>
          <w:color w:val="000000" w:themeColor="text1"/>
          <w:lang w:val="en-US"/>
        </w:rPr>
        <w:t xml:space="preserve"> </w:t>
      </w:r>
      <w:r w:rsidRPr="00827AE1">
        <w:rPr>
          <w:color w:val="000000" w:themeColor="text1"/>
          <w:lang w:val="en-US"/>
        </w:rPr>
        <w:t>reported retrospective genome data on four new bat genomes related to S</w:t>
      </w:r>
      <w:r w:rsidR="007E6C66" w:rsidRPr="00827AE1">
        <w:rPr>
          <w:color w:val="000000" w:themeColor="text1"/>
          <w:lang w:val="en-US"/>
        </w:rPr>
        <w:t>ARS</w:t>
      </w:r>
      <w:r w:rsidRPr="00827AE1">
        <w:rPr>
          <w:color w:val="000000" w:themeColor="text1"/>
          <w:lang w:val="en-US"/>
        </w:rPr>
        <w:t xml:space="preserve">-CoV-2 viruses. One of them, RpYN06, is a variant of type II (with two point-mutations from the type II sequence) with a NSP1 sequence that is separated by two mutations from </w:t>
      </w:r>
      <w:r w:rsidR="0063327F" w:rsidRPr="00827AE1">
        <w:rPr>
          <w:color w:val="000000" w:themeColor="text1"/>
          <w:lang w:val="en-US"/>
        </w:rPr>
        <w:t>SARS</w:t>
      </w:r>
      <w:r w:rsidRPr="00827AE1">
        <w:rPr>
          <w:color w:val="000000" w:themeColor="text1"/>
          <w:lang w:val="en-US"/>
        </w:rPr>
        <w:t xml:space="preserve">-CoV-2 type III NSP1. The two mutations occur at the same locations than those in RmYN02 discussed above. The other three sequences (RsYN04, RmYN05, RmYN08) present a hitherto unknown type II 5’UTR with NSP1 sequences </w:t>
      </w:r>
      <w:r w:rsidRPr="00827AE1">
        <w:rPr>
          <w:color w:val="000000" w:themeColor="text1"/>
          <w:lang w:val="en-US"/>
        </w:rPr>
        <w:lastRenderedPageBreak/>
        <w:t xml:space="preserve">departing by many mutations from type II NSP1 sequences. </w:t>
      </w:r>
      <w:r w:rsidR="00031F81" w:rsidRPr="00827AE1">
        <w:rPr>
          <w:color w:val="000000" w:themeColor="text1"/>
          <w:lang w:val="en-US"/>
        </w:rPr>
        <w:t>Those number</w:t>
      </w:r>
      <w:r w:rsidR="001A7D93" w:rsidRPr="00827AE1">
        <w:rPr>
          <w:color w:val="000000" w:themeColor="text1"/>
          <w:lang w:val="en-US"/>
        </w:rPr>
        <w:t>s</w:t>
      </w:r>
      <w:r w:rsidR="00031F81" w:rsidRPr="00827AE1">
        <w:rPr>
          <w:color w:val="000000" w:themeColor="text1"/>
          <w:lang w:val="en-US"/>
        </w:rPr>
        <w:t xml:space="preserve"> of mutations between sequences are summarized in Table S1.</w:t>
      </w:r>
    </w:p>
    <w:p w14:paraId="17E4E124" w14:textId="179E79F4" w:rsidR="009216BF" w:rsidRPr="00827AE1" w:rsidRDefault="009216BF" w:rsidP="00031F81">
      <w:pPr>
        <w:spacing w:line="276" w:lineRule="auto"/>
        <w:jc w:val="both"/>
        <w:rPr>
          <w:b/>
          <w:bCs/>
          <w:color w:val="000000" w:themeColor="text1"/>
          <w:sz w:val="48"/>
          <w:szCs w:val="48"/>
          <w:lang w:val="en-US"/>
        </w:rPr>
      </w:pPr>
    </w:p>
    <w:p w14:paraId="1C298BA0" w14:textId="4DC68E1F" w:rsidR="00504D32" w:rsidRPr="00827AE1" w:rsidRDefault="009216BF">
      <w:pPr>
        <w:jc w:val="center"/>
        <w:rPr>
          <w:b/>
          <w:bCs/>
          <w:color w:val="000000" w:themeColor="text1"/>
          <w:sz w:val="48"/>
          <w:szCs w:val="48"/>
          <w:lang w:val="en-US"/>
        </w:rPr>
      </w:pPr>
      <w:r w:rsidRPr="00827AE1">
        <w:rPr>
          <w:b/>
          <w:bCs/>
          <w:color w:val="000000" w:themeColor="text1"/>
          <w:sz w:val="48"/>
          <w:szCs w:val="48"/>
          <w:lang w:val="en-US"/>
        </w:rPr>
        <w:t xml:space="preserve">Supplementary Figure </w:t>
      </w:r>
      <w:r w:rsidR="002556EB" w:rsidRPr="00827AE1">
        <w:rPr>
          <w:b/>
          <w:bCs/>
          <w:color w:val="000000" w:themeColor="text1"/>
          <w:sz w:val="48"/>
          <w:szCs w:val="48"/>
          <w:lang w:val="en-US"/>
        </w:rPr>
        <w:t xml:space="preserve">and Table </w:t>
      </w:r>
      <w:r w:rsidRPr="00827AE1">
        <w:rPr>
          <w:b/>
          <w:bCs/>
          <w:color w:val="000000" w:themeColor="text1"/>
          <w:sz w:val="48"/>
          <w:szCs w:val="48"/>
          <w:lang w:val="en-US"/>
        </w:rPr>
        <w:t>legends</w:t>
      </w:r>
    </w:p>
    <w:p w14:paraId="2B95C8B7" w14:textId="2C41DAFD" w:rsidR="009216BF" w:rsidRPr="00827AE1" w:rsidRDefault="009216BF" w:rsidP="009216BF">
      <w:pPr>
        <w:rPr>
          <w:color w:val="000000" w:themeColor="text1"/>
          <w:lang w:val="en-US"/>
        </w:rPr>
      </w:pPr>
    </w:p>
    <w:p w14:paraId="42D2B5A7" w14:textId="5D5A2275" w:rsidR="00CB3A5C" w:rsidRPr="00827AE1" w:rsidRDefault="009216BF" w:rsidP="009C5D94">
      <w:pPr>
        <w:jc w:val="both"/>
        <w:rPr>
          <w:color w:val="000000" w:themeColor="text1"/>
          <w:lang w:val="en-US"/>
        </w:rPr>
      </w:pPr>
      <w:r w:rsidRPr="00827AE1">
        <w:rPr>
          <w:b/>
          <w:bCs/>
          <w:color w:val="000000" w:themeColor="text1"/>
          <w:lang w:val="en-US"/>
        </w:rPr>
        <w:t>Figure S1</w:t>
      </w:r>
      <w:r w:rsidR="00A96D52" w:rsidRPr="00827AE1">
        <w:rPr>
          <w:b/>
          <w:bCs/>
          <w:color w:val="000000" w:themeColor="text1"/>
          <w:lang w:val="en-US"/>
        </w:rPr>
        <w:t>:</w:t>
      </w:r>
      <w:r w:rsidR="00CB3A5C" w:rsidRPr="00827AE1">
        <w:rPr>
          <w:color w:val="000000" w:themeColor="text1"/>
          <w:lang w:val="en-US"/>
        </w:rPr>
        <w:t xml:space="preserve"> Selected sets of aligned v</w:t>
      </w:r>
      <w:r w:rsidR="00E65A41" w:rsidRPr="00827AE1">
        <w:rPr>
          <w:color w:val="000000" w:themeColor="text1"/>
          <w:lang w:val="en-US"/>
        </w:rPr>
        <w:t>a</w:t>
      </w:r>
      <w:r w:rsidR="00CB3A5C" w:rsidRPr="00827AE1">
        <w:rPr>
          <w:color w:val="000000" w:themeColor="text1"/>
          <w:lang w:val="en-US"/>
        </w:rPr>
        <w:t>riant sequences of the first 80 nucleotides of SARS-CoV-1 (type I) and SARS-CoV-2 (type III) genomes. Same annotations as in Figure 1. The</w:t>
      </w:r>
      <w:r w:rsidR="00D84C01" w:rsidRPr="00827AE1">
        <w:rPr>
          <w:color w:val="000000" w:themeColor="text1"/>
          <w:lang w:val="en-US"/>
        </w:rPr>
        <w:t xml:space="preserve"> </w:t>
      </w:r>
      <w:r w:rsidR="00CB3A5C" w:rsidRPr="00827AE1">
        <w:rPr>
          <w:color w:val="000000" w:themeColor="text1"/>
          <w:lang w:val="en-US"/>
        </w:rPr>
        <w:t>nucleotides in bold vary.</w:t>
      </w:r>
    </w:p>
    <w:p w14:paraId="13FDC41F" w14:textId="09598985" w:rsidR="00E65A41" w:rsidRPr="00827AE1" w:rsidRDefault="00E65A41" w:rsidP="009C5D94">
      <w:pPr>
        <w:jc w:val="both"/>
        <w:rPr>
          <w:color w:val="000000" w:themeColor="text1"/>
          <w:lang w:val="en-US"/>
        </w:rPr>
      </w:pPr>
    </w:p>
    <w:p w14:paraId="452A2B6B" w14:textId="70A9D685" w:rsidR="00E65A41" w:rsidRPr="00827AE1" w:rsidRDefault="00E65A41" w:rsidP="009C5D94">
      <w:pPr>
        <w:jc w:val="both"/>
        <w:rPr>
          <w:color w:val="000000" w:themeColor="text1"/>
          <w:lang w:val="en-US"/>
        </w:rPr>
      </w:pPr>
      <w:r w:rsidRPr="00827AE1">
        <w:rPr>
          <w:b/>
          <w:bCs/>
          <w:color w:val="000000" w:themeColor="text1"/>
          <w:lang w:val="en-US"/>
        </w:rPr>
        <w:t xml:space="preserve">Figure </w:t>
      </w:r>
      <w:r w:rsidR="00AD5615" w:rsidRPr="00827AE1">
        <w:rPr>
          <w:b/>
          <w:bCs/>
          <w:color w:val="000000" w:themeColor="text1"/>
          <w:lang w:val="en-US"/>
        </w:rPr>
        <w:t>S2</w:t>
      </w:r>
      <w:r w:rsidRPr="00827AE1">
        <w:rPr>
          <w:b/>
          <w:bCs/>
          <w:color w:val="000000" w:themeColor="text1"/>
          <w:lang w:val="en-US"/>
        </w:rPr>
        <w:t>:</w:t>
      </w:r>
      <w:r w:rsidRPr="00827AE1">
        <w:rPr>
          <w:color w:val="000000" w:themeColor="text1"/>
          <w:lang w:val="en-US"/>
        </w:rPr>
        <w:t xml:space="preserve"> Selected sets of aligned sequences of the first 80 nucleotides of SARS-CoV-2 (type I</w:t>
      </w:r>
      <w:r w:rsidR="007A4BE4" w:rsidRPr="00827AE1">
        <w:rPr>
          <w:color w:val="000000" w:themeColor="text1"/>
          <w:lang w:val="en-US"/>
        </w:rPr>
        <w:t>V</w:t>
      </w:r>
      <w:r w:rsidRPr="00827AE1">
        <w:rPr>
          <w:color w:val="000000" w:themeColor="text1"/>
          <w:lang w:val="en-US"/>
        </w:rPr>
        <w:t xml:space="preserve">) genomes isolated from </w:t>
      </w:r>
      <w:r w:rsidR="007A4BE4" w:rsidRPr="00827AE1">
        <w:rPr>
          <w:color w:val="000000" w:themeColor="text1"/>
          <w:lang w:val="en-US"/>
        </w:rPr>
        <w:t xml:space="preserve">Guangxi </w:t>
      </w:r>
      <w:r w:rsidRPr="00827AE1">
        <w:rPr>
          <w:color w:val="000000" w:themeColor="text1"/>
          <w:lang w:val="en-US"/>
        </w:rPr>
        <w:t>pangolins</w:t>
      </w:r>
      <w:r w:rsidR="007A4BE4" w:rsidRPr="00827AE1">
        <w:rPr>
          <w:color w:val="000000" w:themeColor="text1"/>
          <w:lang w:val="en-US"/>
        </w:rPr>
        <w:t xml:space="preserve"> </w:t>
      </w:r>
      <w:r w:rsidR="00300778" w:rsidRPr="00827AE1">
        <w:rPr>
          <w:color w:val="000000" w:themeColor="text1"/>
          <w:lang w:val="en-US"/>
        </w:rPr>
        <w:fldChar w:fldCharType="begin" w:fldLock="1"/>
      </w:r>
      <w:r w:rsidR="00300778" w:rsidRPr="00827AE1">
        <w:rPr>
          <w:color w:val="000000" w:themeColor="text1"/>
          <w:lang w:val="en-US"/>
        </w:rPr>
        <w:instrText>ADDIN CSL_CITATION {"citationItems":[{"id":"ITEM-1","itemData":{"DOI":"10.1038/s41467-021-21240-1","ISSN":"20411723","PMID":"33563978","abstract":"Among the many questions unanswered for the COVID-19 pandemic are the origin of SARS-CoV-2 and the potential role of intermediate animal host(s) in the early animal-to-human transmission. The discovery of RaTG13 bat coronavirus in China suggested a high probability of a bat origin. Here we report molecular and serological evidence of SARS-CoV-2 related coronaviruses (SC2r-CoVs) actively circulating in bats in Southeast Asia. Whole genome sequences were obtained from five independent bats (Rhinolophus acuminatus) in a Thai cave yielding a single isolate (named RacCS203) which is most related to the RmYN02 isolate found in Rhinolophus malayanus in Yunnan, China. SARS-CoV-2 neutralizing antibodies were also detected in bats of the same colony and in a pangolin at a wildlife checkpoint in Southern Thailand. Antisera raised against the receptor binding domain (RBD) of RmYN02 was able to cross-neutralize SARS-CoV-2 despite the fact that the RBD of RacCS203 or RmYN02 failed to bind ACE2. Although the origin of the virus remains unresolved, our study extended the geographic distribution of genetically diverse SC2r-CoVs from Japan and China to Thailand over a 4800-km range. Cross-border surveillance is urgently needed to find the immediate progenitor virus of SARS-CoV-2.","author":[{"dropping-particle":"","family":"Wacharapluesadee","given":"Supaporn","non-dropping-particle":"","parse-names":false,"suffix":""},{"dropping-particle":"","family":"Tan","given":"Chee Wah","non-dropping-particle":"","parse-names":false,"suffix":""},{"dropping-particle":"","family":"Maneeorn","given":"Patarapol","non-dropping-particle":"","parse-names":false,"suffix":""},{"dropping-particle":"","family":"Duengkae","given":"Prateep","non-dropping-particle":"","parse-names":false,"suffix":""},{"dropping-particle":"","family":"Zhu","given":"Feng","non-dropping-particle":"","parse-names":false,"suffix":""},{"dropping-particle":"","family":"Joyjinda","given":"Yutthana","non-dropping-particle":"","parse-names":false,"suffix":""},{"dropping-particle":"","family":"Kaewpom","given":"Thongchai","non-dropping-particle":"","parse-names":false,"suffix":""},{"dropping-particle":"","family":"Chia","given":"Wan Ni","non-dropping-particle":"","parse-names":false,"suffix":""},{"dropping-particle":"","family":"Ampoot","given":"Weenassarin","non-dropping-particle":"","parse-names":false,"suffix":""},{"dropping-particle":"","family":"Lim","given":"Beng Lee","non-dropping-particle":"","parse-names":false,"suffix":""},{"dropping-particle":"","family":"Worachotsueptrakun","given":"Kanthita","non-dropping-particle":"","parse-names":false,"suffix":""},{"dropping-particle":"","family":"Chen","given":"Vivian Chih Wei","non-dropping-particle":"","parse-names":false,"suffix":""},{"dropping-particle":"","family":"Sirichan","given":"Nutthinee","non-dropping-particle":"","parse-names":false,"suffix":""},{"dropping-particle":"","family":"Ruchisrisarod","given":"Chanida","non-dropping-particle":"","parse-names":false,"suffix":""},{"dropping-particle":"","family":"Rodpan","given":"Apaporn","non-dropping-particle":"","parse-names":false,"suffix":""},{"dropping-particle":"","family":"Noradechanon","given":"Kirana","non-dropping-particle":"","parse-names":false,"suffix":""},{"dropping-particle":"","family":"Phaichana","given":"Thanawadee","non-dropping-particle":"","parse-names":false,"suffix":""},{"dropping-particle":"","family":"Jantarat","given":"Niran","non-dropping-particle":"","parse-names":false,"suffix":""},{"dropping-particle":"","family":"Thongnumchaima","given":"Boonchu","non-dropping-particle":"","parse-names":false,"suffix":""},{"dropping-particle":"","family":"Tu","given":"Changchun","non-dropping-particle":"","parse-names":false,"suffix":""},{"dropping-particle":"","family":"Crameri","given":"Gary","non-dropping-particle":"","parse-names":false,"suffix":""},{"dropping-particle":"","family":"Stokes","given":"Martha M.","non-dropping-particle":"","parse-names":false,"suffix":""},{"dropping-particle":"","family":"Hemachudha","given":"Thiravat","non-dropping-particle":"","parse-names":false,"suffix":""},{"dropping-particle":"","family":"Wang","given":"Lin Fa","non-dropping-particle":"","parse-names":false,"suffix":""}],"container-title":"Nature Communications","id":"ITEM-1","issue":"1","issued":{"date-parts":[["2021","12","1"]]},"publisher":"Nat Commun","title":"Evidence for SARS-CoV-2 related coronaviruses circulating in bats and pangolins in Southeast Asia","type":"article-journal","volume":"12"},"uris":["http://www.mendeley.com/documents/?uuid=3450f66a-2fdb-3212-b7ad-1c93fbccfdc3"]}],"mendeley":{"formattedCitation":"(Wacharapluesadee et al. 2021)","plainTextFormattedCitation":"(Wacharapluesadee et al. 2021)","previouslyFormattedCitation":"(Wacharapluesadee et al. 2021)"},"properties":{"noteIndex":0},"schema":"https://github.com/citation-style-language/schema/raw/master/csl-citation.json"}</w:instrText>
      </w:r>
      <w:r w:rsidR="00300778" w:rsidRPr="00827AE1">
        <w:rPr>
          <w:color w:val="000000" w:themeColor="text1"/>
          <w:lang w:val="en-US"/>
        </w:rPr>
        <w:fldChar w:fldCharType="separate"/>
      </w:r>
      <w:r w:rsidR="00300778" w:rsidRPr="00827AE1">
        <w:rPr>
          <w:noProof/>
          <w:color w:val="000000" w:themeColor="text1"/>
          <w:lang w:val="en-US"/>
        </w:rPr>
        <w:t>(Wacharapluesadee et al. 2021)</w:t>
      </w:r>
      <w:r w:rsidR="00300778" w:rsidRPr="00827AE1">
        <w:rPr>
          <w:color w:val="000000" w:themeColor="text1"/>
          <w:lang w:val="en-US"/>
        </w:rPr>
        <w:fldChar w:fldCharType="end"/>
      </w:r>
      <w:r w:rsidR="00300778" w:rsidRPr="00827AE1">
        <w:rPr>
          <w:color w:val="000000" w:themeColor="text1"/>
          <w:lang w:val="en-US"/>
        </w:rPr>
        <w:t xml:space="preserve"> </w:t>
      </w:r>
      <w:r w:rsidR="007A4BE4" w:rsidRPr="00827AE1">
        <w:rPr>
          <w:color w:val="000000" w:themeColor="text1"/>
          <w:lang w:val="en-US"/>
        </w:rPr>
        <w:t>compared to the standard Type III</w:t>
      </w:r>
      <w:r w:rsidRPr="00827AE1">
        <w:rPr>
          <w:color w:val="000000" w:themeColor="text1"/>
          <w:lang w:val="en-US"/>
        </w:rPr>
        <w:t xml:space="preserve">. Same annotations as in Figure 1. The consensus secondary structure of the </w:t>
      </w:r>
      <w:r w:rsidR="007A4BE4" w:rsidRPr="00827AE1">
        <w:rPr>
          <w:color w:val="000000" w:themeColor="text1"/>
          <w:lang w:val="en-US"/>
        </w:rPr>
        <w:t xml:space="preserve">Type IV </w:t>
      </w:r>
      <w:r w:rsidRPr="00827AE1">
        <w:rPr>
          <w:color w:val="000000" w:themeColor="text1"/>
          <w:lang w:val="en-US"/>
        </w:rPr>
        <w:t>SL1 hairpin is shown below.</w:t>
      </w:r>
      <w:r w:rsidR="00C733E0" w:rsidRPr="00827AE1">
        <w:rPr>
          <w:color w:val="000000" w:themeColor="text1"/>
          <w:lang w:val="en-US"/>
        </w:rPr>
        <w:t xml:space="preserve"> See </w:t>
      </w:r>
      <w:r w:rsidR="00C733E0" w:rsidRPr="00827AE1">
        <w:rPr>
          <w:bCs/>
          <w:color w:val="000000" w:themeColor="text1"/>
          <w:lang w:val="en-US"/>
        </w:rPr>
        <w:t xml:space="preserve">Figure </w:t>
      </w:r>
      <w:r w:rsidR="0068268F" w:rsidRPr="00827AE1">
        <w:rPr>
          <w:bCs/>
          <w:color w:val="000000" w:themeColor="text1"/>
          <w:lang w:val="en-US"/>
        </w:rPr>
        <w:t>S</w:t>
      </w:r>
      <w:r w:rsidR="00301827" w:rsidRPr="00827AE1">
        <w:rPr>
          <w:color w:val="000000" w:themeColor="text1"/>
          <w:lang w:val="en-US"/>
        </w:rPr>
        <w:t>10</w:t>
      </w:r>
      <w:r w:rsidR="0068268F" w:rsidRPr="00827AE1">
        <w:rPr>
          <w:color w:val="000000" w:themeColor="text1"/>
          <w:lang w:val="en-US"/>
        </w:rPr>
        <w:t xml:space="preserve"> </w:t>
      </w:r>
      <w:r w:rsidR="00C733E0" w:rsidRPr="00827AE1">
        <w:rPr>
          <w:color w:val="000000" w:themeColor="text1"/>
          <w:lang w:val="en-US"/>
        </w:rPr>
        <w:t>for the NSP1 sequences.</w:t>
      </w:r>
    </w:p>
    <w:p w14:paraId="477B1153" w14:textId="57547604" w:rsidR="0028768A" w:rsidRPr="00827AE1" w:rsidRDefault="0028768A" w:rsidP="009C5D94">
      <w:pPr>
        <w:jc w:val="both"/>
        <w:rPr>
          <w:color w:val="000000" w:themeColor="text1"/>
          <w:lang w:val="en-US"/>
        </w:rPr>
      </w:pPr>
    </w:p>
    <w:p w14:paraId="069F63C2" w14:textId="6B083517" w:rsidR="009C5D94" w:rsidRPr="00827AE1" w:rsidRDefault="0028768A" w:rsidP="009C5D94">
      <w:pPr>
        <w:jc w:val="both"/>
        <w:rPr>
          <w:color w:val="000000" w:themeColor="text1"/>
          <w:lang w:val="en-US"/>
        </w:rPr>
      </w:pPr>
      <w:r w:rsidRPr="00827AE1">
        <w:rPr>
          <w:b/>
          <w:bCs/>
          <w:color w:val="000000" w:themeColor="text1"/>
          <w:lang w:val="en-US"/>
        </w:rPr>
        <w:t xml:space="preserve">Figure </w:t>
      </w:r>
      <w:r w:rsidR="00AD5615" w:rsidRPr="00827AE1">
        <w:rPr>
          <w:b/>
          <w:bCs/>
          <w:color w:val="000000" w:themeColor="text1"/>
          <w:lang w:val="en-US"/>
        </w:rPr>
        <w:t>S3</w:t>
      </w:r>
      <w:r w:rsidRPr="00827AE1">
        <w:rPr>
          <w:b/>
          <w:bCs/>
          <w:color w:val="000000" w:themeColor="text1"/>
          <w:lang w:val="en-US"/>
        </w:rPr>
        <w:t>:</w:t>
      </w:r>
      <w:r w:rsidRPr="00827AE1">
        <w:rPr>
          <w:color w:val="000000" w:themeColor="text1"/>
          <w:lang w:val="en-US"/>
        </w:rPr>
        <w:t xml:space="preserve"> </w:t>
      </w:r>
      <w:r w:rsidR="009C5D94" w:rsidRPr="00827AE1">
        <w:rPr>
          <w:color w:val="000000" w:themeColor="text1"/>
          <w:lang w:val="en-US"/>
        </w:rPr>
        <w:t>Consensus sequences and secondary structures of SL1 for Types I to IV of the first 80 nucleotides of SARS beta coronaviruses. The Type IV sequences are 9 mutations away from Type III sequences (SARS-CoV-2) and the Type III sequences are 8 mutations away from Type I sequences (SARS-CoV-1). Please note that the secondary structure for Type II sequences refer to those derived from bats; for sequences derived from infected humans the SL1 hairpin is identical to that of Type III sequences (see main text and Figure 4 for details).</w:t>
      </w:r>
    </w:p>
    <w:p w14:paraId="2A5D2346" w14:textId="4AC51ABB" w:rsidR="00652D9E" w:rsidRPr="00827AE1" w:rsidRDefault="00652D9E" w:rsidP="00E65A41">
      <w:pPr>
        <w:rPr>
          <w:color w:val="000000" w:themeColor="text1"/>
          <w:lang w:val="en-US"/>
        </w:rPr>
      </w:pPr>
    </w:p>
    <w:p w14:paraId="7F05ADB1" w14:textId="49610318" w:rsidR="000A4C7A" w:rsidRPr="00827AE1" w:rsidRDefault="00652D9E" w:rsidP="000A4C7A">
      <w:pPr>
        <w:spacing w:line="276" w:lineRule="auto"/>
        <w:jc w:val="both"/>
        <w:rPr>
          <w:color w:val="000000" w:themeColor="text1"/>
          <w:lang w:val="en-US"/>
        </w:rPr>
      </w:pPr>
      <w:r w:rsidRPr="00827AE1">
        <w:rPr>
          <w:b/>
          <w:bCs/>
          <w:color w:val="000000" w:themeColor="text1"/>
          <w:lang w:val="en-US"/>
        </w:rPr>
        <w:t xml:space="preserve">Figure </w:t>
      </w:r>
      <w:r w:rsidR="00AD5615" w:rsidRPr="00827AE1">
        <w:rPr>
          <w:b/>
          <w:bCs/>
          <w:color w:val="000000" w:themeColor="text1"/>
          <w:lang w:val="en-US"/>
        </w:rPr>
        <w:t>S4</w:t>
      </w:r>
      <w:r w:rsidRPr="00827AE1">
        <w:rPr>
          <w:b/>
          <w:bCs/>
          <w:color w:val="000000" w:themeColor="text1"/>
          <w:lang w:val="en-US"/>
        </w:rPr>
        <w:t>:</w:t>
      </w:r>
      <w:r w:rsidRPr="00827AE1">
        <w:rPr>
          <w:color w:val="000000" w:themeColor="text1"/>
          <w:lang w:val="en-US"/>
        </w:rPr>
        <w:t xml:space="preserve"> CLUSTAL-W alignment of the NSP1 protein sequences of various </w:t>
      </w:r>
      <w:proofErr w:type="spellStart"/>
      <w:r w:rsidRPr="00827AE1">
        <w:rPr>
          <w:color w:val="000000" w:themeColor="text1"/>
          <w:lang w:val="en-US"/>
        </w:rPr>
        <w:t>betacorona</w:t>
      </w:r>
      <w:proofErr w:type="spellEnd"/>
      <w:r w:rsidRPr="00827AE1">
        <w:rPr>
          <w:color w:val="000000" w:themeColor="text1"/>
          <w:lang w:val="en-US"/>
        </w:rPr>
        <w:t xml:space="preserve"> viruses.</w:t>
      </w:r>
      <w:r w:rsidR="000A4C7A" w:rsidRPr="00827AE1">
        <w:rPr>
          <w:color w:val="000000" w:themeColor="text1"/>
          <w:lang w:val="en-US"/>
        </w:rPr>
        <w:t xml:space="preserve"> The 16 aligned identical residues are highlighted in cyan. The important residues Y/F157 and R/K175 are indicated by #. The residues highli</w:t>
      </w:r>
      <w:r w:rsidR="00307100" w:rsidRPr="00827AE1">
        <w:rPr>
          <w:color w:val="000000" w:themeColor="text1"/>
          <w:lang w:val="en-US"/>
        </w:rPr>
        <w:t>ghted in red are in contact with ribosomal elements</w:t>
      </w:r>
      <w:r w:rsidR="00300778" w:rsidRPr="00827AE1">
        <w:rPr>
          <w:color w:val="000000" w:themeColor="text1"/>
          <w:lang w:val="en-US"/>
        </w:rPr>
        <w:t xml:space="preserve"> </w:t>
      </w:r>
      <w:r w:rsidR="00300778" w:rsidRPr="00827AE1">
        <w:rPr>
          <w:color w:val="000000" w:themeColor="text1"/>
          <w:lang w:val="en-US"/>
        </w:rPr>
        <w:fldChar w:fldCharType="begin" w:fldLock="1"/>
      </w:r>
      <w:r w:rsidR="004A5B9B" w:rsidRPr="00827AE1">
        <w:rPr>
          <w:color w:val="000000" w:themeColor="text1"/>
          <w:lang w:val="en-US"/>
        </w:rPr>
        <w:instrText>ADDIN CSL_CITATION {"citationItems":[{"id":"ITEM-1","itemData":{"DOI":"10.1038/s41594-020-0511-8","ISSN":"15459985","PMID":"32908316","abstract":"The SARS-CoV-2 non-structural protein 1 (Nsp1), also referred to as the host shutoff factor, suppresses host innate immune functions. By combining cryo-electron microscopy and biochemistry, we show that SARS-CoV-2 Nsp1 binds to the human 40S subunit in ribosomal complexes, including the 43S pre-initiation complex and the non-translating 80S ribosome. The protein inserts its C-terminal domain into the mRNA channel, where it interferes with mRNA binding. We observe translation inhibition in the presence of Nsp1 in an in vitro translation system and in human cells. Based on the high-resolution structure of the 40S–Nsp1 complex, we identify residues of Nsp1 crucial for mediating translation inhibition. We further show that the full-length 5′ untranslated region of the genomic viral mRNA stimulates translation in vitro, suggesting that SARS-CoV-2 combines global inhibition of translation by Nsp1 with efficient translation of the viral mRNA to allow expression of viral genes.","author":[{"dropping-particle":"","family":"Schubert","given":"Katharina","non-dropping-particle":"","parse-names":false,"suffix":""},{"dropping-particle":"","family":"Karousis","given":"Evangelos D.","non-dropping-particle":"","parse-names":false,"suffix":""},{"dropping-particle":"","family":"Jomaa","given":"Ahmad","non-dropping-particle":"","parse-names":false,"suffix":""},{"dropping-particle":"","family":"Scaiola","given":"Alain","non-dropping-particle":"","parse-names":false,"suffix":""},{"dropping-particle":"","family":"Echeverria","given":"Blanca","non-dropping-particle":"","parse-names":false,"suffix":""},{"dropping-particle":"","family":"Gurzeler","given":"Lukas Adrian","non-dropping-particle":"","parse-names":false,"suffix":""},{"dropping-particle":"","family":"Leibundgut","given":"Marc","non-dropping-particle":"","parse-names":false,"suffix":""},{"dropping-particle":"","family":"Thiel","given":"Volker","non-dropping-particle":"","parse-names":false,"suffix":""},{"dropping-particle":"","family":"Mühlemann","given":"Oliver","non-dropping-particle":"","parse-names":false,"suffix":""},{"dropping-particle":"","family":"Ban","given":"Nenad","non-dropping-particle":"","parse-names":false,"suffix":""}],"container-title":"Nature Structural and Molecular Biology","id":"ITEM-1","issue":"10","issued":{"date-parts":[["2020"]]},"page":"959-966","title":"SARS-CoV-2 Nsp1 binds the ribosomal mRNA channel to inhibit translation","type":"article-journal","volume":"27"},"uris":["http://www.mendeley.com/documents/?uuid=93a1f699-cc49-4d85-bca2-7484e1a9e9cf"]},{"id":"ITEM-2","itemData":{"DOI":"10.1126/SCIENCE.ABC8665","ISSN":"10959203","PMID":"32680882","abstract":"Severe acute respiratory syndrome coronavirus 2 (SARS-CoV-2) is the causative agent of the current coronavirus disease 2019 (COVID-19) pandemic. A major virulence factor of SARS-CoVs is the nonstructural protein 1 (Nsp1), which suppresses host gene expression by ribosome association. Here, we show that Nsp1 from SARS-CoV-2 binds to the 40S ribosomal subunit, resulting in shutdown of messenger RNA (mRNA) translation both in vitro and in cells. Structural analysis by cryo - electron microscopy of in vitro - reconstituted Nsp1-40S and various native Nsp1-40S and -80S complexes revealed that the Nsp1 C terminus binds to and obstructs the mRNA entry tunnel. Thereby, Nsp1 effectively blocks retinoic acid - inducible gene I - dependent innate immune responses that would otherwise facilitate clearance of the infection. Thus, the structural characterization of the inhibitory mechanism of Nsp1 may aid structure-based drug design against SARS-CoV-2.","author":[{"dropping-particle":"","family":"Thoms","given":"Matthias","non-dropping-particle":"","parse-names":false,"suffix":""},{"dropping-particle":"","family":"Buschauer","given":"Robert","non-dropping-particle":"","parse-names":false,"suffix":""},{"dropping-particle":"","family":"Ameismeier","given":"Michael","non-dropping-particle":"","parse-names":false,"suffix":""},{"dropping-particle":"","family":"Koepke","given":"Lennart","non-dropping-particle":"","parse-names":false,"suffix":""},{"dropping-particle":"","family":"Denk","given":"Timo","non-dropping-particle":"","parse-names":false,"suffix":""},{"dropping-particle":"","family":"Hirschenberger","given":"Maximilian","non-dropping-particle":"","parse-names":false,"suffix":""},{"dropping-particle":"","family":"Kratzat","given":"Hanna","non-dropping-particle":"","parse-names":false,"suffix":""},{"dropping-particle":"","family":"Hayn","given":"Manuel","non-dropping-particle":"","parse-names":false,"suffix":""},{"dropping-particle":"","family":"MacKens-Kiani","given":"Timur","non-dropping-particle":"","parse-names":false,"suffix":""},{"dropping-particle":"","family":"Cheng","given":"Jingdong","non-dropping-particle":"","parse-names":false,"suffix":""},{"dropping-particle":"","family":"Straub","given":"Jan H.","non-dropping-particle":"","parse-names":false,"suffix":""},{"dropping-particle":"","family":"Stürzel","given":"Christina M.","non-dropping-particle":"","parse-names":false,"suffix":""},{"dropping-particle":"","family":"Fröhlich","given":"Thomas","non-dropping-particle":"","parse-names":false,"suffix":""},{"dropping-particle":"","family":"Berninghausen","given":"Otto","non-dropping-particle":"","parse-names":false,"suffix":""},{"dropping-particle":"","family":"Becker","given":"Thomas","non-dropping-particle":"","parse-names":false,"suffix":""},{"dropping-particle":"","family":"Kirchhoff","given":"Frank","non-dropping-particle":"","parse-names":false,"suffix":""},{"dropping-particle":"","family":"Sparrer","given":"Konstantin M.J.","non-dropping-particle":"","parse-names":false,"suffix":""},{"dropping-particle":"","family":"Beckmann","given":"Roland","non-dropping-particle":"","parse-names":false,"suffix":""}],"container-title":"Science","id":"ITEM-2","issue":"6508","issued":{"date-parts":[["2020"]]},"page":"1249-1256","title":"Structural basis for translational shutdown and immune evasion by the Nsp1 protein of SARS-CoV-2","type":"article-journal","volume":"369"},"uris":["http://www.mendeley.com/documents/?uuid=56b73e73-a6af-4538-bcfa-384ece74fbc5"]}],"mendeley":{"formattedCitation":"(Schubert et al. 2020; Thoms et al. 2020)","plainTextFormattedCitation":"(Schubert et al. 2020; Thoms et al. 2020)","previouslyFormattedCitation":"(Schubert et al. 2020; Thoms et al. 2020)"},"properties":{"noteIndex":0},"schema":"https://github.com/citation-style-language/schema/raw/master/csl-citation.json"}</w:instrText>
      </w:r>
      <w:r w:rsidR="00300778" w:rsidRPr="00827AE1">
        <w:rPr>
          <w:color w:val="000000" w:themeColor="text1"/>
          <w:lang w:val="en-US"/>
        </w:rPr>
        <w:fldChar w:fldCharType="separate"/>
      </w:r>
      <w:r w:rsidR="00300778" w:rsidRPr="00827AE1">
        <w:rPr>
          <w:noProof/>
          <w:color w:val="000000" w:themeColor="text1"/>
          <w:lang w:val="en-US"/>
        </w:rPr>
        <w:t>(Schubert et al. 2020; Thoms et al. 2020)</w:t>
      </w:r>
      <w:r w:rsidR="00300778" w:rsidRPr="00827AE1">
        <w:rPr>
          <w:color w:val="000000" w:themeColor="text1"/>
          <w:lang w:val="en-US"/>
        </w:rPr>
        <w:fldChar w:fldCharType="end"/>
      </w:r>
      <w:r w:rsidR="00307100" w:rsidRPr="00827AE1">
        <w:rPr>
          <w:color w:val="000000" w:themeColor="text1"/>
          <w:lang w:val="en-US"/>
        </w:rPr>
        <w:t>.</w:t>
      </w:r>
    </w:p>
    <w:p w14:paraId="06962E90" w14:textId="4A850043" w:rsidR="004E4B72" w:rsidRPr="00827AE1" w:rsidRDefault="004E4B72" w:rsidP="000A4C7A">
      <w:pPr>
        <w:spacing w:line="276" w:lineRule="auto"/>
        <w:jc w:val="both"/>
        <w:rPr>
          <w:color w:val="000000" w:themeColor="text1"/>
          <w:lang w:val="en-US"/>
        </w:rPr>
      </w:pPr>
    </w:p>
    <w:p w14:paraId="7125C3C7" w14:textId="29C09D57" w:rsidR="004E4B72" w:rsidRPr="00827AE1" w:rsidRDefault="004E4B72" w:rsidP="000A4C7A">
      <w:pPr>
        <w:spacing w:line="276" w:lineRule="auto"/>
        <w:jc w:val="both"/>
        <w:rPr>
          <w:color w:val="000000" w:themeColor="text1"/>
          <w:lang w:val="en-US"/>
        </w:rPr>
      </w:pPr>
      <w:r w:rsidRPr="00827AE1">
        <w:rPr>
          <w:b/>
          <w:bCs/>
          <w:color w:val="000000" w:themeColor="text1"/>
          <w:lang w:val="en-US"/>
        </w:rPr>
        <w:t xml:space="preserve">Figure </w:t>
      </w:r>
      <w:r w:rsidR="00AD5615" w:rsidRPr="00827AE1">
        <w:rPr>
          <w:b/>
          <w:bCs/>
          <w:color w:val="000000" w:themeColor="text1"/>
          <w:lang w:val="en-US"/>
        </w:rPr>
        <w:t>S5</w:t>
      </w:r>
      <w:r w:rsidRPr="00827AE1">
        <w:rPr>
          <w:b/>
          <w:bCs/>
          <w:color w:val="000000" w:themeColor="text1"/>
          <w:lang w:val="en-US"/>
        </w:rPr>
        <w:t>:</w:t>
      </w:r>
      <w:r w:rsidRPr="00827AE1">
        <w:rPr>
          <w:color w:val="000000" w:themeColor="text1"/>
          <w:lang w:val="en-US"/>
        </w:rPr>
        <w:t xml:space="preserve"> Two </w:t>
      </w:r>
      <w:proofErr w:type="spellStart"/>
      <w:r w:rsidRPr="00827AE1">
        <w:rPr>
          <w:color w:val="000000" w:themeColor="text1"/>
          <w:lang w:val="en-US"/>
        </w:rPr>
        <w:t>Pymol</w:t>
      </w:r>
      <w:proofErr w:type="spellEnd"/>
      <w:r w:rsidRPr="00827AE1">
        <w:rPr>
          <w:color w:val="000000" w:themeColor="text1"/>
          <w:lang w:val="en-US"/>
        </w:rPr>
        <w:t xml:space="preserve"> views of the binding of NSP1 observed in cryo-EM maps. Left: </w:t>
      </w:r>
      <w:r w:rsidR="007118DF" w:rsidRPr="00827AE1">
        <w:rPr>
          <w:color w:val="000000" w:themeColor="text1"/>
          <w:lang w:val="en-US"/>
        </w:rPr>
        <w:t>Detailed view of the NSP1 binding to the small subunit</w:t>
      </w:r>
      <w:r w:rsidR="009D4D47" w:rsidRPr="00827AE1">
        <w:rPr>
          <w:color w:val="000000" w:themeColor="text1"/>
          <w:lang w:val="en-US"/>
        </w:rPr>
        <w:t xml:space="preserve"> with in green, ribosomal proteins and orange, ribosomal RNA both as backbones surrounding the entry site</w:t>
      </w:r>
      <w:r w:rsidR="007118DF" w:rsidRPr="00827AE1">
        <w:rPr>
          <w:color w:val="000000" w:themeColor="text1"/>
          <w:lang w:val="en-US"/>
        </w:rPr>
        <w:t>. The NSP1 sequence between E148 and G180 is shown in red and in cyan are shown residues 160NWNT, Y154, 157FQE, S166, T170, and M174. Data are from</w:t>
      </w:r>
      <w:r w:rsidR="00300778" w:rsidRPr="00827AE1">
        <w:rPr>
          <w:color w:val="000000" w:themeColor="text1"/>
          <w:lang w:val="en-US"/>
        </w:rPr>
        <w:t xml:space="preserve"> </w:t>
      </w:r>
      <w:r w:rsidR="004A5B9B" w:rsidRPr="00827AE1">
        <w:rPr>
          <w:color w:val="000000" w:themeColor="text1"/>
          <w:lang w:val="en-US"/>
        </w:rPr>
        <w:fldChar w:fldCharType="begin" w:fldLock="1"/>
      </w:r>
      <w:r w:rsidR="004A5B9B" w:rsidRPr="00827AE1">
        <w:rPr>
          <w:color w:val="000000" w:themeColor="text1"/>
          <w:lang w:val="en-US"/>
        </w:rPr>
        <w:instrText>ADDIN CSL_CITATION {"citationItems":[{"id":"ITEM-1","itemData":{"DOI":"10.1126/SCIENCE.ABC8665","ISSN":"10959203","PMID":"32680882","abstract":"Severe acute respiratory syndrome coronavirus 2 (SARS-CoV-2) is the causative agent of the current coronavirus disease 2019 (COVID-19) pandemic. A major virulence factor of SARS-CoVs is the nonstructural protein 1 (Nsp1), which suppresses host gene expression by ribosome association. Here, we show that Nsp1 from SARS-CoV-2 binds to the 40S ribosomal subunit, resulting in shutdown of messenger RNA (mRNA) translation both in vitro and in cells. Structural analysis by cryo - electron microscopy of in vitro - reconstituted Nsp1-40S and various native Nsp1-40S and -80S complexes revealed that the Nsp1 C terminus binds to and obstructs the mRNA entry tunnel. Thereby, Nsp1 effectively blocks retinoic acid - inducible gene I - dependent innate immune responses that would otherwise facilitate clearance of the infection. Thus, the structural characterization of the inhibitory mechanism of Nsp1 may aid structure-based drug design against SARS-CoV-2.","author":[{"dropping-particle":"","family":"Thoms","given":"Matthias","non-dropping-particle":"","parse-names":false,"suffix":""},{"dropping-particle":"","family":"Buschauer","given":"Robert","non-dropping-particle":"","parse-names":false,"suffix":""},{"dropping-particle":"","family":"Ameismeier","given":"Michael","non-dropping-particle":"","parse-names":false,"suffix":""},{"dropping-particle":"","family":"Koepke","given":"Lennart","non-dropping-particle":"","parse-names":false,"suffix":""},{"dropping-particle":"","family":"Denk","given":"Timo","non-dropping-particle":"","parse-names":false,"suffix":""},{"dropping-particle":"","family":"Hirschenberger","given":"Maximilian","non-dropping-particle":"","parse-names":false,"suffix":""},{"dropping-particle":"","family":"Kratzat","given":"Hanna","non-dropping-particle":"","parse-names":false,"suffix":""},{"dropping-particle":"","family":"Hayn","given":"Manuel","non-dropping-particle":"","parse-names":false,"suffix":""},{"dropping-particle":"","family":"MacKens-Kiani","given":"Timur","non-dropping-particle":"","parse-names":false,"suffix":""},{"dropping-particle":"","family":"Cheng","given":"Jingdong","non-dropping-particle":"","parse-names":false,"suffix":""},{"dropping-particle":"","family":"Straub","given":"Jan H.","non-dropping-particle":"","parse-names":false,"suffix":""},{"dropping-particle":"","family":"Stürzel","given":"Christina M.","non-dropping-particle":"","parse-names":false,"suffix":""},{"dropping-particle":"","family":"Fröhlich","given":"Thomas","non-dropping-particle":"","parse-names":false,"suffix":""},{"dropping-particle":"","family":"Berninghausen","given":"Otto","non-dropping-particle":"","parse-names":false,"suffix":""},{"dropping-particle":"","family":"Becker","given":"Thomas","non-dropping-particle":"","parse-names":false,"suffix":""},{"dropping-particle":"","family":"Kirchhoff","given":"Frank","non-dropping-particle":"","parse-names":false,"suffix":""},{"dropping-particle":"","family":"Sparrer","given":"Konstantin M.J.","non-dropping-particle":"","parse-names":false,"suffix":""},{"dropping-particle":"","family":"Beckmann","given":"Roland","non-dropping-particle":"","parse-names":false,"suffix":""}],"container-title":"Science","id":"ITEM-1","issue":"6508","issued":{"date-parts":[["2020"]]},"page":"1249-1256","title":"Structural basis for translational shutdown and immune evasion by the Nsp1 protein of SARS-CoV-2","type":"article-journal","volume":"369"},"uris":["http://www.mendeley.com/documents/?uuid=56b73e73-a6af-4538-bcfa-384ece74fbc5"]}],"mendeley":{"formattedCitation":"(Thoms et al. 2020)","plainTextFormattedCitation":"(Thoms et al. 2020)","previouslyFormattedCitation":"(Thoms et al. 2020)"},"properties":{"noteIndex":0},"schema":"https://github.com/citation-style-language/schema/raw/master/csl-citation.json"}</w:instrText>
      </w:r>
      <w:r w:rsidR="004A5B9B" w:rsidRPr="00827AE1">
        <w:rPr>
          <w:color w:val="000000" w:themeColor="text1"/>
          <w:lang w:val="en-US"/>
        </w:rPr>
        <w:fldChar w:fldCharType="separate"/>
      </w:r>
      <w:r w:rsidR="004A5B9B" w:rsidRPr="00827AE1">
        <w:rPr>
          <w:noProof/>
          <w:color w:val="000000" w:themeColor="text1"/>
          <w:lang w:val="en-US"/>
        </w:rPr>
        <w:t>(Thoms et al. 2020)</w:t>
      </w:r>
      <w:r w:rsidR="004A5B9B" w:rsidRPr="00827AE1">
        <w:rPr>
          <w:color w:val="000000" w:themeColor="text1"/>
          <w:lang w:val="en-US"/>
        </w:rPr>
        <w:fldChar w:fldCharType="end"/>
      </w:r>
      <w:r w:rsidR="007118DF" w:rsidRPr="00827AE1">
        <w:rPr>
          <w:color w:val="000000" w:themeColor="text1"/>
          <w:lang w:val="en-US"/>
        </w:rPr>
        <w:t xml:space="preserve">. </w:t>
      </w:r>
      <w:r w:rsidRPr="00827AE1">
        <w:rPr>
          <w:color w:val="000000" w:themeColor="text1"/>
          <w:lang w:val="en-US"/>
        </w:rPr>
        <w:t xml:space="preserve">Right: </w:t>
      </w:r>
      <w:r w:rsidR="007118DF" w:rsidRPr="00827AE1">
        <w:rPr>
          <w:color w:val="000000" w:themeColor="text1"/>
          <w:lang w:val="en-US"/>
        </w:rPr>
        <w:t>View of the small subunit with h44 in cyan and the NSP1 sequence between E148 and G180 is shown in red. Data are from</w:t>
      </w:r>
      <w:r w:rsidR="004A5B9B" w:rsidRPr="00827AE1">
        <w:rPr>
          <w:color w:val="000000" w:themeColor="text1"/>
          <w:lang w:val="en-US"/>
        </w:rPr>
        <w:t xml:space="preserve"> </w:t>
      </w:r>
      <w:r w:rsidR="004A5B9B" w:rsidRPr="00827AE1">
        <w:rPr>
          <w:color w:val="000000" w:themeColor="text1"/>
          <w:lang w:val="en-US"/>
        </w:rPr>
        <w:fldChar w:fldCharType="begin" w:fldLock="1"/>
      </w:r>
      <w:r w:rsidR="0063327F" w:rsidRPr="00827AE1">
        <w:rPr>
          <w:color w:val="000000" w:themeColor="text1"/>
          <w:lang w:val="en-US"/>
        </w:rPr>
        <w:instrText>ADDIN CSL_CITATION {"citationItems":[{"id":"ITEM-1","itemData":{"DOI":"10.1038/s41594-020-0511-8","ISSN":"15459985","PMID":"32908316","abstract":"The SARS-CoV-2 non-structural protein 1 (Nsp1), also referred to as the host shutoff factor, suppresses host innate immune functions. By combining cryo-electron microscopy and biochemistry, we show that SARS-CoV-2 Nsp1 binds to the human 40S subunit in ribosomal complexes, including the 43S pre-initiation complex and the non-translating 80S ribosome. The protein inserts its C-terminal domain into the mRNA channel, where it interferes with mRNA binding. We observe translation inhibition in the presence of Nsp1 in an in vitro translation system and in human cells. Based on the high-resolution structure of the 40S–Nsp1 complex, we identify residues of Nsp1 crucial for mediating translation inhibition. We further show that the full-length 5′ untranslated region of the genomic viral mRNA stimulates translation in vitro, suggesting that SARS-CoV-2 combines global inhibition of translation by Nsp1 with efficient translation of the viral mRNA to allow expression of viral genes.","author":[{"dropping-particle":"","family":"Schubert","given":"Katharina","non-dropping-particle":"","parse-names":false,"suffix":""},{"dropping-particle":"","family":"Karousis","given":"Evangelos D.","non-dropping-particle":"","parse-names":false,"suffix":""},{"dropping-particle":"","family":"Jomaa","given":"Ahmad","non-dropping-particle":"","parse-names":false,"suffix":""},{"dropping-particle":"","family":"Scaiola","given":"Alain","non-dropping-particle":"","parse-names":false,"suffix":""},{"dropping-particle":"","family":"Echeverria","given":"Blanca","non-dropping-particle":"","parse-names":false,"suffix":""},{"dropping-particle":"","family":"Gurzeler","given":"Lukas Adrian","non-dropping-particle":"","parse-names":false,"suffix":""},{"dropping-particle":"","family":"Leibundgut","given":"Marc","non-dropping-particle":"","parse-names":false,"suffix":""},{"dropping-particle":"","family":"Thiel","given":"Volker","non-dropping-particle":"","parse-names":false,"suffix":""},{"dropping-particle":"","family":"Mühlemann","given":"Oliver","non-dropping-particle":"","parse-names":false,"suffix":""},{"dropping-particle":"","family":"Ban","given":"Nenad","non-dropping-particle":"","parse-names":false,"suffix":""}],"container-title":"Nature Structural and Molecular Biology","id":"ITEM-1","issue":"10","issued":{"date-parts":[["2020"]]},"page":"959-966","title":"SARS-CoV-2 Nsp1 binds the ribosomal mRNA channel to inhibit translation","type":"article-journal","volume":"27"},"uris":["http://www.mendeley.com/documents/?uuid=93a1f699-cc49-4d85-bca2-7484e1a9e9cf"]}],"mendeley":{"formattedCitation":"(Schubert et al. 2020)","plainTextFormattedCitation":"(Schubert et al. 2020)","previouslyFormattedCitation":"(Schubert et al. 2020)"},"properties":{"noteIndex":0},"schema":"https://github.com/citation-style-language/schema/raw/master/csl-citation.json"}</w:instrText>
      </w:r>
      <w:r w:rsidR="004A5B9B" w:rsidRPr="00827AE1">
        <w:rPr>
          <w:color w:val="000000" w:themeColor="text1"/>
          <w:lang w:val="en-US"/>
        </w:rPr>
        <w:fldChar w:fldCharType="separate"/>
      </w:r>
      <w:r w:rsidR="004A5B9B" w:rsidRPr="00827AE1">
        <w:rPr>
          <w:noProof/>
          <w:color w:val="000000" w:themeColor="text1"/>
          <w:lang w:val="en-US"/>
        </w:rPr>
        <w:t>(Schubert et al. 2020)</w:t>
      </w:r>
      <w:r w:rsidR="004A5B9B" w:rsidRPr="00827AE1">
        <w:rPr>
          <w:color w:val="000000" w:themeColor="text1"/>
          <w:lang w:val="en-US"/>
        </w:rPr>
        <w:fldChar w:fldCharType="end"/>
      </w:r>
      <w:r w:rsidR="007118DF" w:rsidRPr="00827AE1">
        <w:rPr>
          <w:color w:val="000000" w:themeColor="text1"/>
          <w:lang w:val="en-US"/>
        </w:rPr>
        <w:t>.</w:t>
      </w:r>
    </w:p>
    <w:p w14:paraId="5F32F24F" w14:textId="4086A627" w:rsidR="004E4B72" w:rsidRPr="00827AE1" w:rsidRDefault="004E4B72" w:rsidP="000A4C7A">
      <w:pPr>
        <w:spacing w:line="276" w:lineRule="auto"/>
        <w:jc w:val="both"/>
        <w:rPr>
          <w:color w:val="000000" w:themeColor="text1"/>
          <w:lang w:val="en-US"/>
        </w:rPr>
      </w:pPr>
    </w:p>
    <w:p w14:paraId="1EFEC3E3" w14:textId="15591770" w:rsidR="006D1EA4" w:rsidRPr="00827AE1" w:rsidRDefault="004E4B72" w:rsidP="000A4C7A">
      <w:pPr>
        <w:spacing w:line="276" w:lineRule="auto"/>
        <w:jc w:val="both"/>
        <w:rPr>
          <w:color w:val="000000" w:themeColor="text1"/>
          <w:lang w:val="en-US"/>
        </w:rPr>
      </w:pPr>
      <w:r w:rsidRPr="00827AE1">
        <w:rPr>
          <w:b/>
          <w:bCs/>
          <w:color w:val="000000" w:themeColor="text1"/>
          <w:lang w:val="en-US"/>
        </w:rPr>
        <w:t xml:space="preserve">Figure </w:t>
      </w:r>
      <w:r w:rsidR="00AD5615" w:rsidRPr="00827AE1">
        <w:rPr>
          <w:b/>
          <w:bCs/>
          <w:color w:val="000000" w:themeColor="text1"/>
          <w:lang w:val="en-US"/>
        </w:rPr>
        <w:t>S6</w:t>
      </w:r>
      <w:r w:rsidRPr="00827AE1">
        <w:rPr>
          <w:b/>
          <w:bCs/>
          <w:color w:val="000000" w:themeColor="text1"/>
          <w:lang w:val="en-US"/>
        </w:rPr>
        <w:t>:</w:t>
      </w:r>
      <w:r w:rsidRPr="00827AE1">
        <w:rPr>
          <w:color w:val="000000" w:themeColor="text1"/>
          <w:lang w:val="en-US"/>
        </w:rPr>
        <w:t xml:space="preserve"> </w:t>
      </w:r>
      <w:r w:rsidR="007118DF" w:rsidRPr="00827AE1">
        <w:rPr>
          <w:color w:val="000000" w:themeColor="text1"/>
          <w:lang w:val="en-US"/>
        </w:rPr>
        <w:t>Examples of sequences that are variants of Type I 5’UTR (SARS-CoV-1). The residues characteristic of Type I are shown in cyan and mutations observed are shown in red. The number of point mutations is indicated.</w:t>
      </w:r>
    </w:p>
    <w:p w14:paraId="70522D3F" w14:textId="77777777" w:rsidR="004822FF" w:rsidRPr="00827AE1" w:rsidRDefault="004822FF" w:rsidP="006D1EA4">
      <w:pPr>
        <w:spacing w:line="276" w:lineRule="auto"/>
        <w:jc w:val="both"/>
        <w:rPr>
          <w:b/>
          <w:bCs/>
          <w:color w:val="000000" w:themeColor="text1"/>
          <w:lang w:val="en-US"/>
        </w:rPr>
      </w:pPr>
    </w:p>
    <w:p w14:paraId="54E31CD9" w14:textId="3E3C951F" w:rsidR="006D1EA4" w:rsidRPr="00827AE1" w:rsidRDefault="006D1EA4" w:rsidP="006D1EA4">
      <w:pPr>
        <w:spacing w:line="276" w:lineRule="auto"/>
        <w:jc w:val="both"/>
        <w:rPr>
          <w:color w:val="000000" w:themeColor="text1"/>
          <w:lang w:val="en-US"/>
        </w:rPr>
      </w:pPr>
      <w:r w:rsidRPr="00827AE1">
        <w:rPr>
          <w:b/>
          <w:bCs/>
          <w:color w:val="000000" w:themeColor="text1"/>
          <w:lang w:val="en-US"/>
        </w:rPr>
        <w:t xml:space="preserve">Figure </w:t>
      </w:r>
      <w:r w:rsidR="00AD5615" w:rsidRPr="00827AE1">
        <w:rPr>
          <w:b/>
          <w:bCs/>
          <w:color w:val="000000" w:themeColor="text1"/>
          <w:lang w:val="en-US"/>
        </w:rPr>
        <w:t>S7</w:t>
      </w:r>
      <w:r w:rsidRPr="00827AE1">
        <w:rPr>
          <w:b/>
          <w:bCs/>
          <w:color w:val="000000" w:themeColor="text1"/>
          <w:lang w:val="en-US"/>
        </w:rPr>
        <w:t>:</w:t>
      </w:r>
      <w:r w:rsidRPr="00827AE1">
        <w:rPr>
          <w:color w:val="000000" w:themeColor="text1"/>
          <w:lang w:val="en-US"/>
        </w:rPr>
        <w:t xml:space="preserve"> Examples of sequences that are variants of Type II 5’UTR (SARS-CoV-1). The residues characteristic of Type II are shown in green and </w:t>
      </w:r>
      <w:r w:rsidR="00C733E0" w:rsidRPr="00827AE1">
        <w:rPr>
          <w:color w:val="000000" w:themeColor="text1"/>
          <w:lang w:val="en-US"/>
        </w:rPr>
        <w:t xml:space="preserve">of Type III in </w:t>
      </w:r>
      <w:r w:rsidRPr="00827AE1">
        <w:rPr>
          <w:color w:val="000000" w:themeColor="text1"/>
          <w:lang w:val="en-US"/>
        </w:rPr>
        <w:t xml:space="preserve">white on blue </w:t>
      </w:r>
      <w:r w:rsidRPr="00827AE1">
        <w:rPr>
          <w:color w:val="000000" w:themeColor="text1"/>
          <w:lang w:val="en-US"/>
        </w:rPr>
        <w:lastRenderedPageBreak/>
        <w:t>background, and mutations observed are shown in red. The number of point mutations is indicated. The last three bat sequences deviate by more than 22 mutations.</w:t>
      </w:r>
    </w:p>
    <w:p w14:paraId="24BD4779" w14:textId="00E79C39" w:rsidR="00C733E0" w:rsidRPr="00827AE1" w:rsidRDefault="00C733E0" w:rsidP="006D1EA4">
      <w:pPr>
        <w:spacing w:line="276" w:lineRule="auto"/>
        <w:jc w:val="both"/>
        <w:rPr>
          <w:color w:val="000000" w:themeColor="text1"/>
          <w:lang w:val="en-US"/>
        </w:rPr>
      </w:pPr>
    </w:p>
    <w:p w14:paraId="788F1AB4" w14:textId="4DB501A6" w:rsidR="001C546C" w:rsidRPr="00827AE1" w:rsidRDefault="001C546C" w:rsidP="001C546C">
      <w:pPr>
        <w:spacing w:line="276" w:lineRule="auto"/>
        <w:jc w:val="both"/>
        <w:rPr>
          <w:color w:val="000000" w:themeColor="text1"/>
          <w:lang w:val="en-US"/>
        </w:rPr>
      </w:pPr>
      <w:r w:rsidRPr="00827AE1">
        <w:rPr>
          <w:b/>
          <w:bCs/>
          <w:color w:val="000000" w:themeColor="text1"/>
          <w:lang w:val="en-US"/>
        </w:rPr>
        <w:t xml:space="preserve">Figure S8: </w:t>
      </w:r>
      <w:r w:rsidRPr="00827AE1">
        <w:rPr>
          <w:bCs/>
          <w:color w:val="000000" w:themeColor="text1"/>
          <w:lang w:val="en-US"/>
        </w:rPr>
        <w:t>(A)</w:t>
      </w:r>
      <w:r w:rsidRPr="00827AE1">
        <w:rPr>
          <w:b/>
          <w:bCs/>
          <w:color w:val="000000" w:themeColor="text1"/>
          <w:lang w:val="en-US"/>
        </w:rPr>
        <w:t xml:space="preserve"> </w:t>
      </w:r>
      <w:r w:rsidRPr="00827AE1">
        <w:rPr>
          <w:bCs/>
          <w:color w:val="000000" w:themeColor="text1"/>
          <w:lang w:val="en-US"/>
        </w:rPr>
        <w:t xml:space="preserve">Translation inhibition mediated by SARS-CoV-1 and SARS-CoV-2 NSP1 using a </w:t>
      </w:r>
      <w:r w:rsidRPr="00827AE1">
        <w:rPr>
          <w:color w:val="000000" w:themeColor="text1"/>
          <w:lang w:val="en-US"/>
        </w:rPr>
        <w:t xml:space="preserve">reporter mRNAs containing the </w:t>
      </w:r>
      <w:r w:rsidRPr="00827AE1">
        <w:rPr>
          <w:rFonts w:ascii="Symbol" w:hAnsi="Symbol"/>
          <w:color w:val="000000" w:themeColor="text1"/>
          <w:lang w:val="en-US"/>
        </w:rPr>
        <w:t></w:t>
      </w:r>
      <w:r w:rsidRPr="00827AE1">
        <w:rPr>
          <w:color w:val="000000" w:themeColor="text1"/>
          <w:lang w:val="en-US"/>
        </w:rPr>
        <w:t xml:space="preserve">-globin 5’UTR upstream of the </w:t>
      </w:r>
      <w:proofErr w:type="spellStart"/>
      <w:r w:rsidRPr="00827AE1">
        <w:rPr>
          <w:color w:val="000000" w:themeColor="text1"/>
          <w:lang w:val="en-US"/>
        </w:rPr>
        <w:t>Renilla</w:t>
      </w:r>
      <w:proofErr w:type="spellEnd"/>
      <w:r w:rsidRPr="00827AE1">
        <w:rPr>
          <w:color w:val="000000" w:themeColor="text1"/>
          <w:lang w:val="en-US"/>
        </w:rPr>
        <w:t xml:space="preserve"> coding sequence in RRL. (B) Viral evasion measured by translation of reporter mRNA containing the </w:t>
      </w:r>
      <w:r w:rsidRPr="00827AE1">
        <w:rPr>
          <w:rFonts w:ascii="Symbol" w:hAnsi="Symbol"/>
          <w:color w:val="000000" w:themeColor="text1"/>
          <w:lang w:val="en-US"/>
        </w:rPr>
        <w:t></w:t>
      </w:r>
      <w:r w:rsidRPr="00827AE1">
        <w:rPr>
          <w:color w:val="000000" w:themeColor="text1"/>
          <w:lang w:val="en-US"/>
        </w:rPr>
        <w:t xml:space="preserve">-globin 5’UTR or the SARS-CoV-1 5’UTR in the presence of increasing concentrations of SARS-CoV-1 NSP1. (C) Viral evasion measured by translation of reporter mRNA containing the </w:t>
      </w:r>
      <w:r w:rsidRPr="00827AE1">
        <w:rPr>
          <w:rFonts w:ascii="Symbol" w:hAnsi="Symbol"/>
          <w:color w:val="000000" w:themeColor="text1"/>
          <w:lang w:val="en-US"/>
        </w:rPr>
        <w:t></w:t>
      </w:r>
      <w:r w:rsidRPr="00827AE1">
        <w:rPr>
          <w:color w:val="000000" w:themeColor="text1"/>
          <w:lang w:val="en-US"/>
        </w:rPr>
        <w:t xml:space="preserve">-globin 5’UTR or the SARS-CoV-2 5’UTR in the presence of increasing concentrations of SARS-CoV-2 NSP1. The curves represent the average relative activities measured after translation in RRL in absence or in the presence of 0.1, 0.2, 0.3, 0.4 or 0.5 </w:t>
      </w:r>
      <w:r w:rsidRPr="00827AE1">
        <w:rPr>
          <w:rFonts w:ascii="Symbol" w:hAnsi="Symbol" w:cs="Times New Roman (Corps CS)"/>
          <w:color w:val="000000" w:themeColor="text1"/>
          <w:lang w:val="en-US"/>
        </w:rPr>
        <w:t></w:t>
      </w:r>
      <w:r w:rsidRPr="00827AE1">
        <w:rPr>
          <w:color w:val="000000" w:themeColor="text1"/>
          <w:lang w:val="en-US"/>
        </w:rPr>
        <w:t xml:space="preserve">M of each NSP1. The averages are obtained from three independent experiments. Standard deviations or translational activity for each transcript are shown and calculated from four independent experiments. ns: non-significant; *: 0,05 &gt; p value &gt; 0,01; **: 0,01 &gt; p value &gt; 0,001; ***: p value &lt; 0,001; based on </w:t>
      </w:r>
      <w:proofErr w:type="gramStart"/>
      <w:r w:rsidRPr="00827AE1">
        <w:rPr>
          <w:color w:val="000000" w:themeColor="text1"/>
          <w:lang w:val="en-US"/>
        </w:rPr>
        <w:t>Student‘</w:t>
      </w:r>
      <w:proofErr w:type="gramEnd"/>
      <w:r w:rsidRPr="00827AE1">
        <w:rPr>
          <w:color w:val="000000" w:themeColor="text1"/>
          <w:lang w:val="en-US"/>
        </w:rPr>
        <w:t xml:space="preserve">s t-test. </w:t>
      </w:r>
    </w:p>
    <w:p w14:paraId="1346085D" w14:textId="77777777" w:rsidR="000E2172" w:rsidRDefault="000E2172" w:rsidP="00E8155D">
      <w:pPr>
        <w:spacing w:line="276" w:lineRule="auto"/>
        <w:jc w:val="both"/>
        <w:rPr>
          <w:b/>
          <w:bCs/>
          <w:color w:val="FF0000"/>
          <w:lang w:val="en-US"/>
        </w:rPr>
      </w:pPr>
    </w:p>
    <w:p w14:paraId="68F7FFFB" w14:textId="179844D3" w:rsidR="00E8155D" w:rsidRPr="00924098" w:rsidRDefault="00E8155D" w:rsidP="00E8155D">
      <w:pPr>
        <w:spacing w:line="276" w:lineRule="auto"/>
        <w:jc w:val="both"/>
        <w:rPr>
          <w:color w:val="000000" w:themeColor="text1"/>
          <w:lang w:val="en-US"/>
        </w:rPr>
      </w:pPr>
      <w:r w:rsidRPr="00924098">
        <w:rPr>
          <w:b/>
          <w:bCs/>
          <w:color w:val="000000" w:themeColor="text1"/>
          <w:lang w:val="en-US"/>
        </w:rPr>
        <w:t>Figure S</w:t>
      </w:r>
      <w:r w:rsidR="00774FBA" w:rsidRPr="00924098">
        <w:rPr>
          <w:b/>
          <w:bCs/>
          <w:color w:val="000000" w:themeColor="text1"/>
          <w:lang w:val="en-US"/>
        </w:rPr>
        <w:t>9</w:t>
      </w:r>
      <w:r w:rsidRPr="00924098">
        <w:rPr>
          <w:b/>
          <w:bCs/>
          <w:color w:val="000000" w:themeColor="text1"/>
          <w:lang w:val="en-US"/>
        </w:rPr>
        <w:t xml:space="preserve">: </w:t>
      </w:r>
      <w:r w:rsidRPr="00924098">
        <w:rPr>
          <w:color w:val="000000" w:themeColor="text1"/>
          <w:lang w:val="en-US"/>
        </w:rPr>
        <w:t xml:space="preserve">Evasion to NSP1-mediated translation inhibition with NSP1 variants containing mutations in the N-terminal domain of NSP1.  </w:t>
      </w:r>
    </w:p>
    <w:p w14:paraId="0D243D18" w14:textId="1CB17B14" w:rsidR="00E8155D" w:rsidRPr="00924098" w:rsidRDefault="00E8155D" w:rsidP="00E8155D">
      <w:pPr>
        <w:spacing w:line="276" w:lineRule="auto"/>
        <w:jc w:val="both"/>
        <w:rPr>
          <w:color w:val="000000" w:themeColor="text1"/>
          <w:lang w:val="en-US"/>
        </w:rPr>
      </w:pPr>
      <w:r w:rsidRPr="00924098">
        <w:rPr>
          <w:color w:val="000000" w:themeColor="text1"/>
          <w:lang w:val="en-US"/>
        </w:rPr>
        <w:t xml:space="preserve">(A) Curves representing the average relative activities with </w:t>
      </w:r>
      <w:r w:rsidRPr="00924098">
        <w:rPr>
          <w:color w:val="000000" w:themeColor="text1"/>
          <w:u w:val="single"/>
          <w:lang w:val="en-US"/>
        </w:rPr>
        <w:t>SARS-CoV-2 SL1</w:t>
      </w:r>
      <w:r w:rsidRPr="00924098">
        <w:rPr>
          <w:color w:val="000000" w:themeColor="text1"/>
          <w:lang w:val="en-US"/>
        </w:rPr>
        <w:t xml:space="preserve"> measured after translation in RRL in absence or in the presence of 0.1, 0.2, 0.3, 0.4 or 0.5 </w:t>
      </w:r>
      <w:r w:rsidRPr="00924098">
        <w:rPr>
          <w:rFonts w:ascii="Symbol" w:hAnsi="Symbol"/>
          <w:color w:val="000000" w:themeColor="text1"/>
          <w:lang w:val="en-US"/>
        </w:rPr>
        <w:t></w:t>
      </w:r>
      <w:r w:rsidRPr="00924098">
        <w:rPr>
          <w:color w:val="000000" w:themeColor="text1"/>
          <w:lang w:val="en-US"/>
        </w:rPr>
        <w:t xml:space="preserve">M of wild type NSP1, </w:t>
      </w:r>
      <w:r w:rsidRPr="00924098">
        <w:rPr>
          <w:rFonts w:ascii="Symbol" w:hAnsi="Symbol"/>
          <w:color w:val="000000" w:themeColor="text1"/>
          <w:lang w:val="en-US"/>
        </w:rPr>
        <w:t></w:t>
      </w:r>
      <w:r w:rsidRPr="00924098">
        <w:rPr>
          <w:color w:val="000000" w:themeColor="text1"/>
          <w:lang w:val="en-US"/>
        </w:rPr>
        <w:t xml:space="preserve">12 and P6L/F8V. (B) Curves representing the average relative activities with </w:t>
      </w:r>
      <w:r w:rsidRPr="00924098">
        <w:rPr>
          <w:color w:val="000000" w:themeColor="text1"/>
          <w:u w:val="single"/>
          <w:lang w:val="en-US"/>
        </w:rPr>
        <w:t>mut3</w:t>
      </w:r>
      <w:r w:rsidRPr="00924098">
        <w:rPr>
          <w:color w:val="000000" w:themeColor="text1"/>
          <w:lang w:val="en-US"/>
        </w:rPr>
        <w:t xml:space="preserve"> measured after translation in RRL in absence or in the presence of 0.1, 0.2, 0.3, 0.4 or 0.5 </w:t>
      </w:r>
      <w:r w:rsidRPr="00924098">
        <w:rPr>
          <w:rFonts w:ascii="Symbol" w:hAnsi="Symbol"/>
          <w:color w:val="000000" w:themeColor="text1"/>
          <w:lang w:val="en-US"/>
        </w:rPr>
        <w:t></w:t>
      </w:r>
      <w:r w:rsidRPr="00924098">
        <w:rPr>
          <w:color w:val="000000" w:themeColor="text1"/>
          <w:lang w:val="en-US"/>
        </w:rPr>
        <w:t xml:space="preserve">M of wild type NSP1, </w:t>
      </w:r>
      <w:r w:rsidRPr="00924098">
        <w:rPr>
          <w:rFonts w:ascii="Symbol" w:hAnsi="Symbol"/>
          <w:color w:val="000000" w:themeColor="text1"/>
          <w:lang w:val="en-US"/>
        </w:rPr>
        <w:t></w:t>
      </w:r>
      <w:r w:rsidRPr="00924098">
        <w:rPr>
          <w:color w:val="000000" w:themeColor="text1"/>
          <w:lang w:val="en-US"/>
        </w:rPr>
        <w:t xml:space="preserve">12 and P6L/F8V. (C) Curves representing the average relative activities with </w:t>
      </w:r>
      <w:r w:rsidRPr="00924098">
        <w:rPr>
          <w:color w:val="000000" w:themeColor="text1"/>
          <w:u w:val="single"/>
          <w:lang w:val="en-US"/>
        </w:rPr>
        <w:t>SARS-CoV-1 SL1</w:t>
      </w:r>
      <w:r w:rsidRPr="00924098">
        <w:rPr>
          <w:color w:val="000000" w:themeColor="text1"/>
          <w:lang w:val="en-US"/>
        </w:rPr>
        <w:t xml:space="preserve"> measured after translation in RRL in absence or in the presence of 0.1, 0.2, 0.3, 0.4 or 0.5 </w:t>
      </w:r>
      <w:r w:rsidRPr="00924098">
        <w:rPr>
          <w:rFonts w:ascii="Symbol" w:hAnsi="Symbol"/>
          <w:color w:val="000000" w:themeColor="text1"/>
          <w:lang w:val="en-US"/>
        </w:rPr>
        <w:t></w:t>
      </w:r>
      <w:r w:rsidRPr="00924098">
        <w:rPr>
          <w:color w:val="000000" w:themeColor="text1"/>
          <w:lang w:val="en-US"/>
        </w:rPr>
        <w:t xml:space="preserve">M of wild type NSP1, </w:t>
      </w:r>
      <w:r w:rsidRPr="00924098">
        <w:rPr>
          <w:rFonts w:ascii="Symbol" w:hAnsi="Symbol"/>
          <w:color w:val="000000" w:themeColor="text1"/>
          <w:lang w:val="en-US"/>
        </w:rPr>
        <w:t></w:t>
      </w:r>
      <w:r w:rsidRPr="00924098">
        <w:rPr>
          <w:color w:val="000000" w:themeColor="text1"/>
          <w:lang w:val="en-US"/>
        </w:rPr>
        <w:t xml:space="preserve">12 and P6L/F8V. The averages are obtained from four independent experiments. Standard deviations or translational activity for each transcript are shown four independent experiments. </w:t>
      </w:r>
    </w:p>
    <w:p w14:paraId="4AA684CC" w14:textId="05249F18" w:rsidR="00E8155D" w:rsidRPr="00924098" w:rsidRDefault="00E8155D" w:rsidP="001C546C">
      <w:pPr>
        <w:spacing w:line="276" w:lineRule="auto"/>
        <w:jc w:val="both"/>
        <w:rPr>
          <w:color w:val="000000" w:themeColor="text1"/>
          <w:lang w:val="en-US"/>
        </w:rPr>
      </w:pPr>
    </w:p>
    <w:p w14:paraId="1D61E845" w14:textId="77777777" w:rsidR="00774FBA" w:rsidRPr="00924098" w:rsidRDefault="00774FBA" w:rsidP="00774FBA">
      <w:pPr>
        <w:spacing w:line="276" w:lineRule="auto"/>
        <w:jc w:val="both"/>
        <w:rPr>
          <w:color w:val="000000" w:themeColor="text1"/>
          <w:lang w:val="en-US"/>
        </w:rPr>
      </w:pPr>
      <w:r w:rsidRPr="00924098">
        <w:rPr>
          <w:b/>
          <w:bCs/>
          <w:color w:val="000000" w:themeColor="text1"/>
          <w:lang w:val="en-US"/>
        </w:rPr>
        <w:t xml:space="preserve">Figure S10: </w:t>
      </w:r>
      <w:r w:rsidRPr="00924098">
        <w:rPr>
          <w:color w:val="000000" w:themeColor="text1"/>
          <w:lang w:val="en-US"/>
        </w:rPr>
        <w:t xml:space="preserve">Viral evasion measured by translation of reporter mRNA containing the </w:t>
      </w:r>
      <w:r w:rsidRPr="00924098">
        <w:rPr>
          <w:rFonts w:ascii="Symbol" w:hAnsi="Symbol"/>
          <w:color w:val="000000" w:themeColor="text1"/>
          <w:lang w:val="en-US"/>
        </w:rPr>
        <w:t></w:t>
      </w:r>
      <w:r w:rsidRPr="00924098">
        <w:rPr>
          <w:color w:val="000000" w:themeColor="text1"/>
          <w:lang w:val="en-US"/>
        </w:rPr>
        <w:t xml:space="preserve">-globin 5’UTR or the SARS-CoV-2 5’UTR in the presence of increasing concentrations of SARS-CoV-1 NSP1, SARS-CoV-2 NSP1 and mutant SARS-CoV-2 NSP1 P6L F8V. The curves represent the average relative activities measured after translation in RRL in absence or in the presence of 0.1, 0.2, 0.3, 0.4 or 0.5 </w:t>
      </w:r>
      <w:r w:rsidRPr="00924098">
        <w:rPr>
          <w:rFonts w:ascii="Symbol" w:hAnsi="Symbol" w:cs="Times New Roman (Corps CS)"/>
          <w:color w:val="000000" w:themeColor="text1"/>
          <w:lang w:val="en-US"/>
        </w:rPr>
        <w:t></w:t>
      </w:r>
      <w:r w:rsidRPr="00924098">
        <w:rPr>
          <w:color w:val="000000" w:themeColor="text1"/>
          <w:lang w:val="en-US"/>
        </w:rPr>
        <w:t xml:space="preserve">M of each NSP1. The averages are obtained from three independent experiments. Standard deviations or translational activity for each transcript are shown and calculated from four independent experiments. ns: non-significant; *: 0,05 &gt; p value &gt; 0,01; **: 0,01 &gt; p value &gt; 0,001; ***: p value &lt; 0,001; based on </w:t>
      </w:r>
      <w:proofErr w:type="gramStart"/>
      <w:r w:rsidRPr="00924098">
        <w:rPr>
          <w:color w:val="000000" w:themeColor="text1"/>
          <w:lang w:val="en-US"/>
        </w:rPr>
        <w:t>Student‘</w:t>
      </w:r>
      <w:proofErr w:type="gramEnd"/>
      <w:r w:rsidRPr="00924098">
        <w:rPr>
          <w:color w:val="000000" w:themeColor="text1"/>
          <w:lang w:val="en-US"/>
        </w:rPr>
        <w:t xml:space="preserve">s t-test. </w:t>
      </w:r>
    </w:p>
    <w:p w14:paraId="5018607A" w14:textId="77777777" w:rsidR="00774FBA" w:rsidRPr="00924098" w:rsidRDefault="00774FBA" w:rsidP="00E8155D">
      <w:pPr>
        <w:spacing w:line="276" w:lineRule="auto"/>
        <w:jc w:val="both"/>
        <w:rPr>
          <w:b/>
          <w:bCs/>
          <w:color w:val="000000" w:themeColor="text1"/>
          <w:lang w:val="en-US"/>
        </w:rPr>
      </w:pPr>
    </w:p>
    <w:p w14:paraId="7757B706" w14:textId="59202D15" w:rsidR="00E8155D" w:rsidRPr="00924098" w:rsidRDefault="00E8155D" w:rsidP="00E8155D">
      <w:pPr>
        <w:spacing w:line="276" w:lineRule="auto"/>
        <w:jc w:val="both"/>
        <w:rPr>
          <w:color w:val="000000" w:themeColor="text1"/>
          <w:lang w:val="en-US"/>
        </w:rPr>
      </w:pPr>
      <w:r w:rsidRPr="00924098">
        <w:rPr>
          <w:b/>
          <w:bCs/>
          <w:color w:val="000000" w:themeColor="text1"/>
          <w:lang w:val="en-US"/>
        </w:rPr>
        <w:t>Figure S1</w:t>
      </w:r>
      <w:r w:rsidR="00774FBA" w:rsidRPr="00924098">
        <w:rPr>
          <w:b/>
          <w:bCs/>
          <w:color w:val="000000" w:themeColor="text1"/>
          <w:lang w:val="en-US"/>
        </w:rPr>
        <w:t>1</w:t>
      </w:r>
      <w:r w:rsidRPr="00924098">
        <w:rPr>
          <w:b/>
          <w:bCs/>
          <w:color w:val="000000" w:themeColor="text1"/>
          <w:lang w:val="en-US"/>
        </w:rPr>
        <w:t xml:space="preserve">: </w:t>
      </w:r>
      <w:r w:rsidRPr="00924098">
        <w:rPr>
          <w:color w:val="000000" w:themeColor="text1"/>
          <w:lang w:val="en-US"/>
        </w:rPr>
        <w:t xml:space="preserve">Evasion to NSP1-mediated translation inhibition with NSP1 variants containing mutations in the N-terminal domain of NSP1.  </w:t>
      </w:r>
    </w:p>
    <w:p w14:paraId="7B156ABF" w14:textId="688FF4D0" w:rsidR="00E8155D" w:rsidRPr="00924098" w:rsidRDefault="00E8155D" w:rsidP="00E8155D">
      <w:pPr>
        <w:spacing w:line="276" w:lineRule="auto"/>
        <w:jc w:val="both"/>
        <w:rPr>
          <w:color w:val="000000" w:themeColor="text1"/>
          <w:lang w:val="en-US"/>
        </w:rPr>
      </w:pPr>
      <w:r w:rsidRPr="00924098">
        <w:rPr>
          <w:color w:val="000000" w:themeColor="text1"/>
          <w:lang w:val="en-US"/>
        </w:rPr>
        <w:t xml:space="preserve">(A) Curves representing the average relative activities with </w:t>
      </w:r>
      <w:r w:rsidRPr="00924098">
        <w:rPr>
          <w:color w:val="000000" w:themeColor="text1"/>
          <w:u w:val="single"/>
          <w:lang w:val="en-US"/>
        </w:rPr>
        <w:t>SARS-CoV-2 SL1</w:t>
      </w:r>
      <w:r w:rsidRPr="00924098">
        <w:rPr>
          <w:color w:val="000000" w:themeColor="text1"/>
          <w:lang w:val="en-US"/>
        </w:rPr>
        <w:t xml:space="preserve"> measured after translation in RRL in absence or in the presence of 0.1, 0.2, 0.3, 0.4 or 0.5 </w:t>
      </w:r>
      <w:r w:rsidRPr="00924098">
        <w:rPr>
          <w:rFonts w:ascii="Symbol" w:hAnsi="Symbol"/>
          <w:color w:val="000000" w:themeColor="text1"/>
          <w:lang w:val="en-US"/>
        </w:rPr>
        <w:t></w:t>
      </w:r>
      <w:r w:rsidRPr="00924098">
        <w:rPr>
          <w:color w:val="000000" w:themeColor="text1"/>
          <w:lang w:val="en-US"/>
        </w:rPr>
        <w:t xml:space="preserve">M of mutant </w:t>
      </w:r>
      <w:r w:rsidRPr="00924098">
        <w:rPr>
          <w:color w:val="000000" w:themeColor="text1"/>
          <w:lang w:val="en-US"/>
        </w:rPr>
        <w:lastRenderedPageBreak/>
        <w:t xml:space="preserve">NSP1 R77L/T78S/A79T/P80N, R77L/T78S/A79T/P80N/V84K/M85V, E102I. (B) Curves representing the average relative activities with </w:t>
      </w:r>
      <w:r w:rsidRPr="00924098">
        <w:rPr>
          <w:color w:val="000000" w:themeColor="text1"/>
          <w:u w:val="single"/>
          <w:lang w:val="en-US"/>
        </w:rPr>
        <w:t>SARS-CoV-2 SL1</w:t>
      </w:r>
      <w:r w:rsidRPr="00924098">
        <w:rPr>
          <w:color w:val="000000" w:themeColor="text1"/>
          <w:lang w:val="en-US"/>
        </w:rPr>
        <w:t xml:space="preserve"> measured after translation in RRL in absence or in the presence of 0.1, 0.2, 0.3, 0.4 or 0.5 </w:t>
      </w:r>
      <w:r w:rsidRPr="00924098">
        <w:rPr>
          <w:rFonts w:ascii="Symbol" w:hAnsi="Symbol"/>
          <w:color w:val="000000" w:themeColor="text1"/>
          <w:lang w:val="en-US"/>
        </w:rPr>
        <w:t></w:t>
      </w:r>
      <w:r w:rsidRPr="00924098">
        <w:rPr>
          <w:color w:val="000000" w:themeColor="text1"/>
          <w:lang w:val="en-US"/>
        </w:rPr>
        <w:t xml:space="preserve">M of mutant NSP1 V84K/M85V, L92M/E93D, L92M/E93D/E102I. (C) Curves representing the average relative activities with </w:t>
      </w:r>
      <w:r w:rsidRPr="00924098">
        <w:rPr>
          <w:color w:val="000000" w:themeColor="text1"/>
          <w:u w:val="single"/>
          <w:lang w:val="en-US"/>
        </w:rPr>
        <w:t>mut3</w:t>
      </w:r>
      <w:r w:rsidRPr="00924098">
        <w:rPr>
          <w:color w:val="000000" w:themeColor="text1"/>
          <w:lang w:val="en-US"/>
        </w:rPr>
        <w:t xml:space="preserve"> measured after translation in RRL in absence or in the presence of 0.1, 0.2, 0.3, 0.4 or 0.5 </w:t>
      </w:r>
      <w:r w:rsidRPr="00924098">
        <w:rPr>
          <w:rFonts w:ascii="Symbol" w:hAnsi="Symbol"/>
          <w:color w:val="000000" w:themeColor="text1"/>
          <w:lang w:val="en-US"/>
        </w:rPr>
        <w:t></w:t>
      </w:r>
      <w:r w:rsidRPr="00924098">
        <w:rPr>
          <w:color w:val="000000" w:themeColor="text1"/>
          <w:lang w:val="en-US"/>
        </w:rPr>
        <w:t>M of mutant NSP1 R77L/T78S/A79T/P80N, R77L/T78S/A79T/P80N/V84K/M85V, E102I.</w:t>
      </w:r>
      <w:r w:rsidR="00400D2E" w:rsidRPr="00924098">
        <w:rPr>
          <w:color w:val="000000" w:themeColor="text1"/>
          <w:lang w:val="en-US"/>
        </w:rPr>
        <w:t xml:space="preserve"> (D) Curves representing the average relative activities with </w:t>
      </w:r>
      <w:r w:rsidR="00400D2E" w:rsidRPr="00924098">
        <w:rPr>
          <w:color w:val="000000" w:themeColor="text1"/>
          <w:u w:val="single"/>
          <w:lang w:val="en-US"/>
        </w:rPr>
        <w:t>mut3</w:t>
      </w:r>
      <w:r w:rsidR="00400D2E" w:rsidRPr="00924098">
        <w:rPr>
          <w:color w:val="000000" w:themeColor="text1"/>
          <w:lang w:val="en-US"/>
        </w:rPr>
        <w:t xml:space="preserve"> measured after translation in RRL in absence or in the presence of 0.1, 0.2, 0.3, 0.4 or 0.5 </w:t>
      </w:r>
      <w:r w:rsidR="00400D2E" w:rsidRPr="00924098">
        <w:rPr>
          <w:rFonts w:ascii="Symbol" w:hAnsi="Symbol"/>
          <w:color w:val="000000" w:themeColor="text1"/>
          <w:lang w:val="en-US"/>
        </w:rPr>
        <w:t></w:t>
      </w:r>
      <w:r w:rsidR="00400D2E" w:rsidRPr="00924098">
        <w:rPr>
          <w:color w:val="000000" w:themeColor="text1"/>
          <w:lang w:val="en-US"/>
        </w:rPr>
        <w:t xml:space="preserve">M of mutant NSP1 V84K/M85V, L92M/E93D, L92M/E93D/E102I. (E) Curves representing the average relative activities with </w:t>
      </w:r>
      <w:r w:rsidR="00400D2E" w:rsidRPr="00924098">
        <w:rPr>
          <w:color w:val="000000" w:themeColor="text1"/>
          <w:u w:val="single"/>
          <w:lang w:val="en-US"/>
        </w:rPr>
        <w:t>SARS-CoV-1 SL1</w:t>
      </w:r>
      <w:r w:rsidR="00400D2E" w:rsidRPr="00924098">
        <w:rPr>
          <w:color w:val="000000" w:themeColor="text1"/>
          <w:lang w:val="en-US"/>
        </w:rPr>
        <w:t xml:space="preserve"> measured after translation in RRL in absence or in the presence of 0.1, 0.2, 0.3, 0.4 or 0.5 </w:t>
      </w:r>
      <w:r w:rsidR="00400D2E" w:rsidRPr="00924098">
        <w:rPr>
          <w:rFonts w:ascii="Symbol" w:hAnsi="Symbol"/>
          <w:color w:val="000000" w:themeColor="text1"/>
          <w:lang w:val="en-US"/>
        </w:rPr>
        <w:t></w:t>
      </w:r>
      <w:r w:rsidR="00400D2E" w:rsidRPr="00924098">
        <w:rPr>
          <w:color w:val="000000" w:themeColor="text1"/>
          <w:lang w:val="en-US"/>
        </w:rPr>
        <w:t xml:space="preserve">M of mutant NSP1 R77L/T78S/A79T/P80N, R77L/T78S/A79T/P80N/V84K/M85V, E102I. (F) Curves representing the average relative activities with </w:t>
      </w:r>
      <w:r w:rsidR="00400D2E" w:rsidRPr="00924098">
        <w:rPr>
          <w:color w:val="000000" w:themeColor="text1"/>
          <w:u w:val="single"/>
          <w:lang w:val="en-US"/>
        </w:rPr>
        <w:t>SARS-CoV-1 SL1</w:t>
      </w:r>
      <w:r w:rsidR="00400D2E" w:rsidRPr="00924098">
        <w:rPr>
          <w:color w:val="000000" w:themeColor="text1"/>
          <w:lang w:val="en-US"/>
        </w:rPr>
        <w:t xml:space="preserve"> measured after translation in RRL in absence or in the presence of 0.1, 0.2, 0.3, 0.4 or 0.5 </w:t>
      </w:r>
      <w:r w:rsidR="00400D2E" w:rsidRPr="00924098">
        <w:rPr>
          <w:rFonts w:ascii="Symbol" w:hAnsi="Symbol"/>
          <w:color w:val="000000" w:themeColor="text1"/>
          <w:lang w:val="en-US"/>
        </w:rPr>
        <w:t></w:t>
      </w:r>
      <w:r w:rsidR="00400D2E" w:rsidRPr="00924098">
        <w:rPr>
          <w:color w:val="000000" w:themeColor="text1"/>
          <w:lang w:val="en-US"/>
        </w:rPr>
        <w:t>M of mutant NSP1 V84K/M85V, L92M/E93D, L92M/E93D/E102I.</w:t>
      </w:r>
      <w:r w:rsidR="000E2172" w:rsidRPr="00924098">
        <w:rPr>
          <w:color w:val="000000" w:themeColor="text1"/>
          <w:lang w:val="en-US"/>
        </w:rPr>
        <w:t xml:space="preserve"> </w:t>
      </w:r>
      <w:r w:rsidRPr="00924098">
        <w:rPr>
          <w:color w:val="000000" w:themeColor="text1"/>
          <w:lang w:val="en-US"/>
        </w:rPr>
        <w:t xml:space="preserve">The averages are obtained from four independent experiments. Standard deviations or translational activity for each transcript are shown four independent experiments. </w:t>
      </w:r>
    </w:p>
    <w:p w14:paraId="2F75F73A" w14:textId="77777777" w:rsidR="00774FBA" w:rsidRPr="00924098" w:rsidRDefault="00774FBA" w:rsidP="006D1EA4">
      <w:pPr>
        <w:spacing w:line="276" w:lineRule="auto"/>
        <w:jc w:val="both"/>
        <w:rPr>
          <w:b/>
          <w:bCs/>
          <w:color w:val="000000" w:themeColor="text1"/>
          <w:lang w:val="en-US"/>
        </w:rPr>
      </w:pPr>
    </w:p>
    <w:p w14:paraId="5060F8A5" w14:textId="0B39DC76" w:rsidR="00C733E0" w:rsidRPr="00924098" w:rsidRDefault="00C733E0" w:rsidP="006D1EA4">
      <w:pPr>
        <w:spacing w:line="276" w:lineRule="auto"/>
        <w:jc w:val="both"/>
        <w:rPr>
          <w:color w:val="000000" w:themeColor="text1"/>
          <w:lang w:val="en-US"/>
        </w:rPr>
      </w:pPr>
      <w:r w:rsidRPr="00924098">
        <w:rPr>
          <w:b/>
          <w:bCs/>
          <w:color w:val="000000" w:themeColor="text1"/>
          <w:lang w:val="en-US"/>
        </w:rPr>
        <w:t>Fi</w:t>
      </w:r>
      <w:r w:rsidR="00301827" w:rsidRPr="00924098">
        <w:rPr>
          <w:b/>
          <w:bCs/>
          <w:color w:val="000000" w:themeColor="text1"/>
          <w:lang w:val="en-US"/>
        </w:rPr>
        <w:t>gure</w:t>
      </w:r>
      <w:r w:rsidR="004822FF" w:rsidRPr="00924098">
        <w:rPr>
          <w:b/>
          <w:bCs/>
          <w:color w:val="000000" w:themeColor="text1"/>
          <w:lang w:val="en-US"/>
        </w:rPr>
        <w:t xml:space="preserve"> S1</w:t>
      </w:r>
      <w:r w:rsidR="000E2172" w:rsidRPr="00924098">
        <w:rPr>
          <w:b/>
          <w:bCs/>
          <w:color w:val="000000" w:themeColor="text1"/>
          <w:lang w:val="en-US"/>
        </w:rPr>
        <w:t>2</w:t>
      </w:r>
      <w:r w:rsidRPr="00924098">
        <w:rPr>
          <w:b/>
          <w:bCs/>
          <w:color w:val="000000" w:themeColor="text1"/>
          <w:lang w:val="en-US"/>
        </w:rPr>
        <w:t>:</w:t>
      </w:r>
      <w:r w:rsidRPr="00924098">
        <w:rPr>
          <w:color w:val="000000" w:themeColor="text1"/>
          <w:lang w:val="en-US"/>
        </w:rPr>
        <w:t xml:space="preserve"> Sequences of the NSP1 proteins of the Type IV pangolin infected coronavirus</w:t>
      </w:r>
      <w:r w:rsidR="004A5B9B" w:rsidRPr="00924098">
        <w:rPr>
          <w:color w:val="000000" w:themeColor="text1"/>
          <w:lang w:val="en-US"/>
        </w:rPr>
        <w:t xml:space="preserve"> </w:t>
      </w:r>
      <w:r w:rsidR="004A5B9B" w:rsidRPr="00924098">
        <w:rPr>
          <w:color w:val="000000" w:themeColor="text1"/>
          <w:lang w:val="en-US"/>
        </w:rPr>
        <w:fldChar w:fldCharType="begin" w:fldLock="1"/>
      </w:r>
      <w:r w:rsidR="004A5B9B" w:rsidRPr="00924098">
        <w:rPr>
          <w:color w:val="000000" w:themeColor="text1"/>
          <w:lang w:val="en-US"/>
        </w:rPr>
        <w:instrText>ADDIN CSL_CITATION {"citationItems":[{"id":"ITEM-1","itemData":{"DOI":"10.1038/s41467-021-21240-1","ISSN":"20411723","PMID":"33563978","abstract":"Among the many questions unanswered for the COVID-19 pandemic are the origin of SARS-CoV-2 and the potential role of intermediate animal host(s) in the early animal-to-human transmission. The discovery of RaTG13 bat coronavirus in China suggested a high probability of a bat origin. Here we report molecular and serological evidence of SARS-CoV-2 related coronaviruses (SC2r-CoVs) actively circulating in bats in Southeast Asia. Whole genome sequences were obtained from five independent bats (Rhinolophus acuminatus) in a Thai cave yielding a single isolate (named RacCS203) which is most related to the RmYN02 isolate found in Rhinolophus malayanus in Yunnan, China. SARS-CoV-2 neutralizing antibodies were also detected in bats of the same colony and in a pangolin at a wildlife checkpoint in Southern Thailand. Antisera raised against the receptor binding domain (RBD) of RmYN02 was able to cross-neutralize SARS-CoV-2 despite the fact that the RBD of RacCS203 or RmYN02 failed to bind ACE2. Although the origin of the virus remains unresolved, our study extended the geographic distribution of genetically diverse SC2r-CoVs from Japan and China to Thailand over a 4800-km range. Cross-border surveillance is urgently needed to find the immediate progenitor virus of SARS-CoV-2.","author":[{"dropping-particle":"","family":"Wacharapluesadee","given":"Supaporn","non-dropping-particle":"","parse-names":false,"suffix":""},{"dropping-particle":"","family":"Tan","given":"Chee Wah","non-dropping-particle":"","parse-names":false,"suffix":""},{"dropping-particle":"","family":"Maneeorn","given":"Patarapol","non-dropping-particle":"","parse-names":false,"suffix":""},{"dropping-particle":"","family":"Duengkae","given":"Prateep","non-dropping-particle":"","parse-names":false,"suffix":""},{"dropping-particle":"","family":"Zhu","given":"Feng","non-dropping-particle":"","parse-names":false,"suffix":""},{"dropping-particle":"","family":"Joyjinda","given":"Yutthana","non-dropping-particle":"","parse-names":false,"suffix":""},{"dropping-particle":"","family":"Kaewpom","given":"Thongchai","non-dropping-particle":"","parse-names":false,"suffix":""},{"dropping-particle":"","family":"Chia","given":"Wan Ni","non-dropping-particle":"","parse-names":false,"suffix":""},{"dropping-particle":"","family":"Ampoot","given":"Weenassarin","non-dropping-particle":"","parse-names":false,"suffix":""},{"dropping-particle":"","family":"Lim","given":"Beng Lee","non-dropping-particle":"","parse-names":false,"suffix":""},{"dropping-particle":"","family":"Worachotsueptrakun","given":"Kanthita","non-dropping-particle":"","parse-names":false,"suffix":""},{"dropping-particle":"","family":"Chen","given":"Vivian Chih Wei","non-dropping-particle":"","parse-names":false,"suffix":""},{"dropping-particle":"","family":"Sirichan","given":"Nutthinee","non-dropping-particle":"","parse-names":false,"suffix":""},{"dropping-particle":"","family":"Ruchisrisarod","given":"Chanida","non-dropping-particle":"","parse-names":false,"suffix":""},{"dropping-particle":"","family":"Rodpan","given":"Apaporn","non-dropping-particle":"","parse-names":false,"suffix":""},{"dropping-particle":"","family":"Noradechanon","given":"Kirana","non-dropping-particle":"","parse-names":false,"suffix":""},{"dropping-particle":"","family":"Phaichana","given":"Thanawadee","non-dropping-particle":"","parse-names":false,"suffix":""},{"dropping-particle":"","family":"Jantarat","given":"Niran","non-dropping-particle":"","parse-names":false,"suffix":""},{"dropping-particle":"","family":"Thongnumchaima","given":"Boonchu","non-dropping-particle":"","parse-names":false,"suffix":""},{"dropping-particle":"","family":"Tu","given":"Changchun","non-dropping-particle":"","parse-names":false,"suffix":""},{"dropping-particle":"","family":"Crameri","given":"Gary","non-dropping-particle":"","parse-names":false,"suffix":""},{"dropping-particle":"","family":"Stokes","given":"Martha M.","non-dropping-particle":"","parse-names":false,"suffix":""},{"dropping-particle":"","family":"Hemachudha","given":"Thiravat","non-dropping-particle":"","parse-names":false,"suffix":""},{"dropping-particle":"","family":"Wang","given":"Lin Fa","non-dropping-particle":"","parse-names":false,"suffix":""}],"container-title":"Nature Communications","id":"ITEM-1","issue":"1","issued":{"date-parts":[["2021","12","1"]]},"publisher":"Nat Commun","title":"Evidence for SARS-CoV-2 related coronaviruses circulating in bats and pangolins in Southeast Asia","type":"article-journal","volume":"12"},"uris":["http://www.mendeley.com/documents/?uuid=3450f66a-2fdb-3212-b7ad-1c93fbccfdc3"]}],"mendeley":{"formattedCitation":"(Wacharapluesadee et al. 2021)","plainTextFormattedCitation":"(Wacharapluesadee et al. 2021)","previouslyFormattedCitation":"(Wacharapluesadee et al. 2021)"},"properties":{"noteIndex":0},"schema":"https://github.com/citation-style-language/schema/raw/master/csl-citation.json"}</w:instrText>
      </w:r>
      <w:r w:rsidR="004A5B9B" w:rsidRPr="00924098">
        <w:rPr>
          <w:color w:val="000000" w:themeColor="text1"/>
          <w:lang w:val="en-US"/>
        </w:rPr>
        <w:fldChar w:fldCharType="separate"/>
      </w:r>
      <w:r w:rsidR="004A5B9B" w:rsidRPr="00924098">
        <w:rPr>
          <w:noProof/>
          <w:color w:val="000000" w:themeColor="text1"/>
          <w:lang w:val="en-US"/>
        </w:rPr>
        <w:t>(Wacharapluesadee et al. 2021)</w:t>
      </w:r>
      <w:r w:rsidR="004A5B9B" w:rsidRPr="00924098">
        <w:rPr>
          <w:color w:val="000000" w:themeColor="text1"/>
          <w:lang w:val="en-US"/>
        </w:rPr>
        <w:fldChar w:fldCharType="end"/>
      </w:r>
      <w:r w:rsidRPr="00924098">
        <w:rPr>
          <w:color w:val="000000" w:themeColor="text1"/>
          <w:lang w:val="en-US"/>
        </w:rPr>
        <w:t>. The alignments show that these sequences (at least 16 mutations away from typical Type III sequences) contain conserved residues belonging to type I (cyan), to type II (green) and to type III (white on blue).</w:t>
      </w:r>
    </w:p>
    <w:p w14:paraId="42283A68" w14:textId="1C559002" w:rsidR="00305ED1" w:rsidRPr="00924098" w:rsidRDefault="00305ED1" w:rsidP="006D1EA4">
      <w:pPr>
        <w:spacing w:line="276" w:lineRule="auto"/>
        <w:jc w:val="both"/>
        <w:rPr>
          <w:color w:val="000000" w:themeColor="text1"/>
          <w:lang w:val="en-US"/>
        </w:rPr>
      </w:pPr>
    </w:p>
    <w:p w14:paraId="1982699B" w14:textId="22A0821E" w:rsidR="00305ED1" w:rsidRPr="00924098" w:rsidRDefault="00301827" w:rsidP="006D1EA4">
      <w:pPr>
        <w:spacing w:line="276" w:lineRule="auto"/>
        <w:jc w:val="both"/>
        <w:rPr>
          <w:color w:val="000000" w:themeColor="text1"/>
          <w:lang w:val="en-US"/>
        </w:rPr>
      </w:pPr>
      <w:r w:rsidRPr="00924098">
        <w:rPr>
          <w:b/>
          <w:bCs/>
          <w:color w:val="000000" w:themeColor="text1"/>
          <w:lang w:val="en-US"/>
        </w:rPr>
        <w:t xml:space="preserve">Figure </w:t>
      </w:r>
      <w:r w:rsidR="004822FF" w:rsidRPr="00924098">
        <w:rPr>
          <w:b/>
          <w:bCs/>
          <w:color w:val="000000" w:themeColor="text1"/>
          <w:lang w:val="en-US"/>
        </w:rPr>
        <w:t>S1</w:t>
      </w:r>
      <w:r w:rsidR="000E2172" w:rsidRPr="00924098">
        <w:rPr>
          <w:b/>
          <w:bCs/>
          <w:color w:val="000000" w:themeColor="text1"/>
          <w:lang w:val="en-US"/>
        </w:rPr>
        <w:t>3</w:t>
      </w:r>
      <w:r w:rsidR="00B063A6" w:rsidRPr="00924098">
        <w:rPr>
          <w:b/>
          <w:bCs/>
          <w:color w:val="000000" w:themeColor="text1"/>
          <w:lang w:val="en-US"/>
        </w:rPr>
        <w:t>:</w:t>
      </w:r>
      <w:r w:rsidR="00B063A6" w:rsidRPr="00924098">
        <w:rPr>
          <w:color w:val="000000" w:themeColor="text1"/>
          <w:lang w:val="en-US"/>
        </w:rPr>
        <w:t xml:space="preserve"> The special case of Type V 5’UTR sequences which can form long hairpins of various lengths (highlighted in cyan) with an apical loop (GGGA, complementary to the conserved UCCC tetraloop) in several cases. These long hairpins do not evade NSP1 inhibition of initiation (data not shown). Notice that while the human sequences display typical Type III NSP1 sequences, the bat sequences are 9 mutations away from the conserved Type III NSP1 sequence.</w:t>
      </w:r>
      <w:r w:rsidR="009529DD" w:rsidRPr="00924098">
        <w:rPr>
          <w:color w:val="000000" w:themeColor="text1"/>
          <w:lang w:val="en-US"/>
        </w:rPr>
        <w:t xml:space="preserve"> Such nonfunctional 5’UTR could either result from errors in the sequencing data treatment or from errors of the </w:t>
      </w:r>
      <w:proofErr w:type="spellStart"/>
      <w:r w:rsidR="009529DD" w:rsidRPr="00924098">
        <w:rPr>
          <w:color w:val="000000" w:themeColor="text1"/>
          <w:lang w:val="en-US"/>
        </w:rPr>
        <w:t>RdRp</w:t>
      </w:r>
      <w:proofErr w:type="spellEnd"/>
      <w:r w:rsidR="009529DD" w:rsidRPr="00924098">
        <w:rPr>
          <w:color w:val="000000" w:themeColor="text1"/>
          <w:lang w:val="en-US"/>
        </w:rPr>
        <w:t xml:space="preserve"> during which the copied negative RNA strand is attached to a positive strand.</w:t>
      </w:r>
    </w:p>
    <w:p w14:paraId="65F66965" w14:textId="39363A68" w:rsidR="002556EB" w:rsidRPr="00924098" w:rsidRDefault="002556EB" w:rsidP="006D1EA4">
      <w:pPr>
        <w:spacing w:line="276" w:lineRule="auto"/>
        <w:jc w:val="both"/>
        <w:rPr>
          <w:color w:val="000000" w:themeColor="text1"/>
          <w:lang w:val="en-US"/>
        </w:rPr>
      </w:pPr>
    </w:p>
    <w:p w14:paraId="706B8524" w14:textId="47D8EAD6" w:rsidR="002556EB" w:rsidRPr="00924098" w:rsidRDefault="002556EB" w:rsidP="006D1EA4">
      <w:pPr>
        <w:spacing w:line="276" w:lineRule="auto"/>
        <w:jc w:val="both"/>
        <w:rPr>
          <w:color w:val="000000" w:themeColor="text1"/>
          <w:lang w:val="en-US"/>
        </w:rPr>
      </w:pPr>
      <w:r w:rsidRPr="00924098">
        <w:rPr>
          <w:b/>
          <w:bCs/>
          <w:color w:val="000000" w:themeColor="text1"/>
          <w:lang w:val="en-US"/>
        </w:rPr>
        <w:t>Table S1:</w:t>
      </w:r>
      <w:r w:rsidRPr="00924098">
        <w:rPr>
          <w:color w:val="000000" w:themeColor="text1"/>
          <w:lang w:val="en-US"/>
        </w:rPr>
        <w:t xml:space="preserve"> </w:t>
      </w:r>
      <w:r w:rsidR="008E295E" w:rsidRPr="00924098">
        <w:rPr>
          <w:color w:val="000000" w:themeColor="text1"/>
          <w:lang w:val="en-US"/>
        </w:rPr>
        <w:t>Summary for some selected sequences of the number of mutations in the 5’UTR and NSP1 protein compared to values of whole genome similarities or the Spike protein, with in parentheses the RBD domain. Data of genome comparisons</w:t>
      </w:r>
      <w:r w:rsidR="004A5B9B" w:rsidRPr="00924098">
        <w:rPr>
          <w:color w:val="000000" w:themeColor="text1"/>
          <w:lang w:val="en-US"/>
        </w:rPr>
        <w:t xml:space="preserve"> are</w:t>
      </w:r>
      <w:r w:rsidR="008E295E" w:rsidRPr="00924098">
        <w:rPr>
          <w:color w:val="000000" w:themeColor="text1"/>
          <w:lang w:val="en-US"/>
        </w:rPr>
        <w:t xml:space="preserve"> from</w:t>
      </w:r>
      <w:r w:rsidR="004A5B9B" w:rsidRPr="00924098">
        <w:rPr>
          <w:color w:val="000000" w:themeColor="text1"/>
          <w:lang w:val="en-US"/>
        </w:rPr>
        <w:t xml:space="preserve"> </w:t>
      </w:r>
      <w:r w:rsidR="004A5B9B" w:rsidRPr="00924098">
        <w:rPr>
          <w:color w:val="000000" w:themeColor="text1"/>
          <w:lang w:val="en-US"/>
        </w:rPr>
        <w:fldChar w:fldCharType="begin" w:fldLock="1"/>
      </w:r>
      <w:r w:rsidR="004958ED" w:rsidRPr="00924098">
        <w:rPr>
          <w:color w:val="000000" w:themeColor="text1"/>
          <w:lang w:val="en-US"/>
        </w:rPr>
        <w:instrText>ADDIN CSL_CITATION {"citationItems":[{"id":"ITEM-1","itemData":{"DOI":"10.1038/s41467-021-21240-1","ISSN":"20411723","PMID":"33563978","abstract":"Among the many questions unanswered for the COVID-19 pandemic are the origin of SARS-CoV-2 and the potential role of intermediate animal host(s) in the early animal-to-human transmission. The discovery of RaTG13 bat coronavirus in China suggested a high probability of a bat origin. Here we report molecular and serological evidence of SARS-CoV-2 related coronaviruses (SC2r-CoVs) actively circulating in bats in Southeast Asia. Whole genome sequences were obtained from five independent bats (Rhinolophus acuminatus) in a Thai cave yielding a single isolate (named RacCS203) which is most related to the RmYN02 isolate found in Rhinolophus malayanus in Yunnan, China. SARS-CoV-2 neutralizing antibodies were also detected in bats of the same colony and in a pangolin at a wildlife checkpoint in Southern Thailand. Antisera raised against the receptor binding domain (RBD) of RmYN02 was able to cross-neutralize SARS-CoV-2 despite the fact that the RBD of RacCS203 or RmYN02 failed to bind ACE2. Although the origin of the virus remains unresolved, our study extended the geographic distribution of genetically diverse SC2r-CoVs from Japan and China to Thailand over a 4800-km range. Cross-border surveillance is urgently needed to find the immediate progenitor virus of SARS-CoV-2.","author":[{"dropping-particle":"","family":"Wacharapluesadee","given":"Supaporn","non-dropping-particle":"","parse-names":false,"suffix":""},{"dropping-particle":"","family":"Tan","given":"Chee Wah","non-dropping-particle":"","parse-names":false,"suffix":""},{"dropping-particle":"","family":"Maneeorn","given":"Patarapol","non-dropping-particle":"","parse-names":false,"suffix":""},{"dropping-particle":"","family":"Duengkae","given":"Prateep","non-dropping-particle":"","parse-names":false,"suffix":""},{"dropping-particle":"","family":"Zhu","given":"Feng","non-dropping-particle":"","parse-names":false,"suffix":""},{"dropping-particle":"","family":"Joyjinda","given":"Yutthana","non-dropping-particle":"","parse-names":false,"suffix":""},{"dropping-particle":"","family":"Kaewpom","given":"Thongchai","non-dropping-particle":"","parse-names":false,"suffix":""},{"dropping-particle":"","family":"Chia","given":"Wan Ni","non-dropping-particle":"","parse-names":false,"suffix":""},{"dropping-particle":"","family":"Ampoot","given":"Weenassarin","non-dropping-particle":"","parse-names":false,"suffix":""},{"dropping-particle":"","family":"Lim","given":"Beng Lee","non-dropping-particle":"","parse-names":false,"suffix":""},{"dropping-particle":"","family":"Worachotsueptrakun","given":"Kanthita","non-dropping-particle":"","parse-names":false,"suffix":""},{"dropping-particle":"","family":"Chen","given":"Vivian Chih Wei","non-dropping-particle":"","parse-names":false,"suffix":""},{"dropping-particle":"","family":"Sirichan","given":"Nutthinee","non-dropping-particle":"","parse-names":false,"suffix":""},{"dropping-particle":"","family":"Ruchisrisarod","given":"Chanida","non-dropping-particle":"","parse-names":false,"suffix":""},{"dropping-particle":"","family":"Rodpan","given":"Apaporn","non-dropping-particle":"","parse-names":false,"suffix":""},{"dropping-particle":"","family":"Noradechanon","given":"Kirana","non-dropping-particle":"","parse-names":false,"suffix":""},{"dropping-particle":"","family":"Phaichana","given":"Thanawadee","non-dropping-particle":"","parse-names":false,"suffix":""},{"dropping-particle":"","family":"Jantarat","given":"Niran","non-dropping-particle":"","parse-names":false,"suffix":""},{"dropping-particle":"","family":"Thongnumchaima","given":"Boonchu","non-dropping-particle":"","parse-names":false,"suffix":""},{"dropping-particle":"","family":"Tu","given":"Changchun","non-dropping-particle":"","parse-names":false,"suffix":""},{"dropping-particle":"","family":"Crameri","given":"Gary","non-dropping-particle":"","parse-names":false,"suffix":""},{"dropping-particle":"","family":"Stokes","given":"Martha M.","non-dropping-particle":"","parse-names":false,"suffix":""},{"dropping-particle":"","family":"Hemachudha","given":"Thiravat","non-dropping-particle":"","parse-names":false,"suffix":""},{"dropping-particle":"","family":"Wang","given":"Lin Fa","non-dropping-particle":"","parse-names":false,"suffix":""}],"container-title":"Nature Communications","id":"ITEM-1","issue":"1","issued":{"date-parts":[["2021","12","1"]]},"publisher":"Nat Commun","title":"Evidence for SARS-CoV-2 related coronaviruses circulating in bats and pangolins in Southeast Asia","type":"article-journal","volume":"12"},"uris":["http://www.mendeley.com/documents/?uuid=3450f66a-2fdb-3212-b7ad-1c93fbccfdc3"]}],"mendeley":{"formattedCitation":"(Wacharapluesadee et al. 2021)","plainTextFormattedCitation":"(Wacharapluesadee et al. 2021)","previouslyFormattedCitation":"(Wacharapluesadee et al. 2021)"},"properties":{"noteIndex":0},"schema":"https://github.com/citation-style-language/schema/raw/master/csl-citation.json"}</w:instrText>
      </w:r>
      <w:r w:rsidR="004A5B9B" w:rsidRPr="00924098">
        <w:rPr>
          <w:color w:val="000000" w:themeColor="text1"/>
          <w:lang w:val="en-US"/>
        </w:rPr>
        <w:fldChar w:fldCharType="separate"/>
      </w:r>
      <w:r w:rsidR="004A5B9B" w:rsidRPr="00924098">
        <w:rPr>
          <w:noProof/>
          <w:color w:val="000000" w:themeColor="text1"/>
          <w:lang w:val="en-US"/>
        </w:rPr>
        <w:t>(Wacharapluesadee et al. 2021)</w:t>
      </w:r>
      <w:r w:rsidR="004A5B9B" w:rsidRPr="00924098">
        <w:rPr>
          <w:color w:val="000000" w:themeColor="text1"/>
          <w:lang w:val="en-US"/>
        </w:rPr>
        <w:fldChar w:fldCharType="end"/>
      </w:r>
      <w:r w:rsidR="008E295E" w:rsidRPr="00924098">
        <w:rPr>
          <w:color w:val="000000" w:themeColor="text1"/>
          <w:lang w:val="en-US"/>
        </w:rPr>
        <w:t>.</w:t>
      </w:r>
      <w:r w:rsidR="00BA084F" w:rsidRPr="00924098">
        <w:rPr>
          <w:color w:val="000000" w:themeColor="text1"/>
          <w:lang w:val="en-US"/>
        </w:rPr>
        <w:t xml:space="preserve"> The </w:t>
      </w:r>
      <w:r w:rsidR="005D4AFA" w:rsidRPr="00924098">
        <w:rPr>
          <w:color w:val="000000" w:themeColor="text1"/>
          <w:lang w:val="en-US"/>
        </w:rPr>
        <w:t>evolution patterns of the 5’UTR coupled with the NSP1 protein appear decorrelated from that of the Spike and especially the RBD domain, as shown by the sequences RpYN06 and RmYN02. However, above a threshold (around 10 total mutations in both 5’UTr and NSP1), the percentage similarities converge to lower values.</w:t>
      </w:r>
    </w:p>
    <w:p w14:paraId="0E888475" w14:textId="77777777" w:rsidR="005A6B24" w:rsidRPr="00924098" w:rsidRDefault="005A6B24" w:rsidP="006D1EA4">
      <w:pPr>
        <w:spacing w:line="276" w:lineRule="auto"/>
        <w:jc w:val="both"/>
        <w:rPr>
          <w:color w:val="000000" w:themeColor="text1"/>
          <w:lang w:val="en-US"/>
        </w:rPr>
      </w:pPr>
    </w:p>
    <w:p w14:paraId="21DB331D" w14:textId="77777777" w:rsidR="005A6B24" w:rsidRPr="00924098" w:rsidRDefault="005A6B24" w:rsidP="005A6B24">
      <w:pPr>
        <w:spacing w:line="276" w:lineRule="auto"/>
        <w:jc w:val="both"/>
        <w:rPr>
          <w:b/>
          <w:bCs/>
          <w:color w:val="000000" w:themeColor="text1"/>
          <w:lang w:val="en-US"/>
        </w:rPr>
      </w:pPr>
      <w:r w:rsidRPr="00924098">
        <w:rPr>
          <w:b/>
          <w:bCs/>
          <w:color w:val="000000" w:themeColor="text1"/>
          <w:lang w:val="en-US"/>
        </w:rPr>
        <w:lastRenderedPageBreak/>
        <w:t xml:space="preserve">Acknowledgment Table: </w:t>
      </w:r>
      <w:r w:rsidRPr="00924098">
        <w:rPr>
          <w:color w:val="000000" w:themeColor="text1"/>
          <w:lang w:val="en-US"/>
        </w:rPr>
        <w:t xml:space="preserve">We gratefully acknowledge the authors, originating and submitting laboratories of the sequences from GISAID’s </w:t>
      </w:r>
      <w:proofErr w:type="spellStart"/>
      <w:r w:rsidRPr="00924098">
        <w:rPr>
          <w:color w:val="000000" w:themeColor="text1"/>
          <w:lang w:val="en-US"/>
        </w:rPr>
        <w:t>EpiFlu</w:t>
      </w:r>
      <w:proofErr w:type="spellEnd"/>
      <w:r w:rsidRPr="00924098">
        <w:rPr>
          <w:color w:val="000000" w:themeColor="text1"/>
          <w:lang w:val="en-US"/>
        </w:rPr>
        <w:t xml:space="preserve">™ Database on which this research is based. The list is detailed in the supplementary Excel file </w:t>
      </w:r>
      <w:proofErr w:type="spellStart"/>
      <w:r w:rsidRPr="00924098">
        <w:rPr>
          <w:color w:val="000000" w:themeColor="text1"/>
          <w:lang w:val="en-US"/>
        </w:rPr>
        <w:t>Acknowledgment_Table_Gisaid</w:t>
      </w:r>
      <w:proofErr w:type="spellEnd"/>
      <w:r w:rsidRPr="00924098">
        <w:rPr>
          <w:color w:val="000000" w:themeColor="text1"/>
          <w:lang w:val="en-US"/>
        </w:rPr>
        <w:t>. All submitters of data may be contacted directly via www.gisaid.org.</w:t>
      </w:r>
    </w:p>
    <w:p w14:paraId="7144AF7B" w14:textId="77777777" w:rsidR="005A6B24" w:rsidRPr="00924098" w:rsidRDefault="005A6B24" w:rsidP="005A6B24">
      <w:pPr>
        <w:spacing w:line="276" w:lineRule="auto"/>
        <w:jc w:val="both"/>
        <w:rPr>
          <w:color w:val="000000" w:themeColor="text1"/>
          <w:lang w:val="en-US"/>
        </w:rPr>
      </w:pPr>
    </w:p>
    <w:p w14:paraId="264E3886" w14:textId="77777777" w:rsidR="005A6B24" w:rsidRPr="00827AE1" w:rsidRDefault="005A6B24" w:rsidP="006D1EA4">
      <w:pPr>
        <w:spacing w:line="276" w:lineRule="auto"/>
        <w:jc w:val="both"/>
        <w:rPr>
          <w:color w:val="000000" w:themeColor="text1"/>
          <w:lang w:val="en-US"/>
        </w:rPr>
      </w:pPr>
    </w:p>
    <w:p w14:paraId="19E4FDC1" w14:textId="77777777" w:rsidR="00C733E0" w:rsidRPr="00827AE1" w:rsidRDefault="00C733E0" w:rsidP="006D1EA4">
      <w:pPr>
        <w:spacing w:line="276" w:lineRule="auto"/>
        <w:jc w:val="both"/>
        <w:rPr>
          <w:color w:val="000000" w:themeColor="text1"/>
          <w:lang w:val="en-US"/>
        </w:rPr>
      </w:pPr>
    </w:p>
    <w:p w14:paraId="55299B13" w14:textId="77777777" w:rsidR="009D35F2" w:rsidRPr="00827AE1" w:rsidRDefault="009D35F2">
      <w:pPr>
        <w:rPr>
          <w:bCs/>
          <w:color w:val="000000" w:themeColor="text1"/>
          <w:lang w:val="en-US"/>
        </w:rPr>
      </w:pPr>
    </w:p>
    <w:p w14:paraId="4AE3F728" w14:textId="3B91751B" w:rsidR="009D35F2" w:rsidRPr="00827AE1" w:rsidRDefault="009D35F2" w:rsidP="009D4D47">
      <w:pPr>
        <w:jc w:val="center"/>
        <w:rPr>
          <w:color w:val="000000" w:themeColor="text1"/>
          <w:lang w:val="en-US"/>
        </w:rPr>
      </w:pPr>
    </w:p>
    <w:p w14:paraId="0F50C98F" w14:textId="77777777" w:rsidR="009D35F2" w:rsidRPr="00827AE1" w:rsidRDefault="009D35F2">
      <w:pPr>
        <w:rPr>
          <w:color w:val="000000" w:themeColor="text1"/>
          <w:lang w:val="en-US"/>
        </w:rPr>
      </w:pPr>
      <w:r w:rsidRPr="00827AE1">
        <w:rPr>
          <w:color w:val="000000" w:themeColor="text1"/>
          <w:lang w:val="en-US"/>
        </w:rPr>
        <w:br w:type="page"/>
      </w:r>
    </w:p>
    <w:p w14:paraId="67FF98E3" w14:textId="48DE4502" w:rsidR="009D35F2" w:rsidRPr="00827AE1" w:rsidRDefault="009D35F2" w:rsidP="009D4D47">
      <w:pPr>
        <w:jc w:val="center"/>
        <w:rPr>
          <w:bCs/>
          <w:color w:val="000000" w:themeColor="text1"/>
          <w:lang w:val="en-US"/>
        </w:rPr>
      </w:pPr>
      <w:r w:rsidRPr="00827AE1">
        <w:rPr>
          <w:bCs/>
          <w:color w:val="000000" w:themeColor="text1"/>
          <w:lang w:val="en-US"/>
        </w:rPr>
        <w:lastRenderedPageBreak/>
        <w:t xml:space="preserve">Figure </w:t>
      </w:r>
      <w:r w:rsidR="00AD5615" w:rsidRPr="00827AE1">
        <w:rPr>
          <w:bCs/>
          <w:color w:val="000000" w:themeColor="text1"/>
          <w:lang w:val="en-US"/>
        </w:rPr>
        <w:t>S1</w:t>
      </w:r>
    </w:p>
    <w:p w14:paraId="24282F59" w14:textId="77777777" w:rsidR="009D35F2" w:rsidRPr="00827AE1" w:rsidRDefault="009D35F2" w:rsidP="009D35F2">
      <w:pPr>
        <w:rPr>
          <w:bCs/>
          <w:color w:val="000000" w:themeColor="text1"/>
          <w:lang w:val="en-US"/>
        </w:rPr>
      </w:pPr>
    </w:p>
    <w:p w14:paraId="34AD3B9B" w14:textId="1481FF77" w:rsidR="009D35F2" w:rsidRPr="00827AE1" w:rsidRDefault="009D35F2" w:rsidP="009D4D47">
      <w:pPr>
        <w:jc w:val="center"/>
        <w:rPr>
          <w:bCs/>
          <w:color w:val="000000" w:themeColor="text1"/>
          <w:lang w:val="en-US"/>
        </w:rPr>
      </w:pPr>
      <w:r w:rsidRPr="00827AE1">
        <w:rPr>
          <w:bCs/>
          <w:noProof/>
          <w:color w:val="000000" w:themeColor="text1"/>
          <w:lang w:eastAsia="fr-FR"/>
        </w:rPr>
        <w:drawing>
          <wp:inline distT="0" distB="0" distL="0" distR="0" wp14:anchorId="5A3246FB" wp14:editId="7DFE87F0">
            <wp:extent cx="5760720" cy="2566035"/>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 Figure S2.png"/>
                    <pic:cNvPicPr/>
                  </pic:nvPicPr>
                  <pic:blipFill>
                    <a:blip r:embed="rId6">
                      <a:extLst>
                        <a:ext uri="{28A0092B-C50C-407E-A947-70E740481C1C}">
                          <a14:useLocalDpi xmlns:a14="http://schemas.microsoft.com/office/drawing/2010/main" val="0"/>
                        </a:ext>
                      </a:extLst>
                    </a:blip>
                    <a:stretch>
                      <a:fillRect/>
                    </a:stretch>
                  </pic:blipFill>
                  <pic:spPr>
                    <a:xfrm>
                      <a:off x="0" y="0"/>
                      <a:ext cx="5760720" cy="2566035"/>
                    </a:xfrm>
                    <a:prstGeom prst="rect">
                      <a:avLst/>
                    </a:prstGeom>
                  </pic:spPr>
                </pic:pic>
              </a:graphicData>
            </a:graphic>
          </wp:inline>
        </w:drawing>
      </w:r>
    </w:p>
    <w:p w14:paraId="28B20AC9" w14:textId="77777777" w:rsidR="009D35F2" w:rsidRPr="00827AE1" w:rsidRDefault="009D35F2">
      <w:pPr>
        <w:rPr>
          <w:color w:val="000000" w:themeColor="text1"/>
          <w:lang w:val="en-US"/>
        </w:rPr>
      </w:pPr>
    </w:p>
    <w:p w14:paraId="51547997" w14:textId="77777777" w:rsidR="009D35F2" w:rsidRPr="00827AE1" w:rsidRDefault="009D35F2">
      <w:pPr>
        <w:rPr>
          <w:color w:val="000000" w:themeColor="text1"/>
          <w:lang w:val="en-US"/>
        </w:rPr>
      </w:pPr>
    </w:p>
    <w:p w14:paraId="3B9AE828" w14:textId="77777777" w:rsidR="009D35F2" w:rsidRPr="00827AE1" w:rsidRDefault="009D35F2">
      <w:pPr>
        <w:rPr>
          <w:color w:val="000000" w:themeColor="text1"/>
          <w:lang w:val="en-US"/>
        </w:rPr>
      </w:pPr>
      <w:r w:rsidRPr="00827AE1">
        <w:rPr>
          <w:color w:val="000000" w:themeColor="text1"/>
          <w:lang w:val="en-US"/>
        </w:rPr>
        <w:br w:type="page"/>
      </w:r>
    </w:p>
    <w:p w14:paraId="40C907DE" w14:textId="2DD73DC7" w:rsidR="009D35F2" w:rsidRPr="00827AE1" w:rsidRDefault="009D35F2" w:rsidP="009D4D47">
      <w:pPr>
        <w:jc w:val="center"/>
        <w:rPr>
          <w:bCs/>
          <w:color w:val="000000" w:themeColor="text1"/>
          <w:lang w:val="en-US"/>
        </w:rPr>
      </w:pPr>
      <w:r w:rsidRPr="00827AE1">
        <w:rPr>
          <w:bCs/>
          <w:color w:val="000000" w:themeColor="text1"/>
          <w:lang w:val="en-US"/>
        </w:rPr>
        <w:lastRenderedPageBreak/>
        <w:t xml:space="preserve">Figure </w:t>
      </w:r>
      <w:r w:rsidR="00AD5615" w:rsidRPr="00827AE1">
        <w:rPr>
          <w:bCs/>
          <w:color w:val="000000" w:themeColor="text1"/>
          <w:lang w:val="en-US"/>
        </w:rPr>
        <w:t>S2</w:t>
      </w:r>
    </w:p>
    <w:p w14:paraId="5694D837" w14:textId="77777777" w:rsidR="009D35F2" w:rsidRPr="00827AE1" w:rsidRDefault="009D35F2" w:rsidP="009D35F2">
      <w:pPr>
        <w:rPr>
          <w:bCs/>
          <w:color w:val="000000" w:themeColor="text1"/>
          <w:lang w:val="en-US"/>
        </w:rPr>
      </w:pPr>
    </w:p>
    <w:p w14:paraId="14024619" w14:textId="7DCC67A3" w:rsidR="009D35F2" w:rsidRPr="00827AE1" w:rsidRDefault="009D35F2" w:rsidP="009D4D47">
      <w:pPr>
        <w:jc w:val="center"/>
        <w:rPr>
          <w:bCs/>
          <w:color w:val="000000" w:themeColor="text1"/>
          <w:lang w:val="en-US"/>
        </w:rPr>
      </w:pPr>
      <w:r w:rsidRPr="00827AE1">
        <w:rPr>
          <w:bCs/>
          <w:noProof/>
          <w:color w:val="000000" w:themeColor="text1"/>
          <w:lang w:eastAsia="fr-FR"/>
        </w:rPr>
        <w:drawing>
          <wp:inline distT="0" distB="0" distL="0" distR="0" wp14:anchorId="25B0CAEF" wp14:editId="3C841315">
            <wp:extent cx="5760720" cy="4939665"/>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 Figure S3.png"/>
                    <pic:cNvPicPr/>
                  </pic:nvPicPr>
                  <pic:blipFill>
                    <a:blip r:embed="rId7">
                      <a:extLst>
                        <a:ext uri="{28A0092B-C50C-407E-A947-70E740481C1C}">
                          <a14:useLocalDpi xmlns:a14="http://schemas.microsoft.com/office/drawing/2010/main" val="0"/>
                        </a:ext>
                      </a:extLst>
                    </a:blip>
                    <a:stretch>
                      <a:fillRect/>
                    </a:stretch>
                  </pic:blipFill>
                  <pic:spPr>
                    <a:xfrm>
                      <a:off x="0" y="0"/>
                      <a:ext cx="5760720" cy="4939665"/>
                    </a:xfrm>
                    <a:prstGeom prst="rect">
                      <a:avLst/>
                    </a:prstGeom>
                  </pic:spPr>
                </pic:pic>
              </a:graphicData>
            </a:graphic>
          </wp:inline>
        </w:drawing>
      </w:r>
    </w:p>
    <w:p w14:paraId="0376C748" w14:textId="77777777" w:rsidR="009D35F2" w:rsidRPr="00827AE1" w:rsidRDefault="009D35F2">
      <w:pPr>
        <w:rPr>
          <w:color w:val="000000" w:themeColor="text1"/>
          <w:lang w:val="en-US"/>
        </w:rPr>
      </w:pPr>
      <w:r w:rsidRPr="00827AE1">
        <w:rPr>
          <w:color w:val="000000" w:themeColor="text1"/>
          <w:lang w:val="en-US"/>
        </w:rPr>
        <w:br w:type="page"/>
      </w:r>
    </w:p>
    <w:p w14:paraId="7EC7BA18" w14:textId="385BC870" w:rsidR="009D35F2" w:rsidRPr="00827AE1" w:rsidRDefault="009D35F2" w:rsidP="009D4D47">
      <w:pPr>
        <w:jc w:val="center"/>
        <w:rPr>
          <w:bCs/>
          <w:color w:val="000000" w:themeColor="text1"/>
          <w:lang w:val="en-US"/>
        </w:rPr>
      </w:pPr>
      <w:r w:rsidRPr="00827AE1">
        <w:rPr>
          <w:bCs/>
          <w:color w:val="000000" w:themeColor="text1"/>
          <w:lang w:val="en-US"/>
        </w:rPr>
        <w:lastRenderedPageBreak/>
        <w:t xml:space="preserve">Figure </w:t>
      </w:r>
      <w:r w:rsidR="00AD5615" w:rsidRPr="00827AE1">
        <w:rPr>
          <w:bCs/>
          <w:color w:val="000000" w:themeColor="text1"/>
          <w:lang w:val="en-US"/>
        </w:rPr>
        <w:t>S3</w:t>
      </w:r>
    </w:p>
    <w:p w14:paraId="5A83EF6D" w14:textId="77777777" w:rsidR="009D35F2" w:rsidRPr="00827AE1" w:rsidRDefault="009D35F2">
      <w:pPr>
        <w:rPr>
          <w:color w:val="000000" w:themeColor="text1"/>
          <w:lang w:val="en-US"/>
        </w:rPr>
      </w:pPr>
    </w:p>
    <w:p w14:paraId="5D09399E" w14:textId="65759D38" w:rsidR="009D35F2" w:rsidRPr="00827AE1" w:rsidRDefault="00546F55" w:rsidP="009D4D47">
      <w:pPr>
        <w:jc w:val="center"/>
        <w:rPr>
          <w:color w:val="000000" w:themeColor="text1"/>
          <w:lang w:val="en-US"/>
        </w:rPr>
      </w:pPr>
      <w:r w:rsidRPr="00827AE1">
        <w:rPr>
          <w:noProof/>
          <w:color w:val="000000" w:themeColor="text1"/>
          <w:lang w:eastAsia="fr-FR"/>
        </w:rPr>
        <w:drawing>
          <wp:inline distT="0" distB="0" distL="0" distR="0" wp14:anchorId="6C1D600E" wp14:editId="0663775C">
            <wp:extent cx="5760720" cy="4214495"/>
            <wp:effectExtent l="0" t="0" r="508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 Figure S3-revised.png"/>
                    <pic:cNvPicPr/>
                  </pic:nvPicPr>
                  <pic:blipFill>
                    <a:blip r:embed="rId8">
                      <a:extLst>
                        <a:ext uri="{28A0092B-C50C-407E-A947-70E740481C1C}">
                          <a14:useLocalDpi xmlns:a14="http://schemas.microsoft.com/office/drawing/2010/main" val="0"/>
                        </a:ext>
                      </a:extLst>
                    </a:blip>
                    <a:stretch>
                      <a:fillRect/>
                    </a:stretch>
                  </pic:blipFill>
                  <pic:spPr>
                    <a:xfrm>
                      <a:off x="0" y="0"/>
                      <a:ext cx="5760720" cy="4214495"/>
                    </a:xfrm>
                    <a:prstGeom prst="rect">
                      <a:avLst/>
                    </a:prstGeom>
                  </pic:spPr>
                </pic:pic>
              </a:graphicData>
            </a:graphic>
          </wp:inline>
        </w:drawing>
      </w:r>
    </w:p>
    <w:p w14:paraId="4A2A0E9E" w14:textId="77777777" w:rsidR="009D35F2" w:rsidRPr="00827AE1" w:rsidRDefault="009D35F2">
      <w:pPr>
        <w:rPr>
          <w:color w:val="000000" w:themeColor="text1"/>
          <w:lang w:val="en-US"/>
        </w:rPr>
      </w:pPr>
      <w:r w:rsidRPr="00827AE1">
        <w:rPr>
          <w:color w:val="000000" w:themeColor="text1"/>
          <w:lang w:val="en-US"/>
        </w:rPr>
        <w:br w:type="page"/>
      </w:r>
    </w:p>
    <w:p w14:paraId="4A7FAE78" w14:textId="14BD3953" w:rsidR="009D35F2" w:rsidRPr="00827AE1" w:rsidRDefault="009D35F2" w:rsidP="009D4D47">
      <w:pPr>
        <w:jc w:val="center"/>
        <w:rPr>
          <w:bCs/>
          <w:color w:val="000000" w:themeColor="text1"/>
          <w:lang w:val="en-US"/>
        </w:rPr>
      </w:pPr>
      <w:r w:rsidRPr="00827AE1">
        <w:rPr>
          <w:bCs/>
          <w:color w:val="000000" w:themeColor="text1"/>
          <w:lang w:val="en-US"/>
        </w:rPr>
        <w:lastRenderedPageBreak/>
        <w:t xml:space="preserve">Figure </w:t>
      </w:r>
      <w:r w:rsidR="00AD5615" w:rsidRPr="00827AE1">
        <w:rPr>
          <w:bCs/>
          <w:color w:val="000000" w:themeColor="text1"/>
          <w:lang w:val="en-US"/>
        </w:rPr>
        <w:t>S4</w:t>
      </w:r>
    </w:p>
    <w:p w14:paraId="695A046D" w14:textId="77777777" w:rsidR="009D35F2" w:rsidRPr="00827AE1" w:rsidRDefault="009D35F2" w:rsidP="009D35F2">
      <w:pPr>
        <w:rPr>
          <w:bCs/>
          <w:color w:val="000000" w:themeColor="text1"/>
          <w:lang w:val="en-US"/>
        </w:rPr>
      </w:pPr>
    </w:p>
    <w:p w14:paraId="3D68B75E" w14:textId="036096BB" w:rsidR="009D35F2" w:rsidRPr="00827AE1" w:rsidRDefault="009D35F2" w:rsidP="009D4D47">
      <w:pPr>
        <w:jc w:val="center"/>
        <w:rPr>
          <w:bCs/>
          <w:color w:val="000000" w:themeColor="text1"/>
          <w:lang w:val="en-US"/>
        </w:rPr>
      </w:pPr>
      <w:r w:rsidRPr="00827AE1">
        <w:rPr>
          <w:bCs/>
          <w:noProof/>
          <w:color w:val="000000" w:themeColor="text1"/>
          <w:lang w:eastAsia="fr-FR"/>
        </w:rPr>
        <w:drawing>
          <wp:inline distT="0" distB="0" distL="0" distR="0" wp14:anchorId="2B8342CD" wp14:editId="3FE1F779">
            <wp:extent cx="5760720" cy="4404995"/>
            <wp:effectExtent l="0" t="0" r="508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 Figure S5.png"/>
                    <pic:cNvPicPr/>
                  </pic:nvPicPr>
                  <pic:blipFill>
                    <a:blip r:embed="rId9">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5ADFAA82" w14:textId="77777777" w:rsidR="009D35F2" w:rsidRPr="00827AE1" w:rsidRDefault="009D35F2">
      <w:pPr>
        <w:rPr>
          <w:color w:val="000000" w:themeColor="text1"/>
          <w:lang w:val="en-US"/>
        </w:rPr>
      </w:pPr>
    </w:p>
    <w:p w14:paraId="1287D8FB" w14:textId="77777777" w:rsidR="009D35F2" w:rsidRPr="00827AE1" w:rsidRDefault="009D35F2">
      <w:pPr>
        <w:rPr>
          <w:color w:val="000000" w:themeColor="text1"/>
          <w:lang w:val="en-US"/>
        </w:rPr>
      </w:pPr>
      <w:r w:rsidRPr="00827AE1">
        <w:rPr>
          <w:color w:val="000000" w:themeColor="text1"/>
          <w:lang w:val="en-US"/>
        </w:rPr>
        <w:br w:type="page"/>
      </w:r>
    </w:p>
    <w:p w14:paraId="009BCC56" w14:textId="2FF4779C" w:rsidR="009D35F2" w:rsidRPr="00827AE1" w:rsidRDefault="009D35F2" w:rsidP="009D4D47">
      <w:pPr>
        <w:jc w:val="center"/>
        <w:rPr>
          <w:bCs/>
          <w:color w:val="000000" w:themeColor="text1"/>
          <w:lang w:val="en-US"/>
        </w:rPr>
      </w:pPr>
      <w:r w:rsidRPr="00827AE1">
        <w:rPr>
          <w:bCs/>
          <w:color w:val="000000" w:themeColor="text1"/>
          <w:lang w:val="en-US"/>
        </w:rPr>
        <w:lastRenderedPageBreak/>
        <w:t xml:space="preserve">Figure </w:t>
      </w:r>
      <w:r w:rsidR="00AD5615" w:rsidRPr="00827AE1">
        <w:rPr>
          <w:bCs/>
          <w:color w:val="000000" w:themeColor="text1"/>
          <w:lang w:val="en-US"/>
        </w:rPr>
        <w:t>S5</w:t>
      </w:r>
    </w:p>
    <w:p w14:paraId="71DB2335" w14:textId="77777777" w:rsidR="009D35F2" w:rsidRPr="00827AE1" w:rsidRDefault="009D35F2" w:rsidP="009D35F2">
      <w:pPr>
        <w:rPr>
          <w:bCs/>
          <w:color w:val="000000" w:themeColor="text1"/>
          <w:lang w:val="en-US"/>
        </w:rPr>
      </w:pPr>
    </w:p>
    <w:p w14:paraId="3C4CF1F8" w14:textId="5B1615AC" w:rsidR="009D35F2" w:rsidRPr="00827AE1" w:rsidRDefault="009D35F2" w:rsidP="009D4D47">
      <w:pPr>
        <w:jc w:val="center"/>
        <w:rPr>
          <w:bCs/>
          <w:color w:val="000000" w:themeColor="text1"/>
          <w:lang w:val="en-US"/>
        </w:rPr>
      </w:pPr>
      <w:r w:rsidRPr="00827AE1">
        <w:rPr>
          <w:bCs/>
          <w:noProof/>
          <w:color w:val="000000" w:themeColor="text1"/>
          <w:lang w:eastAsia="fr-FR"/>
        </w:rPr>
        <w:drawing>
          <wp:inline distT="0" distB="0" distL="0" distR="0" wp14:anchorId="794A496A" wp14:editId="5749EFDC">
            <wp:extent cx="5760720" cy="3336290"/>
            <wp:effectExtent l="0" t="0" r="508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 Figure S6.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3336290"/>
                    </a:xfrm>
                    <a:prstGeom prst="rect">
                      <a:avLst/>
                    </a:prstGeom>
                  </pic:spPr>
                </pic:pic>
              </a:graphicData>
            </a:graphic>
          </wp:inline>
        </w:drawing>
      </w:r>
    </w:p>
    <w:p w14:paraId="4A83B818" w14:textId="77777777" w:rsidR="009D35F2" w:rsidRPr="00827AE1" w:rsidRDefault="009D35F2">
      <w:pPr>
        <w:rPr>
          <w:color w:val="000000" w:themeColor="text1"/>
          <w:lang w:val="en-US"/>
        </w:rPr>
      </w:pPr>
    </w:p>
    <w:p w14:paraId="674898C5" w14:textId="77777777" w:rsidR="009D35F2" w:rsidRPr="00827AE1" w:rsidRDefault="009D35F2">
      <w:pPr>
        <w:rPr>
          <w:color w:val="000000" w:themeColor="text1"/>
          <w:lang w:val="en-US"/>
        </w:rPr>
      </w:pPr>
      <w:r w:rsidRPr="00827AE1">
        <w:rPr>
          <w:color w:val="000000" w:themeColor="text1"/>
          <w:lang w:val="en-US"/>
        </w:rPr>
        <w:br w:type="page"/>
      </w:r>
    </w:p>
    <w:p w14:paraId="67199FB8" w14:textId="449DA9A8" w:rsidR="009D35F2" w:rsidRPr="00827AE1" w:rsidRDefault="009D35F2" w:rsidP="009D4D47">
      <w:pPr>
        <w:jc w:val="center"/>
        <w:rPr>
          <w:bCs/>
          <w:color w:val="000000" w:themeColor="text1"/>
          <w:lang w:val="en-US"/>
        </w:rPr>
      </w:pPr>
      <w:r w:rsidRPr="00827AE1">
        <w:rPr>
          <w:bCs/>
          <w:color w:val="000000" w:themeColor="text1"/>
          <w:lang w:val="en-US"/>
        </w:rPr>
        <w:lastRenderedPageBreak/>
        <w:t xml:space="preserve">Figure </w:t>
      </w:r>
      <w:r w:rsidR="00AD5615" w:rsidRPr="00827AE1">
        <w:rPr>
          <w:bCs/>
          <w:color w:val="000000" w:themeColor="text1"/>
          <w:lang w:val="en-US"/>
        </w:rPr>
        <w:t>S6</w:t>
      </w:r>
    </w:p>
    <w:p w14:paraId="7CD41F64" w14:textId="77777777" w:rsidR="009D35F2" w:rsidRPr="00827AE1" w:rsidRDefault="009D35F2" w:rsidP="009D35F2">
      <w:pPr>
        <w:rPr>
          <w:bCs/>
          <w:color w:val="000000" w:themeColor="text1"/>
          <w:lang w:val="en-US"/>
        </w:rPr>
      </w:pPr>
    </w:p>
    <w:p w14:paraId="323F87F6" w14:textId="7158B73C" w:rsidR="009D35F2" w:rsidRPr="00827AE1" w:rsidRDefault="009D35F2" w:rsidP="009D4D47">
      <w:pPr>
        <w:jc w:val="center"/>
        <w:rPr>
          <w:bCs/>
          <w:color w:val="000000" w:themeColor="text1"/>
          <w:lang w:val="en-US"/>
        </w:rPr>
      </w:pPr>
      <w:r w:rsidRPr="00827AE1">
        <w:rPr>
          <w:bCs/>
          <w:noProof/>
          <w:color w:val="000000" w:themeColor="text1"/>
          <w:lang w:eastAsia="fr-FR"/>
        </w:rPr>
        <w:drawing>
          <wp:inline distT="0" distB="0" distL="0" distR="0" wp14:anchorId="737A5CAC" wp14:editId="10B475B8">
            <wp:extent cx="5760720" cy="4413885"/>
            <wp:effectExtent l="0" t="0" r="508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 Figure S7.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4413885"/>
                    </a:xfrm>
                    <a:prstGeom prst="rect">
                      <a:avLst/>
                    </a:prstGeom>
                  </pic:spPr>
                </pic:pic>
              </a:graphicData>
            </a:graphic>
          </wp:inline>
        </w:drawing>
      </w:r>
    </w:p>
    <w:p w14:paraId="7614D04F" w14:textId="178856F2" w:rsidR="009D35F2" w:rsidRPr="00827AE1" w:rsidRDefault="009D35F2">
      <w:pPr>
        <w:rPr>
          <w:bCs/>
          <w:color w:val="000000" w:themeColor="text1"/>
          <w:lang w:val="en-US"/>
        </w:rPr>
      </w:pPr>
      <w:r w:rsidRPr="00827AE1">
        <w:rPr>
          <w:bCs/>
          <w:color w:val="000000" w:themeColor="text1"/>
          <w:lang w:val="en-US"/>
        </w:rPr>
        <w:br w:type="page"/>
      </w:r>
    </w:p>
    <w:p w14:paraId="0CAE8847" w14:textId="7A798FC8" w:rsidR="009D35F2" w:rsidRPr="00827AE1" w:rsidRDefault="009D35F2" w:rsidP="009D4D47">
      <w:pPr>
        <w:jc w:val="center"/>
        <w:rPr>
          <w:bCs/>
          <w:color w:val="000000" w:themeColor="text1"/>
          <w:lang w:val="en-US"/>
        </w:rPr>
      </w:pPr>
      <w:r w:rsidRPr="00827AE1">
        <w:rPr>
          <w:bCs/>
          <w:color w:val="000000" w:themeColor="text1"/>
          <w:lang w:val="en-US"/>
        </w:rPr>
        <w:lastRenderedPageBreak/>
        <w:t xml:space="preserve">Figure </w:t>
      </w:r>
      <w:r w:rsidR="00AD5615" w:rsidRPr="00827AE1">
        <w:rPr>
          <w:bCs/>
          <w:color w:val="000000" w:themeColor="text1"/>
          <w:lang w:val="en-US"/>
        </w:rPr>
        <w:t>S7</w:t>
      </w:r>
    </w:p>
    <w:p w14:paraId="333CB119" w14:textId="77777777" w:rsidR="009D35F2" w:rsidRPr="00827AE1" w:rsidRDefault="009D35F2" w:rsidP="009D35F2">
      <w:pPr>
        <w:rPr>
          <w:bCs/>
          <w:color w:val="000000" w:themeColor="text1"/>
          <w:lang w:val="en-US"/>
        </w:rPr>
      </w:pPr>
    </w:p>
    <w:p w14:paraId="4FAFB91E" w14:textId="553912AB" w:rsidR="009D35F2" w:rsidRPr="00827AE1" w:rsidRDefault="009D35F2" w:rsidP="009D4D47">
      <w:pPr>
        <w:jc w:val="center"/>
        <w:rPr>
          <w:bCs/>
          <w:color w:val="000000" w:themeColor="text1"/>
          <w:lang w:val="en-US"/>
        </w:rPr>
      </w:pPr>
      <w:r w:rsidRPr="00827AE1">
        <w:rPr>
          <w:bCs/>
          <w:noProof/>
          <w:color w:val="000000" w:themeColor="text1"/>
          <w:lang w:eastAsia="fr-FR"/>
        </w:rPr>
        <w:drawing>
          <wp:inline distT="0" distB="0" distL="0" distR="0" wp14:anchorId="098E1F50" wp14:editId="789BD969">
            <wp:extent cx="5760720" cy="4505960"/>
            <wp:effectExtent l="0" t="0" r="508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 Figure S8.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4505960"/>
                    </a:xfrm>
                    <a:prstGeom prst="rect">
                      <a:avLst/>
                    </a:prstGeom>
                  </pic:spPr>
                </pic:pic>
              </a:graphicData>
            </a:graphic>
          </wp:inline>
        </w:drawing>
      </w:r>
    </w:p>
    <w:p w14:paraId="6DD0151B" w14:textId="5D31707C" w:rsidR="00301827" w:rsidRPr="00827AE1" w:rsidRDefault="00301827" w:rsidP="00301827">
      <w:pPr>
        <w:jc w:val="center"/>
        <w:rPr>
          <w:bCs/>
          <w:color w:val="000000" w:themeColor="text1"/>
          <w:lang w:val="en-US"/>
        </w:rPr>
      </w:pPr>
      <w:r w:rsidRPr="00827AE1">
        <w:rPr>
          <w:bCs/>
          <w:color w:val="000000" w:themeColor="text1"/>
          <w:lang w:val="en-US"/>
        </w:rPr>
        <w:br w:type="page"/>
      </w:r>
      <w:r w:rsidRPr="00827AE1">
        <w:rPr>
          <w:bCs/>
          <w:color w:val="000000" w:themeColor="text1"/>
          <w:lang w:val="en-US"/>
        </w:rPr>
        <w:lastRenderedPageBreak/>
        <w:t>Figure S8</w:t>
      </w:r>
    </w:p>
    <w:p w14:paraId="038571F1" w14:textId="77777777" w:rsidR="000B144D" w:rsidRPr="00827AE1" w:rsidRDefault="000B144D" w:rsidP="00301827">
      <w:pPr>
        <w:jc w:val="center"/>
        <w:rPr>
          <w:bCs/>
          <w:color w:val="000000" w:themeColor="text1"/>
          <w:lang w:val="en-US"/>
        </w:rPr>
      </w:pPr>
    </w:p>
    <w:p w14:paraId="3170CFA4" w14:textId="77777777" w:rsidR="000B144D" w:rsidRPr="00827AE1" w:rsidRDefault="000B144D" w:rsidP="00301827">
      <w:pPr>
        <w:jc w:val="center"/>
        <w:rPr>
          <w:bCs/>
          <w:color w:val="000000" w:themeColor="text1"/>
          <w:lang w:val="en-US"/>
        </w:rPr>
      </w:pPr>
    </w:p>
    <w:p w14:paraId="4FDA9D0B" w14:textId="77777777" w:rsidR="000B144D" w:rsidRPr="00827AE1" w:rsidRDefault="000B144D" w:rsidP="00301827">
      <w:pPr>
        <w:jc w:val="center"/>
        <w:rPr>
          <w:bCs/>
          <w:color w:val="000000" w:themeColor="text1"/>
          <w:lang w:val="en-US"/>
        </w:rPr>
      </w:pPr>
    </w:p>
    <w:p w14:paraId="7B8356DA" w14:textId="7B0525B1" w:rsidR="00301827" w:rsidRPr="00827AE1" w:rsidRDefault="0024487B">
      <w:pPr>
        <w:rPr>
          <w:bCs/>
          <w:color w:val="000000" w:themeColor="text1"/>
          <w:lang w:val="en-US"/>
        </w:rPr>
      </w:pPr>
      <w:r w:rsidRPr="00827AE1">
        <w:rPr>
          <w:bCs/>
          <w:noProof/>
          <w:color w:val="000000" w:themeColor="text1"/>
          <w:lang w:eastAsia="fr-FR"/>
        </w:rPr>
        <w:drawing>
          <wp:inline distT="0" distB="0" distL="0" distR="0" wp14:anchorId="0F83E1C8" wp14:editId="1E967B42">
            <wp:extent cx="5760720" cy="4101465"/>
            <wp:effectExtent l="0" t="0" r="508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 Figure S8.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4101465"/>
                    </a:xfrm>
                    <a:prstGeom prst="rect">
                      <a:avLst/>
                    </a:prstGeom>
                  </pic:spPr>
                </pic:pic>
              </a:graphicData>
            </a:graphic>
          </wp:inline>
        </w:drawing>
      </w:r>
    </w:p>
    <w:p w14:paraId="555FE2CE" w14:textId="77777777" w:rsidR="000B144D" w:rsidRPr="00827AE1" w:rsidRDefault="000B144D">
      <w:pPr>
        <w:rPr>
          <w:bCs/>
          <w:color w:val="000000" w:themeColor="text1"/>
          <w:lang w:val="en-US"/>
        </w:rPr>
      </w:pPr>
      <w:r w:rsidRPr="00827AE1">
        <w:rPr>
          <w:bCs/>
          <w:color w:val="000000" w:themeColor="text1"/>
          <w:lang w:val="en-US"/>
        </w:rPr>
        <w:br w:type="page"/>
      </w:r>
    </w:p>
    <w:p w14:paraId="5D9828F8" w14:textId="10C7A05E" w:rsidR="00301827" w:rsidRPr="00827AE1" w:rsidRDefault="00301827" w:rsidP="00301827">
      <w:pPr>
        <w:jc w:val="center"/>
        <w:rPr>
          <w:bCs/>
          <w:color w:val="000000" w:themeColor="text1"/>
          <w:lang w:val="en-US"/>
        </w:rPr>
      </w:pPr>
      <w:r w:rsidRPr="00827AE1">
        <w:rPr>
          <w:bCs/>
          <w:color w:val="000000" w:themeColor="text1"/>
          <w:lang w:val="en-US"/>
        </w:rPr>
        <w:lastRenderedPageBreak/>
        <w:t>Figure S9</w:t>
      </w:r>
    </w:p>
    <w:p w14:paraId="073D815B" w14:textId="77777777" w:rsidR="00301827" w:rsidRPr="00827AE1" w:rsidRDefault="00301827" w:rsidP="00301827">
      <w:pPr>
        <w:jc w:val="center"/>
        <w:rPr>
          <w:bCs/>
          <w:color w:val="000000" w:themeColor="text1"/>
          <w:lang w:val="en-US"/>
        </w:rPr>
      </w:pPr>
    </w:p>
    <w:p w14:paraId="0DF09638" w14:textId="06569E69" w:rsidR="00301827" w:rsidRPr="00827AE1" w:rsidRDefault="00301827">
      <w:pPr>
        <w:rPr>
          <w:bCs/>
          <w:color w:val="000000" w:themeColor="text1"/>
          <w:lang w:val="en-US"/>
        </w:rPr>
      </w:pPr>
    </w:p>
    <w:p w14:paraId="1AD931E4" w14:textId="2FC91EE4" w:rsidR="00E6214E" w:rsidRPr="00827AE1" w:rsidRDefault="00F374E4" w:rsidP="00F374E4">
      <w:pPr>
        <w:jc w:val="center"/>
        <w:rPr>
          <w:bCs/>
          <w:color w:val="000000" w:themeColor="text1"/>
          <w:lang w:val="en-US"/>
        </w:rPr>
      </w:pPr>
      <w:r>
        <w:rPr>
          <w:bCs/>
          <w:noProof/>
          <w:color w:val="000000" w:themeColor="text1"/>
          <w:lang w:eastAsia="fr-FR"/>
        </w:rPr>
        <w:drawing>
          <wp:inline distT="0" distB="0" distL="0" distR="0" wp14:anchorId="51B2E01A" wp14:editId="564C2607">
            <wp:extent cx="5001463" cy="7977277"/>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 Figure S10.png"/>
                    <pic:cNvPicPr/>
                  </pic:nvPicPr>
                  <pic:blipFill>
                    <a:blip r:embed="rId14">
                      <a:extLst>
                        <a:ext uri="{28A0092B-C50C-407E-A947-70E740481C1C}">
                          <a14:useLocalDpi xmlns:a14="http://schemas.microsoft.com/office/drawing/2010/main" val="0"/>
                        </a:ext>
                      </a:extLst>
                    </a:blip>
                    <a:stretch>
                      <a:fillRect/>
                    </a:stretch>
                  </pic:blipFill>
                  <pic:spPr>
                    <a:xfrm>
                      <a:off x="0" y="0"/>
                      <a:ext cx="5001728" cy="7977699"/>
                    </a:xfrm>
                    <a:prstGeom prst="rect">
                      <a:avLst/>
                    </a:prstGeom>
                  </pic:spPr>
                </pic:pic>
              </a:graphicData>
            </a:graphic>
          </wp:inline>
        </w:drawing>
      </w:r>
      <w:r w:rsidR="00E6214E" w:rsidRPr="00827AE1">
        <w:rPr>
          <w:bCs/>
          <w:color w:val="000000" w:themeColor="text1"/>
          <w:lang w:val="en-US"/>
        </w:rPr>
        <w:br w:type="page"/>
      </w:r>
    </w:p>
    <w:p w14:paraId="57D017DD" w14:textId="0AB25BA3" w:rsidR="004B7CED" w:rsidRPr="00031D2D" w:rsidRDefault="004B7CED" w:rsidP="004B7CED">
      <w:pPr>
        <w:jc w:val="center"/>
        <w:rPr>
          <w:bCs/>
          <w:color w:val="FF0000"/>
          <w:lang w:val="en-US"/>
        </w:rPr>
      </w:pPr>
      <w:r w:rsidRPr="00031D2D">
        <w:rPr>
          <w:bCs/>
          <w:color w:val="FF0000"/>
          <w:lang w:val="en-US"/>
        </w:rPr>
        <w:lastRenderedPageBreak/>
        <w:t>Figure S10</w:t>
      </w:r>
    </w:p>
    <w:p w14:paraId="5E9C3789" w14:textId="77777777" w:rsidR="009D35F2" w:rsidRPr="00827AE1" w:rsidRDefault="009D35F2">
      <w:pPr>
        <w:rPr>
          <w:bCs/>
          <w:color w:val="000000" w:themeColor="text1"/>
          <w:lang w:val="en-US"/>
        </w:rPr>
      </w:pPr>
    </w:p>
    <w:p w14:paraId="407C543E" w14:textId="141E3371" w:rsidR="004B7CED" w:rsidRDefault="00F374E4" w:rsidP="00031D2D">
      <w:pPr>
        <w:jc w:val="center"/>
        <w:rPr>
          <w:bCs/>
          <w:color w:val="000000" w:themeColor="text1"/>
          <w:lang w:val="en-US"/>
        </w:rPr>
      </w:pPr>
      <w:r w:rsidRPr="00F374E4">
        <w:rPr>
          <w:bCs/>
          <w:noProof/>
          <w:color w:val="000000" w:themeColor="text1"/>
          <w:lang w:eastAsia="fr-FR"/>
        </w:rPr>
        <w:t xml:space="preserve"> </w:t>
      </w:r>
      <w:r w:rsidR="00B728F2">
        <w:rPr>
          <w:bCs/>
          <w:noProof/>
          <w:color w:val="000000" w:themeColor="text1"/>
          <w:lang w:eastAsia="fr-FR"/>
        </w:rPr>
        <w:drawing>
          <wp:inline distT="0" distB="0" distL="0" distR="0" wp14:anchorId="65A83D75" wp14:editId="46D36610">
            <wp:extent cx="5760720" cy="5113020"/>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 Figure S10.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5113020"/>
                    </a:xfrm>
                    <a:prstGeom prst="rect">
                      <a:avLst/>
                    </a:prstGeom>
                  </pic:spPr>
                </pic:pic>
              </a:graphicData>
            </a:graphic>
          </wp:inline>
        </w:drawing>
      </w:r>
      <w:r>
        <w:rPr>
          <w:bCs/>
          <w:color w:val="000000" w:themeColor="text1"/>
          <w:lang w:val="en-US"/>
        </w:rPr>
        <w:t xml:space="preserve"> </w:t>
      </w:r>
      <w:r w:rsidR="004B7CED">
        <w:rPr>
          <w:bCs/>
          <w:color w:val="000000" w:themeColor="text1"/>
          <w:lang w:val="en-US"/>
        </w:rPr>
        <w:br w:type="page"/>
      </w:r>
    </w:p>
    <w:p w14:paraId="0F6CF1CD" w14:textId="2ABE356C" w:rsidR="004B7CED" w:rsidRPr="00031D2D" w:rsidRDefault="004B7CED" w:rsidP="004B7CED">
      <w:pPr>
        <w:jc w:val="center"/>
        <w:rPr>
          <w:bCs/>
          <w:color w:val="FF0000"/>
          <w:lang w:val="en-US"/>
        </w:rPr>
      </w:pPr>
      <w:r w:rsidRPr="00031D2D">
        <w:rPr>
          <w:bCs/>
          <w:color w:val="FF0000"/>
          <w:lang w:val="en-US"/>
        </w:rPr>
        <w:lastRenderedPageBreak/>
        <w:t>Figure S11</w:t>
      </w:r>
    </w:p>
    <w:p w14:paraId="55812E0A" w14:textId="77777777" w:rsidR="004B7CED" w:rsidRDefault="004B7CED">
      <w:pPr>
        <w:rPr>
          <w:bCs/>
          <w:color w:val="000000" w:themeColor="text1"/>
          <w:lang w:val="en-US"/>
        </w:rPr>
      </w:pPr>
    </w:p>
    <w:p w14:paraId="6FED40C9" w14:textId="73B5B4E6" w:rsidR="004B7CED" w:rsidRDefault="00031D2D">
      <w:pPr>
        <w:rPr>
          <w:bCs/>
          <w:color w:val="000000" w:themeColor="text1"/>
          <w:lang w:val="en-US"/>
        </w:rPr>
      </w:pPr>
      <w:r w:rsidRPr="00031D2D">
        <w:rPr>
          <w:bCs/>
          <w:noProof/>
          <w:color w:val="000000" w:themeColor="text1"/>
          <w:lang w:eastAsia="fr-FR"/>
        </w:rPr>
        <w:drawing>
          <wp:inline distT="0" distB="0" distL="0" distR="0" wp14:anchorId="1CE9CF52" wp14:editId="12EC6F1C">
            <wp:extent cx="5711216" cy="6373495"/>
            <wp:effectExtent l="0" t="0" r="381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 Figure S11.png"/>
                    <pic:cNvPicPr/>
                  </pic:nvPicPr>
                  <pic:blipFill>
                    <a:blip r:embed="rId16">
                      <a:extLst>
                        <a:ext uri="{28A0092B-C50C-407E-A947-70E740481C1C}">
                          <a14:useLocalDpi xmlns:a14="http://schemas.microsoft.com/office/drawing/2010/main" val="0"/>
                        </a:ext>
                      </a:extLst>
                    </a:blip>
                    <a:stretch>
                      <a:fillRect/>
                    </a:stretch>
                  </pic:blipFill>
                  <pic:spPr>
                    <a:xfrm>
                      <a:off x="0" y="0"/>
                      <a:ext cx="5711836" cy="6374187"/>
                    </a:xfrm>
                    <a:prstGeom prst="rect">
                      <a:avLst/>
                    </a:prstGeom>
                  </pic:spPr>
                </pic:pic>
              </a:graphicData>
            </a:graphic>
          </wp:inline>
        </w:drawing>
      </w:r>
      <w:r w:rsidR="004B7CED">
        <w:rPr>
          <w:bCs/>
          <w:color w:val="000000" w:themeColor="text1"/>
          <w:lang w:val="en-US"/>
        </w:rPr>
        <w:br w:type="page"/>
      </w:r>
    </w:p>
    <w:p w14:paraId="5C28F784" w14:textId="44AE5B31" w:rsidR="009D35F2" w:rsidRPr="00827AE1" w:rsidRDefault="009D35F2" w:rsidP="009D4D47">
      <w:pPr>
        <w:jc w:val="center"/>
        <w:rPr>
          <w:bCs/>
          <w:color w:val="000000" w:themeColor="text1"/>
          <w:lang w:val="en-US"/>
        </w:rPr>
      </w:pPr>
      <w:r w:rsidRPr="00827AE1">
        <w:rPr>
          <w:bCs/>
          <w:color w:val="000000" w:themeColor="text1"/>
          <w:lang w:val="en-US"/>
        </w:rPr>
        <w:lastRenderedPageBreak/>
        <w:t xml:space="preserve">Figure </w:t>
      </w:r>
      <w:r w:rsidR="00AD5615" w:rsidRPr="00827AE1">
        <w:rPr>
          <w:bCs/>
          <w:color w:val="000000" w:themeColor="text1"/>
          <w:lang w:val="en-US"/>
        </w:rPr>
        <w:t>S</w:t>
      </w:r>
      <w:r w:rsidR="00301827" w:rsidRPr="00827AE1">
        <w:rPr>
          <w:bCs/>
          <w:color w:val="000000" w:themeColor="text1"/>
          <w:lang w:val="en-US"/>
        </w:rPr>
        <w:t>1</w:t>
      </w:r>
      <w:r w:rsidR="004B7CED" w:rsidRPr="00031D2D">
        <w:rPr>
          <w:bCs/>
          <w:color w:val="FF0000"/>
          <w:lang w:val="en-US"/>
        </w:rPr>
        <w:t>2</w:t>
      </w:r>
    </w:p>
    <w:p w14:paraId="3544DD52" w14:textId="77777777" w:rsidR="009D35F2" w:rsidRPr="00827AE1" w:rsidRDefault="009D35F2" w:rsidP="009D35F2">
      <w:pPr>
        <w:rPr>
          <w:bCs/>
          <w:color w:val="000000" w:themeColor="text1"/>
          <w:lang w:val="en-US"/>
        </w:rPr>
      </w:pPr>
    </w:p>
    <w:p w14:paraId="6F17C5D6" w14:textId="69487114" w:rsidR="009D35F2" w:rsidRPr="00827AE1" w:rsidRDefault="009D35F2" w:rsidP="009D4D47">
      <w:pPr>
        <w:jc w:val="center"/>
        <w:rPr>
          <w:bCs/>
          <w:color w:val="000000" w:themeColor="text1"/>
          <w:lang w:val="en-US"/>
        </w:rPr>
      </w:pPr>
      <w:r w:rsidRPr="00827AE1">
        <w:rPr>
          <w:bCs/>
          <w:noProof/>
          <w:color w:val="000000" w:themeColor="text1"/>
          <w:lang w:eastAsia="fr-FR"/>
        </w:rPr>
        <w:drawing>
          <wp:inline distT="0" distB="0" distL="0" distR="0" wp14:anchorId="1B270547" wp14:editId="09F8267B">
            <wp:extent cx="5760720" cy="2459355"/>
            <wp:effectExtent l="0" t="0" r="508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 Figure S9.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2459355"/>
                    </a:xfrm>
                    <a:prstGeom prst="rect">
                      <a:avLst/>
                    </a:prstGeom>
                  </pic:spPr>
                </pic:pic>
              </a:graphicData>
            </a:graphic>
          </wp:inline>
        </w:drawing>
      </w:r>
    </w:p>
    <w:p w14:paraId="114D43A6" w14:textId="77777777" w:rsidR="009D35F2" w:rsidRPr="00827AE1" w:rsidRDefault="009D35F2" w:rsidP="009D35F2">
      <w:pPr>
        <w:rPr>
          <w:bCs/>
          <w:color w:val="000000" w:themeColor="text1"/>
          <w:lang w:val="en-US"/>
        </w:rPr>
      </w:pPr>
    </w:p>
    <w:p w14:paraId="0FE9013F" w14:textId="78E18914" w:rsidR="009D35F2" w:rsidRPr="00827AE1" w:rsidRDefault="009D35F2">
      <w:pPr>
        <w:rPr>
          <w:bCs/>
          <w:color w:val="000000" w:themeColor="text1"/>
          <w:lang w:val="en-US"/>
        </w:rPr>
      </w:pPr>
      <w:r w:rsidRPr="00827AE1">
        <w:rPr>
          <w:bCs/>
          <w:color w:val="000000" w:themeColor="text1"/>
          <w:lang w:val="en-US"/>
        </w:rPr>
        <w:br w:type="page"/>
      </w:r>
    </w:p>
    <w:p w14:paraId="6F1C62B4" w14:textId="30541D10" w:rsidR="009D35F2" w:rsidRPr="00827AE1" w:rsidRDefault="009D35F2" w:rsidP="009D4D47">
      <w:pPr>
        <w:jc w:val="center"/>
        <w:rPr>
          <w:bCs/>
          <w:color w:val="000000" w:themeColor="text1"/>
          <w:lang w:val="en-US"/>
        </w:rPr>
      </w:pPr>
      <w:r w:rsidRPr="00827AE1">
        <w:rPr>
          <w:bCs/>
          <w:color w:val="000000" w:themeColor="text1"/>
          <w:lang w:val="en-US"/>
        </w:rPr>
        <w:lastRenderedPageBreak/>
        <w:t xml:space="preserve">Figure </w:t>
      </w:r>
      <w:r w:rsidR="00AD5615" w:rsidRPr="00827AE1">
        <w:rPr>
          <w:bCs/>
          <w:color w:val="000000" w:themeColor="text1"/>
          <w:lang w:val="en-US"/>
        </w:rPr>
        <w:t>S</w:t>
      </w:r>
      <w:r w:rsidR="004B7CED">
        <w:rPr>
          <w:bCs/>
          <w:color w:val="000000" w:themeColor="text1"/>
          <w:lang w:val="en-US"/>
        </w:rPr>
        <w:t>1</w:t>
      </w:r>
      <w:r w:rsidR="004B7CED" w:rsidRPr="00031D2D">
        <w:rPr>
          <w:bCs/>
          <w:color w:val="FF0000"/>
          <w:lang w:val="en-US"/>
        </w:rPr>
        <w:t>3</w:t>
      </w:r>
    </w:p>
    <w:p w14:paraId="369B4778" w14:textId="77777777" w:rsidR="009D35F2" w:rsidRPr="00827AE1" w:rsidRDefault="009D35F2" w:rsidP="009D35F2">
      <w:pPr>
        <w:rPr>
          <w:bCs/>
          <w:color w:val="000000" w:themeColor="text1"/>
          <w:lang w:val="en-US"/>
        </w:rPr>
      </w:pPr>
    </w:p>
    <w:p w14:paraId="74106BDB" w14:textId="5CCEF98D" w:rsidR="009D35F2" w:rsidRPr="00827AE1" w:rsidRDefault="009D35F2" w:rsidP="009D4D47">
      <w:pPr>
        <w:jc w:val="center"/>
        <w:rPr>
          <w:bCs/>
          <w:color w:val="000000" w:themeColor="text1"/>
          <w:lang w:val="en-US"/>
        </w:rPr>
      </w:pPr>
      <w:r w:rsidRPr="00827AE1">
        <w:rPr>
          <w:bCs/>
          <w:noProof/>
          <w:color w:val="000000" w:themeColor="text1"/>
          <w:lang w:eastAsia="fr-FR"/>
        </w:rPr>
        <w:drawing>
          <wp:inline distT="0" distB="0" distL="0" distR="0" wp14:anchorId="0B487BFB" wp14:editId="4FB9BC27">
            <wp:extent cx="5760720" cy="2797175"/>
            <wp:effectExtent l="0" t="0" r="508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 Figure S10.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2797175"/>
                    </a:xfrm>
                    <a:prstGeom prst="rect">
                      <a:avLst/>
                    </a:prstGeom>
                  </pic:spPr>
                </pic:pic>
              </a:graphicData>
            </a:graphic>
          </wp:inline>
        </w:drawing>
      </w:r>
    </w:p>
    <w:p w14:paraId="7F54B122" w14:textId="77777777" w:rsidR="009D35F2" w:rsidRPr="00827AE1" w:rsidRDefault="009D35F2" w:rsidP="009D35F2">
      <w:pPr>
        <w:rPr>
          <w:bCs/>
          <w:color w:val="000000" w:themeColor="text1"/>
          <w:lang w:val="en-US"/>
        </w:rPr>
      </w:pPr>
    </w:p>
    <w:p w14:paraId="647C3949" w14:textId="77777777" w:rsidR="009D35F2" w:rsidRPr="00827AE1" w:rsidRDefault="009D35F2" w:rsidP="009D35F2">
      <w:pPr>
        <w:rPr>
          <w:bCs/>
          <w:color w:val="000000" w:themeColor="text1"/>
          <w:lang w:val="en-US"/>
        </w:rPr>
      </w:pPr>
    </w:p>
    <w:p w14:paraId="341B01F1" w14:textId="77777777" w:rsidR="009D35F2" w:rsidRPr="00827AE1" w:rsidRDefault="009D35F2">
      <w:pPr>
        <w:rPr>
          <w:color w:val="000000" w:themeColor="text1"/>
          <w:lang w:val="en-US"/>
        </w:rPr>
      </w:pPr>
      <w:r w:rsidRPr="00827AE1">
        <w:rPr>
          <w:color w:val="000000" w:themeColor="text1"/>
          <w:lang w:val="en-US"/>
        </w:rPr>
        <w:br w:type="page"/>
      </w:r>
    </w:p>
    <w:p w14:paraId="0B26525F" w14:textId="653A8C14" w:rsidR="009D35F2" w:rsidRPr="00827AE1" w:rsidRDefault="009D35F2" w:rsidP="009D4D47">
      <w:pPr>
        <w:jc w:val="center"/>
        <w:rPr>
          <w:bCs/>
          <w:color w:val="000000" w:themeColor="text1"/>
          <w:lang w:val="en-US"/>
        </w:rPr>
      </w:pPr>
      <w:r w:rsidRPr="00827AE1">
        <w:rPr>
          <w:bCs/>
          <w:color w:val="000000" w:themeColor="text1"/>
          <w:lang w:val="en-US"/>
        </w:rPr>
        <w:lastRenderedPageBreak/>
        <w:t>Table 1</w:t>
      </w:r>
    </w:p>
    <w:p w14:paraId="121CB961" w14:textId="77777777" w:rsidR="009D35F2" w:rsidRPr="00827AE1" w:rsidRDefault="009D35F2" w:rsidP="009D35F2">
      <w:pPr>
        <w:rPr>
          <w:bCs/>
          <w:color w:val="000000" w:themeColor="text1"/>
          <w:lang w:val="en-US"/>
        </w:rPr>
      </w:pPr>
    </w:p>
    <w:p w14:paraId="7300771B" w14:textId="6378B8D5" w:rsidR="009D35F2" w:rsidRPr="00827AE1" w:rsidRDefault="009D35F2" w:rsidP="009D4D47">
      <w:pPr>
        <w:jc w:val="center"/>
        <w:rPr>
          <w:bCs/>
          <w:color w:val="000000" w:themeColor="text1"/>
          <w:lang w:val="en-US"/>
        </w:rPr>
      </w:pPr>
      <w:r w:rsidRPr="00827AE1">
        <w:rPr>
          <w:bCs/>
          <w:noProof/>
          <w:color w:val="000000" w:themeColor="text1"/>
          <w:lang w:eastAsia="fr-FR"/>
        </w:rPr>
        <w:drawing>
          <wp:inline distT="0" distB="0" distL="0" distR="0" wp14:anchorId="2957BA97" wp14:editId="59B9DD2D">
            <wp:extent cx="5760720" cy="4320540"/>
            <wp:effectExtent l="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table1.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2D02B0B" w14:textId="2373FF6F" w:rsidR="009D35F2" w:rsidRPr="00827AE1" w:rsidRDefault="009D35F2">
      <w:pPr>
        <w:rPr>
          <w:color w:val="000000" w:themeColor="text1"/>
          <w:lang w:val="en-US"/>
        </w:rPr>
      </w:pPr>
      <w:r w:rsidRPr="00827AE1">
        <w:rPr>
          <w:color w:val="000000" w:themeColor="text1"/>
          <w:lang w:val="en-US"/>
        </w:rPr>
        <w:br w:type="page"/>
      </w:r>
    </w:p>
    <w:p w14:paraId="757AF2D3" w14:textId="60C60C56" w:rsidR="009216BF" w:rsidRPr="00827AE1" w:rsidRDefault="00FC4BA4" w:rsidP="009D4D47">
      <w:pPr>
        <w:spacing w:line="276" w:lineRule="auto"/>
        <w:jc w:val="both"/>
        <w:rPr>
          <w:b/>
          <w:color w:val="000000" w:themeColor="text1"/>
          <w:lang w:val="en-US"/>
        </w:rPr>
      </w:pPr>
      <w:r w:rsidRPr="00827AE1">
        <w:rPr>
          <w:b/>
          <w:color w:val="000000" w:themeColor="text1"/>
          <w:lang w:val="en-US"/>
        </w:rPr>
        <w:lastRenderedPageBreak/>
        <w:t>References</w:t>
      </w:r>
    </w:p>
    <w:p w14:paraId="55B134F1" w14:textId="77777777" w:rsidR="004958ED" w:rsidRPr="00827AE1" w:rsidRDefault="004958ED" w:rsidP="009D4D47">
      <w:pPr>
        <w:spacing w:line="276" w:lineRule="auto"/>
        <w:jc w:val="both"/>
        <w:rPr>
          <w:b/>
          <w:color w:val="000000" w:themeColor="text1"/>
          <w:lang w:val="en-US"/>
        </w:rPr>
      </w:pPr>
    </w:p>
    <w:p w14:paraId="38D3D09E" w14:textId="5DDB395C" w:rsidR="0063327F" w:rsidRPr="00827AE1" w:rsidRDefault="004958ED" w:rsidP="0063327F">
      <w:pPr>
        <w:widowControl w:val="0"/>
        <w:autoSpaceDE w:val="0"/>
        <w:autoSpaceDN w:val="0"/>
        <w:adjustRightInd w:val="0"/>
        <w:ind w:left="480" w:hanging="480"/>
        <w:rPr>
          <w:rFonts w:ascii="Calibri" w:hAnsi="Calibri"/>
          <w:noProof/>
          <w:color w:val="000000" w:themeColor="text1"/>
        </w:rPr>
      </w:pPr>
      <w:r w:rsidRPr="00827AE1">
        <w:rPr>
          <w:color w:val="000000" w:themeColor="text1"/>
          <w:lang w:val="en-US"/>
        </w:rPr>
        <w:fldChar w:fldCharType="begin" w:fldLock="1"/>
      </w:r>
      <w:r w:rsidRPr="00827AE1">
        <w:rPr>
          <w:color w:val="000000" w:themeColor="text1"/>
          <w:lang w:val="en-US"/>
        </w:rPr>
        <w:instrText xml:space="preserve">ADDIN Mendeley Bibliography CSL_BIBLIOGRAPHY </w:instrText>
      </w:r>
      <w:r w:rsidRPr="00827AE1">
        <w:rPr>
          <w:color w:val="000000" w:themeColor="text1"/>
          <w:lang w:val="en-US"/>
        </w:rPr>
        <w:fldChar w:fldCharType="separate"/>
      </w:r>
      <w:r w:rsidR="0063327F" w:rsidRPr="00827AE1">
        <w:rPr>
          <w:rFonts w:ascii="Calibri" w:hAnsi="Calibri"/>
          <w:noProof/>
          <w:color w:val="000000" w:themeColor="text1"/>
        </w:rPr>
        <w:t xml:space="preserve">Drexler JF, Gloza-Rausch F, Glende J, Corman VM, Muth D, Goettsche M, Seebens A, Niedrig M, Pfefferle S, Yordanov S, et al. 2010. Genomic Characterization of Severe Acute Respiratory Syndrome-Related Coronavirus in European Bats and Classification of Coronaviruses Based on Partial RNA-Dependent RNA Polymerase Gene Sequences. </w:t>
      </w:r>
      <w:r w:rsidR="0063327F" w:rsidRPr="00827AE1">
        <w:rPr>
          <w:rFonts w:ascii="Calibri" w:hAnsi="Calibri"/>
          <w:i/>
          <w:iCs/>
          <w:noProof/>
          <w:color w:val="000000" w:themeColor="text1"/>
        </w:rPr>
        <w:t>J Virol</w:t>
      </w:r>
      <w:r w:rsidR="0063327F" w:rsidRPr="00827AE1">
        <w:rPr>
          <w:rFonts w:ascii="Calibri" w:hAnsi="Calibri"/>
          <w:noProof/>
          <w:color w:val="000000" w:themeColor="text1"/>
        </w:rPr>
        <w:t xml:space="preserve"> </w:t>
      </w:r>
      <w:r w:rsidR="0063327F" w:rsidRPr="00827AE1">
        <w:rPr>
          <w:rFonts w:ascii="Calibri" w:hAnsi="Calibri"/>
          <w:b/>
          <w:bCs/>
          <w:noProof/>
          <w:color w:val="000000" w:themeColor="text1"/>
        </w:rPr>
        <w:t>84</w:t>
      </w:r>
      <w:r w:rsidR="0063327F" w:rsidRPr="00827AE1">
        <w:rPr>
          <w:rFonts w:ascii="Calibri" w:hAnsi="Calibri"/>
          <w:noProof/>
          <w:color w:val="000000" w:themeColor="text1"/>
        </w:rPr>
        <w:t>: 11336–11349.</w:t>
      </w:r>
    </w:p>
    <w:p w14:paraId="30F71451" w14:textId="77777777" w:rsidR="0063327F" w:rsidRPr="00827AE1" w:rsidRDefault="0063327F" w:rsidP="0063327F">
      <w:pPr>
        <w:widowControl w:val="0"/>
        <w:autoSpaceDE w:val="0"/>
        <w:autoSpaceDN w:val="0"/>
        <w:adjustRightInd w:val="0"/>
        <w:ind w:left="480" w:hanging="480"/>
        <w:rPr>
          <w:rFonts w:ascii="Calibri" w:hAnsi="Calibri"/>
          <w:noProof/>
          <w:color w:val="000000" w:themeColor="text1"/>
        </w:rPr>
      </w:pPr>
      <w:r w:rsidRPr="00827AE1">
        <w:rPr>
          <w:rFonts w:ascii="Calibri" w:hAnsi="Calibri"/>
          <w:noProof/>
          <w:color w:val="000000" w:themeColor="text1"/>
        </w:rPr>
        <w:t xml:space="preserve">Hu D, Zhu C, Ai L, He T, Wang Y, Ye F, Yang L, Ding C, Zhu X, Lv R, et al. 2018. Genomic characterization and infectivity of a novel SARS-like coronavirus in Chinese bats. </w:t>
      </w:r>
      <w:r w:rsidRPr="00827AE1">
        <w:rPr>
          <w:rFonts w:ascii="Calibri" w:hAnsi="Calibri"/>
          <w:i/>
          <w:iCs/>
          <w:noProof/>
          <w:color w:val="000000" w:themeColor="text1"/>
        </w:rPr>
        <w:t>Emerg Microbes Infect</w:t>
      </w:r>
      <w:r w:rsidRPr="00827AE1">
        <w:rPr>
          <w:rFonts w:ascii="Calibri" w:hAnsi="Calibri"/>
          <w:noProof/>
          <w:color w:val="000000" w:themeColor="text1"/>
        </w:rPr>
        <w:t xml:space="preserve"> </w:t>
      </w:r>
      <w:r w:rsidRPr="00827AE1">
        <w:rPr>
          <w:rFonts w:ascii="Calibri" w:hAnsi="Calibri"/>
          <w:b/>
          <w:bCs/>
          <w:noProof/>
          <w:color w:val="000000" w:themeColor="text1"/>
        </w:rPr>
        <w:t>7</w:t>
      </w:r>
      <w:r w:rsidRPr="00827AE1">
        <w:rPr>
          <w:rFonts w:ascii="Calibri" w:hAnsi="Calibri"/>
          <w:noProof/>
          <w:color w:val="000000" w:themeColor="text1"/>
        </w:rPr>
        <w:t>. https://pubmed.ncbi.nlm.nih.gov/30209269/.</w:t>
      </w:r>
    </w:p>
    <w:p w14:paraId="11D335E1" w14:textId="77777777" w:rsidR="0063327F" w:rsidRPr="00827AE1" w:rsidRDefault="0063327F" w:rsidP="0063327F">
      <w:pPr>
        <w:widowControl w:val="0"/>
        <w:autoSpaceDE w:val="0"/>
        <w:autoSpaceDN w:val="0"/>
        <w:adjustRightInd w:val="0"/>
        <w:ind w:left="480" w:hanging="480"/>
        <w:rPr>
          <w:rFonts w:ascii="Calibri" w:hAnsi="Calibri"/>
          <w:noProof/>
          <w:color w:val="000000" w:themeColor="text1"/>
        </w:rPr>
      </w:pPr>
      <w:r w:rsidRPr="00827AE1">
        <w:rPr>
          <w:rFonts w:ascii="Calibri" w:hAnsi="Calibri"/>
          <w:noProof/>
          <w:color w:val="000000" w:themeColor="text1"/>
        </w:rPr>
        <w:t xml:space="preserve">Hul V, Delaune D, Karlsson EA, Hassanin A, Tey PO, Baidaliuk A, Gámbaro F, Tu VT, Keatts L, Mazet J, et al. 2021. A novel SARS-CoV-2 related coronavirus in bats from Cambodia. </w:t>
      </w:r>
      <w:r w:rsidRPr="00827AE1">
        <w:rPr>
          <w:rFonts w:ascii="Calibri" w:hAnsi="Calibri"/>
          <w:i/>
          <w:iCs/>
          <w:noProof/>
          <w:color w:val="000000" w:themeColor="text1"/>
        </w:rPr>
        <w:t>bioRxiv</w:t>
      </w:r>
      <w:r w:rsidRPr="00827AE1">
        <w:rPr>
          <w:rFonts w:ascii="Calibri" w:hAnsi="Calibri"/>
          <w:noProof/>
          <w:color w:val="000000" w:themeColor="text1"/>
        </w:rPr>
        <w:t xml:space="preserve"> 2021.01.26.428212. https://www.biorxiv.org/content/10.1101/2021.01.26.428212v1 (Accessed August 13, 2021).</w:t>
      </w:r>
    </w:p>
    <w:p w14:paraId="6EC6B308" w14:textId="77777777" w:rsidR="0063327F" w:rsidRPr="00827AE1" w:rsidRDefault="0063327F" w:rsidP="0063327F">
      <w:pPr>
        <w:widowControl w:val="0"/>
        <w:autoSpaceDE w:val="0"/>
        <w:autoSpaceDN w:val="0"/>
        <w:adjustRightInd w:val="0"/>
        <w:ind w:left="480" w:hanging="480"/>
        <w:rPr>
          <w:rFonts w:ascii="Calibri" w:hAnsi="Calibri"/>
          <w:noProof/>
          <w:color w:val="000000" w:themeColor="text1"/>
        </w:rPr>
      </w:pPr>
      <w:r w:rsidRPr="00827AE1">
        <w:rPr>
          <w:rFonts w:ascii="Calibri" w:hAnsi="Calibri"/>
          <w:noProof/>
          <w:color w:val="000000" w:themeColor="text1"/>
        </w:rPr>
        <w:t xml:space="preserve">Lam TTY, Jia N, Zhang YW, Shum MHH, Jiang JF, Zhu HC, Tong YG, Shi YX, Ni XB, Liao YS, et al. 2020. Identifying SARS-CoV-2-related coronaviruses in Malayan pangolins. </w:t>
      </w:r>
      <w:r w:rsidRPr="00827AE1">
        <w:rPr>
          <w:rFonts w:ascii="Calibri" w:hAnsi="Calibri"/>
          <w:i/>
          <w:iCs/>
          <w:noProof/>
          <w:color w:val="000000" w:themeColor="text1"/>
        </w:rPr>
        <w:t>Nature</w:t>
      </w:r>
      <w:r w:rsidRPr="00827AE1">
        <w:rPr>
          <w:rFonts w:ascii="Calibri" w:hAnsi="Calibri"/>
          <w:noProof/>
          <w:color w:val="000000" w:themeColor="text1"/>
        </w:rPr>
        <w:t xml:space="preserve"> </w:t>
      </w:r>
      <w:r w:rsidRPr="00827AE1">
        <w:rPr>
          <w:rFonts w:ascii="Calibri" w:hAnsi="Calibri"/>
          <w:b/>
          <w:bCs/>
          <w:noProof/>
          <w:color w:val="000000" w:themeColor="text1"/>
        </w:rPr>
        <w:t>583</w:t>
      </w:r>
      <w:r w:rsidRPr="00827AE1">
        <w:rPr>
          <w:rFonts w:ascii="Calibri" w:hAnsi="Calibri"/>
          <w:noProof/>
          <w:color w:val="000000" w:themeColor="text1"/>
        </w:rPr>
        <w:t>: 282–285. https://pubmed.ncbi.nlm.nih.gov/32218527/ (Accessed August 16, 2021).</w:t>
      </w:r>
    </w:p>
    <w:p w14:paraId="57CF1FE2" w14:textId="77777777" w:rsidR="0063327F" w:rsidRPr="00827AE1" w:rsidRDefault="0063327F" w:rsidP="0063327F">
      <w:pPr>
        <w:widowControl w:val="0"/>
        <w:autoSpaceDE w:val="0"/>
        <w:autoSpaceDN w:val="0"/>
        <w:adjustRightInd w:val="0"/>
        <w:ind w:left="480" w:hanging="480"/>
        <w:rPr>
          <w:rFonts w:ascii="Calibri" w:hAnsi="Calibri"/>
          <w:noProof/>
          <w:color w:val="000000" w:themeColor="text1"/>
        </w:rPr>
      </w:pPr>
      <w:r w:rsidRPr="00827AE1">
        <w:rPr>
          <w:rFonts w:ascii="Calibri" w:hAnsi="Calibri"/>
          <w:noProof/>
          <w:color w:val="000000" w:themeColor="text1"/>
        </w:rPr>
        <w:t xml:space="preserve">Li L, Wang J, Ma X, Sun X, Li J, Yang X, Shi W, Duan Z. 2021. A novel SARS-CoV-2 related coronavirus with complex recombination isolated from bats in Yunnan province, China. </w:t>
      </w:r>
      <w:r w:rsidRPr="00827AE1">
        <w:rPr>
          <w:rFonts w:ascii="Calibri" w:hAnsi="Calibri"/>
          <w:i/>
          <w:iCs/>
          <w:noProof/>
          <w:color w:val="000000" w:themeColor="text1"/>
        </w:rPr>
        <w:t>Emerg Microbes Infect</w:t>
      </w:r>
      <w:r w:rsidRPr="00827AE1">
        <w:rPr>
          <w:rFonts w:ascii="Calibri" w:hAnsi="Calibri"/>
          <w:noProof/>
          <w:color w:val="000000" w:themeColor="text1"/>
        </w:rPr>
        <w:t xml:space="preserve"> 1–22. https://pubmed.ncbi.nlm.nih.gov/34348599/ (Accessed August 16, 2021).</w:t>
      </w:r>
    </w:p>
    <w:p w14:paraId="4007032F" w14:textId="77777777" w:rsidR="0063327F" w:rsidRPr="00827AE1" w:rsidRDefault="0063327F" w:rsidP="0063327F">
      <w:pPr>
        <w:widowControl w:val="0"/>
        <w:autoSpaceDE w:val="0"/>
        <w:autoSpaceDN w:val="0"/>
        <w:adjustRightInd w:val="0"/>
        <w:ind w:left="480" w:hanging="480"/>
        <w:rPr>
          <w:rFonts w:ascii="Calibri" w:hAnsi="Calibri"/>
          <w:noProof/>
          <w:color w:val="000000" w:themeColor="text1"/>
        </w:rPr>
      </w:pPr>
      <w:r w:rsidRPr="00827AE1">
        <w:rPr>
          <w:rFonts w:ascii="Calibri" w:hAnsi="Calibri"/>
          <w:noProof/>
          <w:color w:val="000000" w:themeColor="text1"/>
        </w:rPr>
        <w:t xml:space="preserve">Liu P, Chen W, Chen JP. 2019. Viral metagenomics revealed sendai virus and coronavirus infection of malayan pangolins (manis javanica). </w:t>
      </w:r>
      <w:r w:rsidRPr="00827AE1">
        <w:rPr>
          <w:rFonts w:ascii="Calibri" w:hAnsi="Calibri"/>
          <w:i/>
          <w:iCs/>
          <w:noProof/>
          <w:color w:val="000000" w:themeColor="text1"/>
        </w:rPr>
        <w:t>Viruses</w:t>
      </w:r>
      <w:r w:rsidRPr="00827AE1">
        <w:rPr>
          <w:rFonts w:ascii="Calibri" w:hAnsi="Calibri"/>
          <w:noProof/>
          <w:color w:val="000000" w:themeColor="text1"/>
        </w:rPr>
        <w:t xml:space="preserve"> </w:t>
      </w:r>
      <w:r w:rsidRPr="00827AE1">
        <w:rPr>
          <w:rFonts w:ascii="Calibri" w:hAnsi="Calibri"/>
          <w:b/>
          <w:bCs/>
          <w:noProof/>
          <w:color w:val="000000" w:themeColor="text1"/>
        </w:rPr>
        <w:t>11</w:t>
      </w:r>
      <w:r w:rsidRPr="00827AE1">
        <w:rPr>
          <w:rFonts w:ascii="Calibri" w:hAnsi="Calibri"/>
          <w:noProof/>
          <w:color w:val="000000" w:themeColor="text1"/>
        </w:rPr>
        <w:t>. https://pubmed.ncbi.nlm.nih.gov/31652964/ (Accessed August 16, 2021).</w:t>
      </w:r>
    </w:p>
    <w:p w14:paraId="6811F2FF" w14:textId="77777777" w:rsidR="0063327F" w:rsidRPr="00827AE1" w:rsidRDefault="0063327F" w:rsidP="0063327F">
      <w:pPr>
        <w:widowControl w:val="0"/>
        <w:autoSpaceDE w:val="0"/>
        <w:autoSpaceDN w:val="0"/>
        <w:adjustRightInd w:val="0"/>
        <w:ind w:left="480" w:hanging="480"/>
        <w:rPr>
          <w:rFonts w:ascii="Calibri" w:hAnsi="Calibri"/>
          <w:noProof/>
          <w:color w:val="000000" w:themeColor="text1"/>
        </w:rPr>
      </w:pPr>
      <w:r w:rsidRPr="00827AE1">
        <w:rPr>
          <w:rFonts w:ascii="Calibri" w:hAnsi="Calibri"/>
          <w:noProof/>
          <w:color w:val="000000" w:themeColor="text1"/>
        </w:rPr>
        <w:t xml:space="preserve">Liu P, Jiang JZ, Wan XF, Hua Y, Li L, Zhou J, Wang X, Hou F, Chen J, Zou J, et al. 2020. Are pangolins the intermediate host of the 2019 novel coronavirus (SARS-CoV-2)? </w:t>
      </w:r>
      <w:r w:rsidRPr="00827AE1">
        <w:rPr>
          <w:rFonts w:ascii="Calibri" w:hAnsi="Calibri"/>
          <w:i/>
          <w:iCs/>
          <w:noProof/>
          <w:color w:val="000000" w:themeColor="text1"/>
        </w:rPr>
        <w:t>PLoS Pathog</w:t>
      </w:r>
      <w:r w:rsidRPr="00827AE1">
        <w:rPr>
          <w:rFonts w:ascii="Calibri" w:hAnsi="Calibri"/>
          <w:noProof/>
          <w:color w:val="000000" w:themeColor="text1"/>
        </w:rPr>
        <w:t xml:space="preserve"> </w:t>
      </w:r>
      <w:r w:rsidRPr="00827AE1">
        <w:rPr>
          <w:rFonts w:ascii="Calibri" w:hAnsi="Calibri"/>
          <w:b/>
          <w:bCs/>
          <w:noProof/>
          <w:color w:val="000000" w:themeColor="text1"/>
        </w:rPr>
        <w:t>16</w:t>
      </w:r>
      <w:r w:rsidRPr="00827AE1">
        <w:rPr>
          <w:rFonts w:ascii="Calibri" w:hAnsi="Calibri"/>
          <w:noProof/>
          <w:color w:val="000000" w:themeColor="text1"/>
        </w:rPr>
        <w:t>. https://pubmed.ncbi.nlm.nih.gov/32407364/ (Accessed August 13, 2021).</w:t>
      </w:r>
    </w:p>
    <w:p w14:paraId="13A40113" w14:textId="77777777" w:rsidR="0063327F" w:rsidRPr="00827AE1" w:rsidRDefault="0063327F" w:rsidP="0063327F">
      <w:pPr>
        <w:widowControl w:val="0"/>
        <w:autoSpaceDE w:val="0"/>
        <w:autoSpaceDN w:val="0"/>
        <w:adjustRightInd w:val="0"/>
        <w:ind w:left="480" w:hanging="480"/>
        <w:rPr>
          <w:rFonts w:ascii="Calibri" w:hAnsi="Calibri"/>
          <w:noProof/>
          <w:color w:val="000000" w:themeColor="text1"/>
        </w:rPr>
      </w:pPr>
      <w:r w:rsidRPr="00827AE1">
        <w:rPr>
          <w:rFonts w:ascii="Calibri" w:hAnsi="Calibri"/>
          <w:noProof/>
          <w:color w:val="000000" w:themeColor="text1"/>
        </w:rPr>
        <w:t xml:space="preserve">Murakami S, Kitamura T, Suzuki J, Sato R, Aoi T, Fujii M, Matsugo H, Kamiki H, Ishida H, Takenaka-Uema A, et al. 2020. Detection and Characterization of Bat Sarbecovirus Phylogenetically Related to SARS-CoV-2, Japan. </w:t>
      </w:r>
      <w:r w:rsidRPr="00827AE1">
        <w:rPr>
          <w:rFonts w:ascii="Calibri" w:hAnsi="Calibri"/>
          <w:i/>
          <w:iCs/>
          <w:noProof/>
          <w:color w:val="000000" w:themeColor="text1"/>
        </w:rPr>
        <w:t>Emerg Infect Dis</w:t>
      </w:r>
      <w:r w:rsidRPr="00827AE1">
        <w:rPr>
          <w:rFonts w:ascii="Calibri" w:hAnsi="Calibri"/>
          <w:noProof/>
          <w:color w:val="000000" w:themeColor="text1"/>
        </w:rPr>
        <w:t xml:space="preserve"> </w:t>
      </w:r>
      <w:r w:rsidRPr="00827AE1">
        <w:rPr>
          <w:rFonts w:ascii="Calibri" w:hAnsi="Calibri"/>
          <w:b/>
          <w:bCs/>
          <w:noProof/>
          <w:color w:val="000000" w:themeColor="text1"/>
        </w:rPr>
        <w:t>26</w:t>
      </w:r>
      <w:r w:rsidRPr="00827AE1">
        <w:rPr>
          <w:rFonts w:ascii="Calibri" w:hAnsi="Calibri"/>
          <w:noProof/>
          <w:color w:val="000000" w:themeColor="text1"/>
        </w:rPr>
        <w:t>: 3025–3029. https://pubmed.ncbi.nlm.nih.gov/33219796/ (Accessed August 16, 2021).</w:t>
      </w:r>
    </w:p>
    <w:p w14:paraId="15C9E09D" w14:textId="77777777" w:rsidR="0063327F" w:rsidRPr="00827AE1" w:rsidRDefault="0063327F" w:rsidP="0063327F">
      <w:pPr>
        <w:widowControl w:val="0"/>
        <w:autoSpaceDE w:val="0"/>
        <w:autoSpaceDN w:val="0"/>
        <w:adjustRightInd w:val="0"/>
        <w:ind w:left="480" w:hanging="480"/>
        <w:rPr>
          <w:rFonts w:ascii="Calibri" w:hAnsi="Calibri"/>
          <w:noProof/>
          <w:color w:val="000000" w:themeColor="text1"/>
        </w:rPr>
      </w:pPr>
      <w:r w:rsidRPr="00827AE1">
        <w:rPr>
          <w:rFonts w:ascii="Calibri" w:hAnsi="Calibri"/>
          <w:noProof/>
          <w:color w:val="000000" w:themeColor="text1"/>
        </w:rPr>
        <w:t xml:space="preserve">Schubert K, Karousis ED, Jomaa A, Scaiola A, Echeverria B, Gurzeler LA, Leibundgut M, Thiel V, Mühlemann O, Ban N. 2020. SARS-CoV-2 Nsp1 binds the ribosomal mRNA channel to inhibit translation. </w:t>
      </w:r>
      <w:r w:rsidRPr="00827AE1">
        <w:rPr>
          <w:rFonts w:ascii="Calibri" w:hAnsi="Calibri"/>
          <w:i/>
          <w:iCs/>
          <w:noProof/>
          <w:color w:val="000000" w:themeColor="text1"/>
        </w:rPr>
        <w:t>Nat Struct Mol Biol</w:t>
      </w:r>
      <w:r w:rsidRPr="00827AE1">
        <w:rPr>
          <w:rFonts w:ascii="Calibri" w:hAnsi="Calibri"/>
          <w:noProof/>
          <w:color w:val="000000" w:themeColor="text1"/>
        </w:rPr>
        <w:t xml:space="preserve"> </w:t>
      </w:r>
      <w:r w:rsidRPr="00827AE1">
        <w:rPr>
          <w:rFonts w:ascii="Calibri" w:hAnsi="Calibri"/>
          <w:b/>
          <w:bCs/>
          <w:noProof/>
          <w:color w:val="000000" w:themeColor="text1"/>
        </w:rPr>
        <w:t>27</w:t>
      </w:r>
      <w:r w:rsidRPr="00827AE1">
        <w:rPr>
          <w:rFonts w:ascii="Calibri" w:hAnsi="Calibri"/>
          <w:noProof/>
          <w:color w:val="000000" w:themeColor="text1"/>
        </w:rPr>
        <w:t>: 959–966.</w:t>
      </w:r>
    </w:p>
    <w:p w14:paraId="7CBAAF0A" w14:textId="77777777" w:rsidR="0063327F" w:rsidRPr="00827AE1" w:rsidRDefault="0063327F" w:rsidP="0063327F">
      <w:pPr>
        <w:widowControl w:val="0"/>
        <w:autoSpaceDE w:val="0"/>
        <w:autoSpaceDN w:val="0"/>
        <w:adjustRightInd w:val="0"/>
        <w:ind w:left="480" w:hanging="480"/>
        <w:rPr>
          <w:rFonts w:ascii="Calibri" w:hAnsi="Calibri"/>
          <w:noProof/>
          <w:color w:val="000000" w:themeColor="text1"/>
        </w:rPr>
      </w:pPr>
      <w:r w:rsidRPr="00827AE1">
        <w:rPr>
          <w:rFonts w:ascii="Calibri" w:hAnsi="Calibri"/>
          <w:noProof/>
          <w:color w:val="000000" w:themeColor="text1"/>
        </w:rPr>
        <w:t xml:space="preserve">Smith EC, Sexton NR, Denison MR. 2014. Thinking outside the triangle: Replication fidelity of the largest RNA viruses. </w:t>
      </w:r>
      <w:r w:rsidRPr="00827AE1">
        <w:rPr>
          <w:rFonts w:ascii="Calibri" w:hAnsi="Calibri"/>
          <w:i/>
          <w:iCs/>
          <w:noProof/>
          <w:color w:val="000000" w:themeColor="text1"/>
        </w:rPr>
        <w:t>Annu Rev Virol</w:t>
      </w:r>
      <w:r w:rsidRPr="00827AE1">
        <w:rPr>
          <w:rFonts w:ascii="Calibri" w:hAnsi="Calibri"/>
          <w:noProof/>
          <w:color w:val="000000" w:themeColor="text1"/>
        </w:rPr>
        <w:t xml:space="preserve"> </w:t>
      </w:r>
      <w:r w:rsidRPr="00827AE1">
        <w:rPr>
          <w:rFonts w:ascii="Calibri" w:hAnsi="Calibri"/>
          <w:b/>
          <w:bCs/>
          <w:noProof/>
          <w:color w:val="000000" w:themeColor="text1"/>
        </w:rPr>
        <w:t>1</w:t>
      </w:r>
      <w:r w:rsidRPr="00827AE1">
        <w:rPr>
          <w:rFonts w:ascii="Calibri" w:hAnsi="Calibri"/>
          <w:noProof/>
          <w:color w:val="000000" w:themeColor="text1"/>
        </w:rPr>
        <w:t>: 111–132. https://pubmed.ncbi.nlm.nih.gov/26958717/ (Accessed August 13, 2021).</w:t>
      </w:r>
    </w:p>
    <w:p w14:paraId="20DA01D4" w14:textId="77777777" w:rsidR="0063327F" w:rsidRPr="00827AE1" w:rsidRDefault="0063327F" w:rsidP="0063327F">
      <w:pPr>
        <w:widowControl w:val="0"/>
        <w:autoSpaceDE w:val="0"/>
        <w:autoSpaceDN w:val="0"/>
        <w:adjustRightInd w:val="0"/>
        <w:ind w:left="480" w:hanging="480"/>
        <w:rPr>
          <w:rFonts w:ascii="Calibri" w:hAnsi="Calibri"/>
          <w:noProof/>
          <w:color w:val="000000" w:themeColor="text1"/>
        </w:rPr>
      </w:pPr>
      <w:r w:rsidRPr="00827AE1">
        <w:rPr>
          <w:rFonts w:ascii="Calibri" w:hAnsi="Calibri"/>
          <w:noProof/>
          <w:color w:val="000000" w:themeColor="text1"/>
        </w:rPr>
        <w:t xml:space="preserve">Tao Y, Tong S. 2019. Complete Genome Sequence of a Severe Acute Respiratory Syndrome-Related Coronavirus from Kenyan Bats. </w:t>
      </w:r>
      <w:r w:rsidRPr="00827AE1">
        <w:rPr>
          <w:rFonts w:ascii="Calibri" w:hAnsi="Calibri"/>
          <w:i/>
          <w:iCs/>
          <w:noProof/>
          <w:color w:val="000000" w:themeColor="text1"/>
        </w:rPr>
        <w:t>Microbiol Resour Announc</w:t>
      </w:r>
      <w:r w:rsidRPr="00827AE1">
        <w:rPr>
          <w:rFonts w:ascii="Calibri" w:hAnsi="Calibri"/>
          <w:noProof/>
          <w:color w:val="000000" w:themeColor="text1"/>
        </w:rPr>
        <w:t xml:space="preserve"> </w:t>
      </w:r>
      <w:r w:rsidRPr="00827AE1">
        <w:rPr>
          <w:rFonts w:ascii="Calibri" w:hAnsi="Calibri"/>
          <w:b/>
          <w:bCs/>
          <w:noProof/>
          <w:color w:val="000000" w:themeColor="text1"/>
        </w:rPr>
        <w:t>8</w:t>
      </w:r>
      <w:r w:rsidRPr="00827AE1">
        <w:rPr>
          <w:rFonts w:ascii="Calibri" w:hAnsi="Calibri"/>
          <w:noProof/>
          <w:color w:val="000000" w:themeColor="text1"/>
        </w:rPr>
        <w:t>. https://pubmed.ncbi.nlm.nih.gov/31296683/ (Accessed August 16, 2021).</w:t>
      </w:r>
    </w:p>
    <w:p w14:paraId="6684EAC5" w14:textId="77777777" w:rsidR="0063327F" w:rsidRPr="00827AE1" w:rsidRDefault="0063327F" w:rsidP="0063327F">
      <w:pPr>
        <w:widowControl w:val="0"/>
        <w:autoSpaceDE w:val="0"/>
        <w:autoSpaceDN w:val="0"/>
        <w:adjustRightInd w:val="0"/>
        <w:ind w:left="480" w:hanging="480"/>
        <w:rPr>
          <w:rFonts w:ascii="Calibri" w:hAnsi="Calibri"/>
          <w:noProof/>
          <w:color w:val="000000" w:themeColor="text1"/>
        </w:rPr>
      </w:pPr>
      <w:r w:rsidRPr="00827AE1">
        <w:rPr>
          <w:rFonts w:ascii="Calibri" w:hAnsi="Calibri"/>
          <w:noProof/>
          <w:color w:val="000000" w:themeColor="text1"/>
        </w:rPr>
        <w:t xml:space="preserve">Thoms M, Buschauer R, Ameismeier M, Koepke L, Denk T, Hirschenberger M, Kratzat H, Hayn M, MacKens-Kiani T, Cheng J, et al. 2020. Structural basis for translational shutdown and immune evasion by the Nsp1 protein of SARS-CoV-2. </w:t>
      </w:r>
      <w:r w:rsidRPr="00827AE1">
        <w:rPr>
          <w:rFonts w:ascii="Calibri" w:hAnsi="Calibri"/>
          <w:i/>
          <w:iCs/>
          <w:noProof/>
          <w:color w:val="000000" w:themeColor="text1"/>
        </w:rPr>
        <w:t>Science (80- )</w:t>
      </w:r>
      <w:r w:rsidRPr="00827AE1">
        <w:rPr>
          <w:rFonts w:ascii="Calibri" w:hAnsi="Calibri"/>
          <w:noProof/>
          <w:color w:val="000000" w:themeColor="text1"/>
        </w:rPr>
        <w:t xml:space="preserve"> </w:t>
      </w:r>
      <w:r w:rsidRPr="00827AE1">
        <w:rPr>
          <w:rFonts w:ascii="Calibri" w:hAnsi="Calibri"/>
          <w:b/>
          <w:bCs/>
          <w:noProof/>
          <w:color w:val="000000" w:themeColor="text1"/>
        </w:rPr>
        <w:t>369</w:t>
      </w:r>
      <w:r w:rsidRPr="00827AE1">
        <w:rPr>
          <w:rFonts w:ascii="Calibri" w:hAnsi="Calibri"/>
          <w:noProof/>
          <w:color w:val="000000" w:themeColor="text1"/>
        </w:rPr>
        <w:t>: 1249–1256.</w:t>
      </w:r>
    </w:p>
    <w:p w14:paraId="142F6FB8" w14:textId="77777777" w:rsidR="0063327F" w:rsidRPr="00827AE1" w:rsidRDefault="0063327F" w:rsidP="0063327F">
      <w:pPr>
        <w:widowControl w:val="0"/>
        <w:autoSpaceDE w:val="0"/>
        <w:autoSpaceDN w:val="0"/>
        <w:adjustRightInd w:val="0"/>
        <w:ind w:left="480" w:hanging="480"/>
        <w:rPr>
          <w:rFonts w:ascii="Calibri" w:hAnsi="Calibri"/>
          <w:noProof/>
          <w:color w:val="000000" w:themeColor="text1"/>
        </w:rPr>
      </w:pPr>
      <w:r w:rsidRPr="00827AE1">
        <w:rPr>
          <w:rFonts w:ascii="Calibri" w:hAnsi="Calibri"/>
          <w:noProof/>
          <w:color w:val="000000" w:themeColor="text1"/>
        </w:rPr>
        <w:t xml:space="preserve">Wacharapluesadee S, Tan CW, Maneeorn P, Duengkae P, Zhu F, Joyjinda Y, Kaewpom T, Chia WN, Ampoot W, Lim BL, et al. 2021. Evidence for SARS-CoV-2 related coronaviruses circulating in bats and pangolins in Southeast Asia. </w:t>
      </w:r>
      <w:r w:rsidRPr="00827AE1">
        <w:rPr>
          <w:rFonts w:ascii="Calibri" w:hAnsi="Calibri"/>
          <w:i/>
          <w:iCs/>
          <w:noProof/>
          <w:color w:val="000000" w:themeColor="text1"/>
        </w:rPr>
        <w:t>Nat Commun</w:t>
      </w:r>
      <w:r w:rsidRPr="00827AE1">
        <w:rPr>
          <w:rFonts w:ascii="Calibri" w:hAnsi="Calibri"/>
          <w:noProof/>
          <w:color w:val="000000" w:themeColor="text1"/>
        </w:rPr>
        <w:t xml:space="preserve"> </w:t>
      </w:r>
      <w:r w:rsidRPr="00827AE1">
        <w:rPr>
          <w:rFonts w:ascii="Calibri" w:hAnsi="Calibri"/>
          <w:b/>
          <w:bCs/>
          <w:noProof/>
          <w:color w:val="000000" w:themeColor="text1"/>
        </w:rPr>
        <w:t>12</w:t>
      </w:r>
      <w:r w:rsidRPr="00827AE1">
        <w:rPr>
          <w:rFonts w:ascii="Calibri" w:hAnsi="Calibri"/>
          <w:noProof/>
          <w:color w:val="000000" w:themeColor="text1"/>
        </w:rPr>
        <w:t xml:space="preserve">. </w:t>
      </w:r>
      <w:r w:rsidRPr="00827AE1">
        <w:rPr>
          <w:rFonts w:ascii="Calibri" w:hAnsi="Calibri"/>
          <w:noProof/>
          <w:color w:val="000000" w:themeColor="text1"/>
        </w:rPr>
        <w:lastRenderedPageBreak/>
        <w:t>https://pubmed.ncbi.nlm.nih.gov/33563978/ (Accessed August 13, 2021).</w:t>
      </w:r>
    </w:p>
    <w:p w14:paraId="7ADDABC0" w14:textId="77777777" w:rsidR="0063327F" w:rsidRPr="00827AE1" w:rsidRDefault="0063327F" w:rsidP="0063327F">
      <w:pPr>
        <w:widowControl w:val="0"/>
        <w:autoSpaceDE w:val="0"/>
        <w:autoSpaceDN w:val="0"/>
        <w:adjustRightInd w:val="0"/>
        <w:ind w:left="480" w:hanging="480"/>
        <w:rPr>
          <w:rFonts w:ascii="Calibri" w:hAnsi="Calibri"/>
          <w:noProof/>
          <w:color w:val="000000" w:themeColor="text1"/>
        </w:rPr>
      </w:pPr>
      <w:r w:rsidRPr="00827AE1">
        <w:rPr>
          <w:rFonts w:ascii="Calibri" w:hAnsi="Calibri"/>
          <w:noProof/>
          <w:color w:val="000000" w:themeColor="text1"/>
        </w:rPr>
        <w:t xml:space="preserve">Zhou H, Chen X, Hu T, Li J, Song H, Liu Y, Wang P, Liu D, Yang J, Holmes EC, et al. 2020. A Novel Bat Coronavirus Closely Related to SARS-CoV-2 Contains Natural Insertions at the S1/S2 Cleavage Site of the Spike Protein. </w:t>
      </w:r>
      <w:r w:rsidRPr="00827AE1">
        <w:rPr>
          <w:rFonts w:ascii="Calibri" w:hAnsi="Calibri"/>
          <w:i/>
          <w:iCs/>
          <w:noProof/>
          <w:color w:val="000000" w:themeColor="text1"/>
        </w:rPr>
        <w:t>Curr Biol</w:t>
      </w:r>
      <w:r w:rsidRPr="00827AE1">
        <w:rPr>
          <w:rFonts w:ascii="Calibri" w:hAnsi="Calibri"/>
          <w:noProof/>
          <w:color w:val="000000" w:themeColor="text1"/>
        </w:rPr>
        <w:t xml:space="preserve"> </w:t>
      </w:r>
      <w:r w:rsidRPr="00827AE1">
        <w:rPr>
          <w:rFonts w:ascii="Calibri" w:hAnsi="Calibri"/>
          <w:b/>
          <w:bCs/>
          <w:noProof/>
          <w:color w:val="000000" w:themeColor="text1"/>
        </w:rPr>
        <w:t>30</w:t>
      </w:r>
      <w:r w:rsidRPr="00827AE1">
        <w:rPr>
          <w:rFonts w:ascii="Calibri" w:hAnsi="Calibri"/>
          <w:noProof/>
          <w:color w:val="000000" w:themeColor="text1"/>
        </w:rPr>
        <w:t>: 2196-2203.e3. https://pubmed.ncbi.nlm.nih.gov/32416074/ (Accessed August 13, 2021).</w:t>
      </w:r>
    </w:p>
    <w:p w14:paraId="2512D0A6" w14:textId="77777777" w:rsidR="0063327F" w:rsidRPr="00827AE1" w:rsidRDefault="0063327F" w:rsidP="0063327F">
      <w:pPr>
        <w:widowControl w:val="0"/>
        <w:autoSpaceDE w:val="0"/>
        <w:autoSpaceDN w:val="0"/>
        <w:adjustRightInd w:val="0"/>
        <w:ind w:left="480" w:hanging="480"/>
        <w:rPr>
          <w:rFonts w:ascii="Calibri" w:hAnsi="Calibri"/>
          <w:noProof/>
          <w:color w:val="000000" w:themeColor="text1"/>
        </w:rPr>
      </w:pPr>
      <w:r w:rsidRPr="00827AE1">
        <w:rPr>
          <w:rFonts w:ascii="Calibri" w:hAnsi="Calibri"/>
          <w:noProof/>
          <w:color w:val="000000" w:themeColor="text1"/>
        </w:rPr>
        <w:t xml:space="preserve">Zhou H, Ji J, Chen X, Bi Y, Li J, Wang Q, Hu T, Song H, Zhao R, Chen Y, et al. 2021. Identification of novel bat coronaviruses sheds light on the evolutionary origins of SARS-CoV-2 and related viruses. </w:t>
      </w:r>
      <w:r w:rsidRPr="00827AE1">
        <w:rPr>
          <w:rFonts w:ascii="Calibri" w:hAnsi="Calibri"/>
          <w:i/>
          <w:iCs/>
          <w:noProof/>
          <w:color w:val="000000" w:themeColor="text1"/>
        </w:rPr>
        <w:t>Cell</w:t>
      </w:r>
      <w:r w:rsidRPr="00827AE1">
        <w:rPr>
          <w:rFonts w:ascii="Calibri" w:hAnsi="Calibri"/>
          <w:noProof/>
          <w:color w:val="000000" w:themeColor="text1"/>
        </w:rPr>
        <w:t xml:space="preserve"> S0092-8674(21)00709–1. https://pubmed.ncbi.nlm.nih.gov/34147139/ (Accessed August 13, 2021).</w:t>
      </w:r>
    </w:p>
    <w:p w14:paraId="76E849CF" w14:textId="64024963" w:rsidR="004958ED" w:rsidRPr="00827AE1" w:rsidRDefault="004958ED" w:rsidP="0063327F">
      <w:pPr>
        <w:widowControl w:val="0"/>
        <w:autoSpaceDE w:val="0"/>
        <w:autoSpaceDN w:val="0"/>
        <w:adjustRightInd w:val="0"/>
        <w:ind w:left="480" w:hanging="480"/>
        <w:rPr>
          <w:color w:val="000000" w:themeColor="text1"/>
          <w:lang w:val="en-US"/>
        </w:rPr>
      </w:pPr>
      <w:r w:rsidRPr="00827AE1">
        <w:rPr>
          <w:color w:val="000000" w:themeColor="text1"/>
          <w:lang w:val="en-US"/>
        </w:rPr>
        <w:fldChar w:fldCharType="end"/>
      </w:r>
    </w:p>
    <w:sectPr w:rsidR="004958ED" w:rsidRPr="00827AE1">
      <w:footerReference w:type="even"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BA6D0" w14:textId="77777777" w:rsidR="002F1F25" w:rsidRDefault="002F1F25" w:rsidP="00B37E3B">
      <w:r>
        <w:separator/>
      </w:r>
    </w:p>
  </w:endnote>
  <w:endnote w:type="continuationSeparator" w:id="0">
    <w:p w14:paraId="72DB0083" w14:textId="77777777" w:rsidR="002F1F25" w:rsidRDefault="002F1F25" w:rsidP="00B37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Corps CS)">
    <w:altName w:val="Times New Roman"/>
    <w:panose1 w:val="020B0604020202020204"/>
    <w:charset w:val="00"/>
    <w:family w:val="roman"/>
    <w:notTrueType/>
    <w:pitch w:val="default"/>
  </w:font>
  <w:font w:name="Yu Gothic Light">
    <w:altName w:val="游ゴシック Light"/>
    <w:panose1 w:val="020B03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38702815"/>
      <w:docPartObj>
        <w:docPartGallery w:val="Page Numbers (Bottom of Page)"/>
        <w:docPartUnique/>
      </w:docPartObj>
    </w:sdtPr>
    <w:sdtEndPr>
      <w:rPr>
        <w:rStyle w:val="PageNumber"/>
      </w:rPr>
    </w:sdtEndPr>
    <w:sdtContent>
      <w:p w14:paraId="33597015" w14:textId="34B20E4E" w:rsidR="000E2172" w:rsidRDefault="000E2172" w:rsidP="0049710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05D8C3" w14:textId="77777777" w:rsidR="000E2172" w:rsidRDefault="000E2172" w:rsidP="00B37E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24844326"/>
      <w:docPartObj>
        <w:docPartGallery w:val="Page Numbers (Bottom of Page)"/>
        <w:docPartUnique/>
      </w:docPartObj>
    </w:sdtPr>
    <w:sdtEndPr>
      <w:rPr>
        <w:rStyle w:val="PageNumber"/>
      </w:rPr>
    </w:sdtEndPr>
    <w:sdtContent>
      <w:p w14:paraId="505773FA" w14:textId="448BFE00" w:rsidR="000E2172" w:rsidRDefault="000E2172" w:rsidP="0049710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728F2">
          <w:rPr>
            <w:rStyle w:val="PageNumber"/>
            <w:noProof/>
          </w:rPr>
          <w:t>17</w:t>
        </w:r>
        <w:r>
          <w:rPr>
            <w:rStyle w:val="PageNumber"/>
          </w:rPr>
          <w:fldChar w:fldCharType="end"/>
        </w:r>
      </w:p>
    </w:sdtContent>
  </w:sdt>
  <w:p w14:paraId="76DE7C67" w14:textId="77777777" w:rsidR="000E2172" w:rsidRDefault="000E2172" w:rsidP="00B37E3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83741" w14:textId="77777777" w:rsidR="002F1F25" w:rsidRDefault="002F1F25" w:rsidP="00B37E3B">
      <w:r>
        <w:separator/>
      </w:r>
    </w:p>
  </w:footnote>
  <w:footnote w:type="continuationSeparator" w:id="0">
    <w:p w14:paraId="0F16B2E5" w14:textId="77777777" w:rsidR="002F1F25" w:rsidRDefault="002F1F25" w:rsidP="00B37E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RNA&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p2fpdepzdpwxbex2emvpaecstzxtdxafewd&quot;&gt;Coronavirus&lt;record-ids&gt;&lt;item&gt;14&lt;/item&gt;&lt;item&gt;15&lt;/item&gt;&lt;item&gt;17&lt;/item&gt;&lt;item&gt;29&lt;/item&gt;&lt;item&gt;30&lt;/item&gt;&lt;item&gt;31&lt;/item&gt;&lt;item&gt;32&lt;/item&gt;&lt;item&gt;33&lt;/item&gt;&lt;item&gt;34&lt;/item&gt;&lt;item&gt;35&lt;/item&gt;&lt;item&gt;36&lt;/item&gt;&lt;item&gt;37&lt;/item&gt;&lt;item&gt;38&lt;/item&gt;&lt;item&gt;39&lt;/item&gt;&lt;item&gt;40&lt;/item&gt;&lt;item&gt;42&lt;/item&gt;&lt;/record-ids&gt;&lt;/item&gt;&lt;/Libraries&gt;"/>
  </w:docVars>
  <w:rsids>
    <w:rsidRoot w:val="00504D32"/>
    <w:rsid w:val="00031D2D"/>
    <w:rsid w:val="00031F81"/>
    <w:rsid w:val="000329BE"/>
    <w:rsid w:val="000418BE"/>
    <w:rsid w:val="00090E21"/>
    <w:rsid w:val="000A4C7A"/>
    <w:rsid w:val="000B144D"/>
    <w:rsid w:val="000B7D06"/>
    <w:rsid w:val="000C133D"/>
    <w:rsid w:val="000C351A"/>
    <w:rsid w:val="000E2172"/>
    <w:rsid w:val="000F4365"/>
    <w:rsid w:val="001133F1"/>
    <w:rsid w:val="00114A75"/>
    <w:rsid w:val="0014718E"/>
    <w:rsid w:val="00193E36"/>
    <w:rsid w:val="001A7B31"/>
    <w:rsid w:val="001A7D93"/>
    <w:rsid w:val="001A7E57"/>
    <w:rsid w:val="001B4D9A"/>
    <w:rsid w:val="001C546C"/>
    <w:rsid w:val="002161E7"/>
    <w:rsid w:val="0021759B"/>
    <w:rsid w:val="00230DA5"/>
    <w:rsid w:val="00237731"/>
    <w:rsid w:val="00243CCD"/>
    <w:rsid w:val="0024487B"/>
    <w:rsid w:val="00254678"/>
    <w:rsid w:val="002556EB"/>
    <w:rsid w:val="0028768A"/>
    <w:rsid w:val="002C2CB8"/>
    <w:rsid w:val="002C77DC"/>
    <w:rsid w:val="002D7860"/>
    <w:rsid w:val="002F1F25"/>
    <w:rsid w:val="00300778"/>
    <w:rsid w:val="00301827"/>
    <w:rsid w:val="00305ED1"/>
    <w:rsid w:val="00307100"/>
    <w:rsid w:val="00323869"/>
    <w:rsid w:val="00347F9F"/>
    <w:rsid w:val="00363FE7"/>
    <w:rsid w:val="003D6E29"/>
    <w:rsid w:val="003E2F4D"/>
    <w:rsid w:val="003F0CD7"/>
    <w:rsid w:val="003F7A63"/>
    <w:rsid w:val="00400D2E"/>
    <w:rsid w:val="00445C96"/>
    <w:rsid w:val="00451BDD"/>
    <w:rsid w:val="004637CB"/>
    <w:rsid w:val="0048171C"/>
    <w:rsid w:val="004822FF"/>
    <w:rsid w:val="00492CEE"/>
    <w:rsid w:val="004958ED"/>
    <w:rsid w:val="0049710A"/>
    <w:rsid w:val="004A5B9B"/>
    <w:rsid w:val="004B7CED"/>
    <w:rsid w:val="004E4B72"/>
    <w:rsid w:val="00504D32"/>
    <w:rsid w:val="005457F1"/>
    <w:rsid w:val="00546F55"/>
    <w:rsid w:val="00565B55"/>
    <w:rsid w:val="00577309"/>
    <w:rsid w:val="005843EF"/>
    <w:rsid w:val="00585C1F"/>
    <w:rsid w:val="00591A8A"/>
    <w:rsid w:val="00597770"/>
    <w:rsid w:val="005A6B24"/>
    <w:rsid w:val="005D4AFA"/>
    <w:rsid w:val="0061171F"/>
    <w:rsid w:val="0063327F"/>
    <w:rsid w:val="00652D9E"/>
    <w:rsid w:val="00653EB9"/>
    <w:rsid w:val="006611CF"/>
    <w:rsid w:val="0068268F"/>
    <w:rsid w:val="006A6B80"/>
    <w:rsid w:val="006B3AD6"/>
    <w:rsid w:val="006D1EA4"/>
    <w:rsid w:val="006E1A6D"/>
    <w:rsid w:val="007118DF"/>
    <w:rsid w:val="0073153A"/>
    <w:rsid w:val="00751872"/>
    <w:rsid w:val="00766189"/>
    <w:rsid w:val="00774FBA"/>
    <w:rsid w:val="007810F4"/>
    <w:rsid w:val="007A39E7"/>
    <w:rsid w:val="007A4BE4"/>
    <w:rsid w:val="007C3832"/>
    <w:rsid w:val="007C54BE"/>
    <w:rsid w:val="007E6C4A"/>
    <w:rsid w:val="007E6C66"/>
    <w:rsid w:val="00810ACF"/>
    <w:rsid w:val="00827AE1"/>
    <w:rsid w:val="008446E0"/>
    <w:rsid w:val="008D198C"/>
    <w:rsid w:val="008E295E"/>
    <w:rsid w:val="009216BF"/>
    <w:rsid w:val="00924098"/>
    <w:rsid w:val="009278D7"/>
    <w:rsid w:val="009529DD"/>
    <w:rsid w:val="009B722C"/>
    <w:rsid w:val="009C4DB9"/>
    <w:rsid w:val="009C5D94"/>
    <w:rsid w:val="009D35F2"/>
    <w:rsid w:val="009D4D47"/>
    <w:rsid w:val="009E0C0D"/>
    <w:rsid w:val="009E11E4"/>
    <w:rsid w:val="00A26AE0"/>
    <w:rsid w:val="00A410CD"/>
    <w:rsid w:val="00A415F8"/>
    <w:rsid w:val="00A608CB"/>
    <w:rsid w:val="00A7212B"/>
    <w:rsid w:val="00A95254"/>
    <w:rsid w:val="00A96D52"/>
    <w:rsid w:val="00AA67D7"/>
    <w:rsid w:val="00AB04A0"/>
    <w:rsid w:val="00AD5615"/>
    <w:rsid w:val="00B0069C"/>
    <w:rsid w:val="00B063A6"/>
    <w:rsid w:val="00B1649B"/>
    <w:rsid w:val="00B37E3B"/>
    <w:rsid w:val="00B728F2"/>
    <w:rsid w:val="00B85675"/>
    <w:rsid w:val="00B97B01"/>
    <w:rsid w:val="00BA084F"/>
    <w:rsid w:val="00BF5A86"/>
    <w:rsid w:val="00C468B0"/>
    <w:rsid w:val="00C60201"/>
    <w:rsid w:val="00C733E0"/>
    <w:rsid w:val="00CA2DF6"/>
    <w:rsid w:val="00CA7E6E"/>
    <w:rsid w:val="00CB3A5C"/>
    <w:rsid w:val="00CD4814"/>
    <w:rsid w:val="00CF78CE"/>
    <w:rsid w:val="00D2014F"/>
    <w:rsid w:val="00D317B9"/>
    <w:rsid w:val="00D54F2F"/>
    <w:rsid w:val="00D63282"/>
    <w:rsid w:val="00D818D2"/>
    <w:rsid w:val="00D84C01"/>
    <w:rsid w:val="00DF3EA3"/>
    <w:rsid w:val="00E22044"/>
    <w:rsid w:val="00E457FF"/>
    <w:rsid w:val="00E6214E"/>
    <w:rsid w:val="00E647F6"/>
    <w:rsid w:val="00E65A41"/>
    <w:rsid w:val="00E8155D"/>
    <w:rsid w:val="00EB70E9"/>
    <w:rsid w:val="00EC1923"/>
    <w:rsid w:val="00EF5880"/>
    <w:rsid w:val="00F22A82"/>
    <w:rsid w:val="00F374E4"/>
    <w:rsid w:val="00F42607"/>
    <w:rsid w:val="00F52725"/>
    <w:rsid w:val="00F567BE"/>
    <w:rsid w:val="00FA136A"/>
    <w:rsid w:val="00FC4BA4"/>
    <w:rsid w:val="00FF6E3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26802A"/>
  <w15:docId w15:val="{D65AAABD-8F9B-2C4F-8297-366EB7316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504D32"/>
    <w:rPr>
      <w:rFonts w:ascii="Cambria" w:eastAsia="Cambria" w:hAnsi="Cambria" w:cs="Cambria"/>
      <w:color w:val="000000"/>
      <w:lang w:eastAsia="fr-FR"/>
    </w:rPr>
  </w:style>
  <w:style w:type="paragraph" w:styleId="Footer">
    <w:name w:val="footer"/>
    <w:basedOn w:val="Normal"/>
    <w:link w:val="FooterChar"/>
    <w:uiPriority w:val="99"/>
    <w:unhideWhenUsed/>
    <w:rsid w:val="00B37E3B"/>
    <w:pPr>
      <w:tabs>
        <w:tab w:val="center" w:pos="4536"/>
        <w:tab w:val="right" w:pos="9072"/>
      </w:tabs>
    </w:pPr>
  </w:style>
  <w:style w:type="character" w:customStyle="1" w:styleId="FooterChar">
    <w:name w:val="Footer Char"/>
    <w:basedOn w:val="DefaultParagraphFont"/>
    <w:link w:val="Footer"/>
    <w:uiPriority w:val="99"/>
    <w:rsid w:val="00B37E3B"/>
  </w:style>
  <w:style w:type="character" w:styleId="PageNumber">
    <w:name w:val="page number"/>
    <w:basedOn w:val="DefaultParagraphFont"/>
    <w:uiPriority w:val="99"/>
    <w:semiHidden/>
    <w:unhideWhenUsed/>
    <w:rsid w:val="00B37E3B"/>
  </w:style>
  <w:style w:type="paragraph" w:customStyle="1" w:styleId="EndNoteBibliographyTitle">
    <w:name w:val="EndNote Bibliography Title"/>
    <w:basedOn w:val="Normal"/>
    <w:link w:val="EndNoteBibliographyTitleCar"/>
    <w:rsid w:val="00CB3A5C"/>
    <w:pPr>
      <w:jc w:val="center"/>
    </w:pPr>
    <w:rPr>
      <w:rFonts w:ascii="Calibri" w:hAnsi="Calibri" w:cs="Calibri"/>
      <w:lang w:val="en-US"/>
    </w:rPr>
  </w:style>
  <w:style w:type="character" w:customStyle="1" w:styleId="EndNoteBibliographyTitleCar">
    <w:name w:val="EndNote Bibliography Title Car"/>
    <w:basedOn w:val="DefaultParagraphFont"/>
    <w:link w:val="EndNoteBibliographyTitle"/>
    <w:rsid w:val="00CB3A5C"/>
    <w:rPr>
      <w:rFonts w:ascii="Calibri" w:hAnsi="Calibri" w:cs="Calibri"/>
      <w:lang w:val="en-US"/>
    </w:rPr>
  </w:style>
  <w:style w:type="paragraph" w:customStyle="1" w:styleId="EndNoteBibliography">
    <w:name w:val="EndNote Bibliography"/>
    <w:basedOn w:val="Normal"/>
    <w:link w:val="EndNoteBibliographyCar"/>
    <w:rsid w:val="00CB3A5C"/>
    <w:rPr>
      <w:rFonts w:ascii="Calibri" w:hAnsi="Calibri" w:cs="Calibri"/>
      <w:lang w:val="en-US"/>
    </w:rPr>
  </w:style>
  <w:style w:type="character" w:customStyle="1" w:styleId="EndNoteBibliographyCar">
    <w:name w:val="EndNote Bibliography Car"/>
    <w:basedOn w:val="DefaultParagraphFont"/>
    <w:link w:val="EndNoteBibliography"/>
    <w:rsid w:val="00CB3A5C"/>
    <w:rPr>
      <w:rFonts w:ascii="Calibri" w:hAnsi="Calibri" w:cs="Calibri"/>
      <w:lang w:val="en-US"/>
    </w:rPr>
  </w:style>
  <w:style w:type="paragraph" w:styleId="BalloonText">
    <w:name w:val="Balloon Text"/>
    <w:basedOn w:val="Normal"/>
    <w:link w:val="BalloonTextChar"/>
    <w:uiPriority w:val="99"/>
    <w:semiHidden/>
    <w:unhideWhenUsed/>
    <w:rsid w:val="00AB04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04A0"/>
    <w:rPr>
      <w:rFonts w:ascii="Lucida Grande" w:hAnsi="Lucida Grande" w:cs="Lucida Grande"/>
      <w:sz w:val="18"/>
      <w:szCs w:val="18"/>
    </w:rPr>
  </w:style>
  <w:style w:type="character" w:styleId="CommentReference">
    <w:name w:val="annotation reference"/>
    <w:basedOn w:val="DefaultParagraphFont"/>
    <w:uiPriority w:val="99"/>
    <w:semiHidden/>
    <w:unhideWhenUsed/>
    <w:rsid w:val="002C2CB8"/>
    <w:rPr>
      <w:sz w:val="18"/>
      <w:szCs w:val="18"/>
    </w:rPr>
  </w:style>
  <w:style w:type="paragraph" w:styleId="CommentText">
    <w:name w:val="annotation text"/>
    <w:basedOn w:val="Normal"/>
    <w:link w:val="CommentTextChar"/>
    <w:uiPriority w:val="99"/>
    <w:semiHidden/>
    <w:unhideWhenUsed/>
    <w:rsid w:val="002C2CB8"/>
  </w:style>
  <w:style w:type="character" w:customStyle="1" w:styleId="CommentTextChar">
    <w:name w:val="Comment Text Char"/>
    <w:basedOn w:val="DefaultParagraphFont"/>
    <w:link w:val="CommentText"/>
    <w:uiPriority w:val="99"/>
    <w:semiHidden/>
    <w:rsid w:val="002C2CB8"/>
  </w:style>
  <w:style w:type="paragraph" w:styleId="CommentSubject">
    <w:name w:val="annotation subject"/>
    <w:basedOn w:val="CommentText"/>
    <w:next w:val="CommentText"/>
    <w:link w:val="CommentSubjectChar"/>
    <w:uiPriority w:val="99"/>
    <w:semiHidden/>
    <w:unhideWhenUsed/>
    <w:rsid w:val="002C2CB8"/>
    <w:rPr>
      <w:b/>
      <w:bCs/>
      <w:sz w:val="20"/>
      <w:szCs w:val="20"/>
    </w:rPr>
  </w:style>
  <w:style w:type="character" w:customStyle="1" w:styleId="CommentSubjectChar">
    <w:name w:val="Comment Subject Char"/>
    <w:basedOn w:val="CommentTextChar"/>
    <w:link w:val="CommentSubject"/>
    <w:uiPriority w:val="99"/>
    <w:semiHidden/>
    <w:rsid w:val="002C2CB8"/>
    <w:rPr>
      <w:b/>
      <w:bCs/>
      <w:sz w:val="20"/>
      <w:szCs w:val="20"/>
    </w:rPr>
  </w:style>
  <w:style w:type="paragraph" w:styleId="Revision">
    <w:name w:val="Revision"/>
    <w:hidden/>
    <w:uiPriority w:val="99"/>
    <w:semiHidden/>
    <w:rsid w:val="002D7860"/>
  </w:style>
  <w:style w:type="paragraph" w:styleId="ListParagraph">
    <w:name w:val="List Paragraph"/>
    <w:basedOn w:val="Normal"/>
    <w:uiPriority w:val="34"/>
    <w:qFormat/>
    <w:rsid w:val="00E815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18156</Words>
  <Characters>103493</Characters>
  <Application>Microsoft Office Word</Application>
  <DocSecurity>0</DocSecurity>
  <Lines>862</Lines>
  <Paragraphs>242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Westhof</dc:creator>
  <cp:keywords/>
  <dc:description/>
  <cp:lastModifiedBy>Microsoft Office User</cp:lastModifiedBy>
  <cp:revision>2</cp:revision>
  <cp:lastPrinted>2021-08-19T07:37:00Z</cp:lastPrinted>
  <dcterms:created xsi:type="dcterms:W3CDTF">2022-03-02T15:08:00Z</dcterms:created>
  <dcterms:modified xsi:type="dcterms:W3CDTF">2022-03-02T15:08:00Z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f59e21e0-3e13-3850-82d8-71f9922136e1</vt:lpwstr>
  </property>
  <property fmtid="{D5CDD505-2E9C-101B-9397-08002B2CF9AE}" pid="4" name="Mendeley Citation Style_1">
    <vt:lpwstr>http://www.zotero.org/styles/rna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http://www.zotero.org/styles/cell-reports</vt:lpwstr>
  </property>
  <property fmtid="{D5CDD505-2E9C-101B-9397-08002B2CF9AE}" pid="10" name="Mendeley Recent Style Name 2_1">
    <vt:lpwstr>Cell Reports</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http://www.zotero.org/styles/methods</vt:lpwstr>
  </property>
  <property fmtid="{D5CDD505-2E9C-101B-9397-08002B2CF9AE}" pid="14" name="Mendeley Recent Style Name 4_1">
    <vt:lpwstr>Methods</vt:lpwstr>
  </property>
  <property fmtid="{D5CDD505-2E9C-101B-9397-08002B2CF9AE}" pid="15" name="Mendeley Recent Style Id 5_1">
    <vt:lpwstr>http://www.zotero.org/styles/rna</vt:lpwstr>
  </property>
  <property fmtid="{D5CDD505-2E9C-101B-9397-08002B2CF9AE}" pid="16" name="Mendeley Recent Style Name 5_1">
    <vt:lpwstr>RNA</vt:lpwstr>
  </property>
  <property fmtid="{D5CDD505-2E9C-101B-9397-08002B2CF9AE}" pid="17" name="Mendeley Recent Style Id 6_1">
    <vt:lpwstr>http://www.zotero.org/styles/rna-biology</vt:lpwstr>
  </property>
  <property fmtid="{D5CDD505-2E9C-101B-9397-08002B2CF9AE}" pid="18" name="Mendeley Recent Style Name 6_1">
    <vt:lpwstr>RNA Biology</vt:lpwstr>
  </property>
  <property fmtid="{D5CDD505-2E9C-101B-9397-08002B2CF9AE}" pid="19" name="Mendeley Recent Style Id 7_1">
    <vt:lpwstr>http://www.zotero.org/styles/the-embo-journal</vt:lpwstr>
  </property>
  <property fmtid="{D5CDD505-2E9C-101B-9397-08002B2CF9AE}" pid="20" name="Mendeley Recent Style Name 7_1">
    <vt:lpwstr>The EMBO Journal</vt:lpwstr>
  </property>
  <property fmtid="{D5CDD505-2E9C-101B-9397-08002B2CF9AE}" pid="21" name="Mendeley Recent Style Id 8_1">
    <vt:lpwstr>http://www.zotero.org/styles/vancouver-superscript-only-year</vt:lpwstr>
  </property>
  <property fmtid="{D5CDD505-2E9C-101B-9397-08002B2CF9AE}" pid="22" name="Mendeley Recent Style Name 8_1">
    <vt:lpwstr>Vancouver (superscript, only year in date, no issue numbers)</vt:lpwstr>
  </property>
  <property fmtid="{D5CDD505-2E9C-101B-9397-08002B2CF9AE}" pid="23" name="Mendeley Recent Style Id 9_1">
    <vt:lpwstr>http://www.zotero.org/styles/elife</vt:lpwstr>
  </property>
  <property fmtid="{D5CDD505-2E9C-101B-9397-08002B2CF9AE}" pid="24" name="Mendeley Recent Style Name 9_1">
    <vt:lpwstr>eLife</vt:lpwstr>
  </property>
</Properties>
</file>