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CF053" w14:textId="77777777" w:rsidR="002C0F93" w:rsidRDefault="002C0F93" w:rsidP="002C0F93">
      <w:pPr>
        <w:spacing w:line="480" w:lineRule="auto"/>
        <w:contextualSpacing/>
        <w:jc w:val="center"/>
        <w:rPr>
          <w:rFonts w:ascii="Arial" w:hAnsi="Arial" w:cs="Arial"/>
          <w:b/>
          <w:bCs/>
        </w:rPr>
      </w:pPr>
      <w:r>
        <w:rPr>
          <w:rFonts w:ascii="Arial" w:hAnsi="Arial" w:cs="Arial"/>
          <w:b/>
          <w:bCs/>
        </w:rPr>
        <w:t>Identification and mapping of post-transcriptional modifications on the</w:t>
      </w:r>
      <w:r w:rsidRPr="000B5701">
        <w:rPr>
          <w:rFonts w:ascii="Arial" w:hAnsi="Arial" w:cs="Arial"/>
          <w:b/>
          <w:bCs/>
        </w:rPr>
        <w:t xml:space="preserve"> </w:t>
      </w:r>
    </w:p>
    <w:p w14:paraId="1BFC6DEE" w14:textId="77777777" w:rsidR="002C0F93" w:rsidRPr="00DB6A00" w:rsidRDefault="002C0F93" w:rsidP="002C0F93">
      <w:pPr>
        <w:spacing w:line="480" w:lineRule="auto"/>
        <w:contextualSpacing/>
        <w:jc w:val="center"/>
        <w:rPr>
          <w:rFonts w:ascii="Arial" w:hAnsi="Arial" w:cs="Arial"/>
          <w:b/>
          <w:bCs/>
        </w:rPr>
      </w:pPr>
      <w:r w:rsidRPr="000B5701">
        <w:rPr>
          <w:rFonts w:ascii="Arial" w:hAnsi="Arial" w:cs="Arial"/>
          <w:b/>
          <w:bCs/>
        </w:rPr>
        <w:t xml:space="preserve">HIV-1 antisense transcript </w:t>
      </w:r>
      <w:r w:rsidRPr="00EF2319">
        <w:rPr>
          <w:rFonts w:ascii="Arial" w:hAnsi="Arial" w:cs="Arial"/>
          <w:b/>
          <w:bCs/>
          <w:i/>
          <w:iCs/>
        </w:rPr>
        <w:t>Ast</w:t>
      </w:r>
      <w:r w:rsidRPr="00DB6A00">
        <w:rPr>
          <w:rFonts w:ascii="Arial" w:hAnsi="Arial" w:cs="Arial"/>
          <w:b/>
          <w:bCs/>
        </w:rPr>
        <w:t xml:space="preserve"> in human cells</w:t>
      </w:r>
    </w:p>
    <w:p w14:paraId="3E120BC4" w14:textId="77777777" w:rsidR="002C0F93" w:rsidRDefault="002C0F93" w:rsidP="002C0F93">
      <w:pPr>
        <w:spacing w:line="480" w:lineRule="auto"/>
        <w:contextualSpacing/>
        <w:jc w:val="center"/>
        <w:rPr>
          <w:rFonts w:ascii="Arial" w:hAnsi="Arial" w:cs="Arial"/>
        </w:rPr>
      </w:pPr>
    </w:p>
    <w:p w14:paraId="555A42E8" w14:textId="77777777" w:rsidR="002C0F93" w:rsidRPr="00123551" w:rsidRDefault="002C0F93" w:rsidP="002C0F93">
      <w:pPr>
        <w:spacing w:line="480" w:lineRule="auto"/>
        <w:contextualSpacing/>
        <w:jc w:val="center"/>
        <w:rPr>
          <w:rFonts w:ascii="Arial" w:hAnsi="Arial" w:cs="Arial"/>
          <w:lang w:val="pt-BR"/>
        </w:rPr>
      </w:pPr>
      <w:r w:rsidRPr="00123551">
        <w:rPr>
          <w:rFonts w:ascii="Arial" w:hAnsi="Arial" w:cs="Arial"/>
          <w:lang w:val="pt-BR"/>
        </w:rPr>
        <w:t>Mariana Estevez</w:t>
      </w:r>
      <w:r w:rsidRPr="00123551">
        <w:rPr>
          <w:rFonts w:ascii="Arial" w:hAnsi="Arial" w:cs="Arial"/>
          <w:vertAlign w:val="superscript"/>
          <w:lang w:val="pt-BR"/>
        </w:rPr>
        <w:t>1*</w:t>
      </w:r>
      <w:r w:rsidRPr="00123551">
        <w:rPr>
          <w:rFonts w:ascii="Arial" w:hAnsi="Arial" w:cs="Arial"/>
          <w:lang w:val="pt-BR"/>
        </w:rPr>
        <w:t>, Rui Li</w:t>
      </w:r>
      <w:r w:rsidRPr="00123551">
        <w:rPr>
          <w:rFonts w:ascii="Arial" w:hAnsi="Arial" w:cs="Arial"/>
          <w:vertAlign w:val="superscript"/>
          <w:lang w:val="pt-BR"/>
        </w:rPr>
        <w:t>2*</w:t>
      </w:r>
      <w:r w:rsidRPr="00123551">
        <w:rPr>
          <w:rFonts w:ascii="Arial" w:hAnsi="Arial" w:cs="Arial"/>
          <w:lang w:val="pt-BR"/>
        </w:rPr>
        <w:t>, Biplab Paul</w:t>
      </w:r>
      <w:r w:rsidRPr="00123551">
        <w:rPr>
          <w:rFonts w:ascii="Arial" w:hAnsi="Arial" w:cs="Arial"/>
          <w:vertAlign w:val="superscript"/>
          <w:lang w:val="pt-BR"/>
        </w:rPr>
        <w:t>3</w:t>
      </w:r>
      <w:r w:rsidRPr="00123551">
        <w:rPr>
          <w:rFonts w:ascii="Arial" w:hAnsi="Arial" w:cs="Arial"/>
          <w:lang w:val="pt-BR"/>
        </w:rPr>
        <w:t>, Kaveh Daneshvar</w:t>
      </w:r>
      <w:r w:rsidRPr="00123551">
        <w:rPr>
          <w:rFonts w:ascii="Arial" w:hAnsi="Arial" w:cs="Arial"/>
          <w:vertAlign w:val="superscript"/>
          <w:lang w:val="pt-BR"/>
        </w:rPr>
        <w:t>3</w:t>
      </w:r>
      <w:r w:rsidRPr="00123551">
        <w:rPr>
          <w:rFonts w:ascii="Arial" w:hAnsi="Arial" w:cs="Arial"/>
          <w:lang w:val="pt-BR"/>
        </w:rPr>
        <w:t>, Alan C. Mullen</w:t>
      </w:r>
      <w:r w:rsidRPr="00123551">
        <w:rPr>
          <w:rFonts w:ascii="Arial" w:hAnsi="Arial" w:cs="Arial"/>
          <w:vertAlign w:val="superscript"/>
          <w:lang w:val="pt-BR"/>
        </w:rPr>
        <w:t>3</w:t>
      </w:r>
      <w:r w:rsidRPr="00123551">
        <w:rPr>
          <w:rFonts w:ascii="Arial" w:hAnsi="Arial" w:cs="Arial"/>
          <w:lang w:val="pt-BR"/>
        </w:rPr>
        <w:t xml:space="preserve">, </w:t>
      </w:r>
    </w:p>
    <w:p w14:paraId="02C59CEB" w14:textId="77777777" w:rsidR="002C0F93" w:rsidRDefault="002C0F93" w:rsidP="002C0F93">
      <w:pPr>
        <w:spacing w:line="480" w:lineRule="auto"/>
        <w:contextualSpacing/>
        <w:jc w:val="center"/>
        <w:rPr>
          <w:rFonts w:ascii="Arial" w:hAnsi="Arial" w:cs="Arial"/>
        </w:rPr>
      </w:pPr>
      <w:r>
        <w:rPr>
          <w:rFonts w:ascii="Arial" w:hAnsi="Arial" w:cs="Arial"/>
        </w:rPr>
        <w:t>Fabio Romerio</w:t>
      </w:r>
      <w:r w:rsidRPr="000040B0">
        <w:rPr>
          <w:rFonts w:ascii="Arial" w:hAnsi="Arial" w:cs="Arial"/>
          <w:vertAlign w:val="superscript"/>
        </w:rPr>
        <w:t>2</w:t>
      </w:r>
      <w:r>
        <w:rPr>
          <w:rFonts w:ascii="Arial" w:hAnsi="Arial" w:cs="Arial"/>
          <w:vertAlign w:val="superscript"/>
        </w:rPr>
        <w:t>§</w:t>
      </w:r>
      <w:r>
        <w:rPr>
          <w:rFonts w:ascii="Arial" w:hAnsi="Arial" w:cs="Arial"/>
        </w:rPr>
        <w:t>, and Balasubrahmanyam Addepalli</w:t>
      </w:r>
      <w:r w:rsidRPr="000040B0">
        <w:rPr>
          <w:rFonts w:ascii="Arial" w:hAnsi="Arial" w:cs="Arial"/>
          <w:vertAlign w:val="superscript"/>
        </w:rPr>
        <w:t>1</w:t>
      </w:r>
      <w:r>
        <w:rPr>
          <w:rFonts w:ascii="Arial" w:hAnsi="Arial" w:cs="Arial"/>
          <w:vertAlign w:val="superscript"/>
        </w:rPr>
        <w:t>§</w:t>
      </w:r>
    </w:p>
    <w:p w14:paraId="7221A6A7" w14:textId="77777777" w:rsidR="002C0F93" w:rsidRDefault="002C0F93" w:rsidP="002C0F93">
      <w:pPr>
        <w:spacing w:line="480" w:lineRule="auto"/>
        <w:contextualSpacing/>
        <w:jc w:val="center"/>
        <w:rPr>
          <w:rFonts w:ascii="Arial" w:hAnsi="Arial" w:cs="Arial"/>
        </w:rPr>
      </w:pPr>
    </w:p>
    <w:p w14:paraId="10035939" w14:textId="77777777" w:rsidR="002C0F93" w:rsidRDefault="002C0F93" w:rsidP="002C0F93">
      <w:pPr>
        <w:spacing w:line="480" w:lineRule="auto"/>
        <w:contextualSpacing/>
        <w:jc w:val="center"/>
        <w:rPr>
          <w:rFonts w:ascii="Arial" w:hAnsi="Arial" w:cs="Arial"/>
        </w:rPr>
      </w:pPr>
      <w:r w:rsidRPr="000040B0">
        <w:rPr>
          <w:rFonts w:ascii="Arial" w:hAnsi="Arial" w:cs="Arial"/>
          <w:vertAlign w:val="superscript"/>
        </w:rPr>
        <w:t>1</w:t>
      </w:r>
      <w:r>
        <w:rPr>
          <w:rFonts w:ascii="Arial" w:hAnsi="Arial" w:cs="Arial"/>
        </w:rPr>
        <w:t xml:space="preserve"> Department of Chemistry, University of Cincinnati, Cincinnati, OH</w:t>
      </w:r>
    </w:p>
    <w:p w14:paraId="6B82902F" w14:textId="77777777" w:rsidR="002C0F93" w:rsidRDefault="002C0F93" w:rsidP="002C0F93">
      <w:pPr>
        <w:spacing w:line="480" w:lineRule="auto"/>
        <w:contextualSpacing/>
        <w:jc w:val="center"/>
        <w:rPr>
          <w:rFonts w:ascii="Arial" w:hAnsi="Arial" w:cs="Arial"/>
        </w:rPr>
      </w:pPr>
      <w:r w:rsidRPr="000040B0">
        <w:rPr>
          <w:rFonts w:ascii="Arial" w:hAnsi="Arial" w:cs="Arial"/>
          <w:vertAlign w:val="superscript"/>
        </w:rPr>
        <w:t>2</w:t>
      </w:r>
      <w:r>
        <w:rPr>
          <w:rFonts w:ascii="Arial" w:hAnsi="Arial" w:cs="Arial"/>
        </w:rPr>
        <w:t xml:space="preserve"> Department of Molecular and Comparative Pathobiology, </w:t>
      </w:r>
    </w:p>
    <w:p w14:paraId="0AE248EC" w14:textId="77777777" w:rsidR="002C0F93" w:rsidRDefault="002C0F93" w:rsidP="002C0F93">
      <w:pPr>
        <w:spacing w:line="480" w:lineRule="auto"/>
        <w:contextualSpacing/>
        <w:jc w:val="center"/>
        <w:rPr>
          <w:rFonts w:ascii="Arial" w:hAnsi="Arial" w:cs="Arial"/>
        </w:rPr>
      </w:pPr>
      <w:r>
        <w:rPr>
          <w:rFonts w:ascii="Arial" w:hAnsi="Arial" w:cs="Arial"/>
        </w:rPr>
        <w:t>Johns Hopkins University School of Medicine, Baltimore, MD</w:t>
      </w:r>
    </w:p>
    <w:p w14:paraId="2614444D" w14:textId="77777777" w:rsidR="002C0F93" w:rsidRDefault="002C0F93" w:rsidP="002C0F93">
      <w:pPr>
        <w:spacing w:line="480" w:lineRule="auto"/>
        <w:contextualSpacing/>
        <w:jc w:val="center"/>
        <w:rPr>
          <w:rFonts w:ascii="Arial" w:hAnsi="Arial" w:cs="Arial"/>
        </w:rPr>
      </w:pPr>
      <w:r w:rsidRPr="000040B0">
        <w:rPr>
          <w:rFonts w:ascii="Arial" w:hAnsi="Arial" w:cs="Arial"/>
          <w:vertAlign w:val="superscript"/>
        </w:rPr>
        <w:t>3</w:t>
      </w:r>
      <w:r>
        <w:rPr>
          <w:rFonts w:ascii="Arial" w:hAnsi="Arial" w:cs="Arial"/>
        </w:rPr>
        <w:t xml:space="preserve"> Massachusetts General Hospital, Boston, MA</w:t>
      </w:r>
    </w:p>
    <w:p w14:paraId="728D0B25" w14:textId="77777777" w:rsidR="002C0F93" w:rsidRDefault="002C0F93" w:rsidP="002C0F93">
      <w:pPr>
        <w:spacing w:line="480" w:lineRule="auto"/>
        <w:contextualSpacing/>
        <w:jc w:val="both"/>
        <w:rPr>
          <w:rFonts w:ascii="Arial" w:hAnsi="Arial" w:cs="Arial"/>
        </w:rPr>
      </w:pPr>
    </w:p>
    <w:p w14:paraId="27F18E18" w14:textId="77777777" w:rsidR="002C0F93" w:rsidRDefault="002C0F93" w:rsidP="002C0F93">
      <w:pPr>
        <w:spacing w:line="480" w:lineRule="auto"/>
        <w:jc w:val="both"/>
        <w:rPr>
          <w:rFonts w:ascii="Arial" w:hAnsi="Arial" w:cs="Arial"/>
        </w:rPr>
      </w:pPr>
      <w:r>
        <w:rPr>
          <w:rFonts w:ascii="Arial" w:hAnsi="Arial" w:cs="Arial"/>
        </w:rPr>
        <w:t>* These authors contributed equally to this work.</w:t>
      </w:r>
    </w:p>
    <w:p w14:paraId="78E4E7BC" w14:textId="77777777" w:rsidR="002C0F93" w:rsidRDefault="002C0F93" w:rsidP="002C0F93">
      <w:pPr>
        <w:spacing w:line="480" w:lineRule="auto"/>
        <w:jc w:val="both"/>
        <w:rPr>
          <w:rFonts w:ascii="Arial" w:hAnsi="Arial" w:cs="Arial"/>
        </w:rPr>
      </w:pPr>
      <w:r>
        <w:rPr>
          <w:rFonts w:ascii="Arial" w:hAnsi="Arial" w:cs="Arial"/>
          <w:vertAlign w:val="superscript"/>
        </w:rPr>
        <w:t xml:space="preserve">§ </w:t>
      </w:r>
      <w:r>
        <w:rPr>
          <w:rFonts w:ascii="Arial" w:hAnsi="Arial" w:cs="Arial"/>
        </w:rPr>
        <w:t xml:space="preserve">Correspondence: Balasubrahmanyam Addepalli, </w:t>
      </w:r>
      <w:hyperlink r:id="rId6" w:history="1">
        <w:r w:rsidRPr="002428B2">
          <w:rPr>
            <w:rStyle w:val="Hyperlink"/>
            <w:rFonts w:ascii="Arial" w:hAnsi="Arial" w:cs="Arial"/>
          </w:rPr>
          <w:t>balasual@ucmail.uc.edu</w:t>
        </w:r>
      </w:hyperlink>
      <w:r>
        <w:rPr>
          <w:rFonts w:ascii="Arial" w:hAnsi="Arial" w:cs="Arial"/>
        </w:rPr>
        <w:t xml:space="preserve">; Fabio Romerio, </w:t>
      </w:r>
      <w:hyperlink r:id="rId7" w:history="1">
        <w:r w:rsidRPr="002428B2">
          <w:rPr>
            <w:rStyle w:val="Hyperlink"/>
            <w:rFonts w:ascii="Arial" w:hAnsi="Arial" w:cs="Arial"/>
          </w:rPr>
          <w:t>fromeri2@jhmi.edu</w:t>
        </w:r>
      </w:hyperlink>
      <w:r>
        <w:rPr>
          <w:rFonts w:ascii="Arial" w:hAnsi="Arial" w:cs="Arial"/>
        </w:rPr>
        <w:t>.</w:t>
      </w:r>
    </w:p>
    <w:p w14:paraId="2305A022" w14:textId="77777777" w:rsidR="002C0F93" w:rsidRDefault="002C0F93">
      <w:pPr>
        <w:rPr>
          <w:b/>
          <w:bCs/>
        </w:rPr>
      </w:pPr>
      <w:r>
        <w:rPr>
          <w:b/>
          <w:bCs/>
        </w:rPr>
        <w:br w:type="page"/>
      </w:r>
    </w:p>
    <w:p w14:paraId="34B75D56" w14:textId="7C5D6BE0" w:rsidR="00D510AE" w:rsidRPr="00CA3384" w:rsidRDefault="00D510AE" w:rsidP="00D510AE">
      <w:pPr>
        <w:spacing w:line="480" w:lineRule="auto"/>
        <w:jc w:val="both"/>
        <w:rPr>
          <w:rFonts w:ascii="Arial" w:hAnsi="Arial" w:cs="Arial"/>
        </w:rPr>
      </w:pPr>
      <w:r w:rsidRPr="00CA3384">
        <w:rPr>
          <w:rFonts w:ascii="Arial" w:hAnsi="Arial" w:cs="Arial"/>
          <w:b/>
          <w:bCs/>
        </w:rPr>
        <w:lastRenderedPageBreak/>
        <w:t xml:space="preserve">Supplemental Table </w:t>
      </w:r>
      <w:r>
        <w:rPr>
          <w:rFonts w:ascii="Arial" w:hAnsi="Arial" w:cs="Arial"/>
          <w:b/>
          <w:bCs/>
        </w:rPr>
        <w:t>S</w:t>
      </w:r>
      <w:r w:rsidR="00FC462A">
        <w:rPr>
          <w:rFonts w:ascii="Arial" w:hAnsi="Arial" w:cs="Arial"/>
          <w:b/>
          <w:bCs/>
        </w:rPr>
        <w:t>T</w:t>
      </w:r>
      <w:r w:rsidRPr="00CA3384">
        <w:rPr>
          <w:rFonts w:ascii="Arial" w:hAnsi="Arial" w:cs="Arial"/>
          <w:b/>
          <w:bCs/>
        </w:rPr>
        <w:t>1:</w:t>
      </w:r>
      <w:r w:rsidRPr="00CA3384">
        <w:rPr>
          <w:rFonts w:ascii="Arial" w:hAnsi="Arial" w:cs="Arial"/>
        </w:rPr>
        <w:t xml:space="preserve"> </w:t>
      </w:r>
      <w:r>
        <w:rPr>
          <w:rFonts w:ascii="Arial" w:hAnsi="Arial" w:cs="Arial"/>
        </w:rPr>
        <w:t xml:space="preserve">Sequence and position on </w:t>
      </w:r>
      <w:r>
        <w:rPr>
          <w:rFonts w:ascii="Arial" w:hAnsi="Arial" w:cs="Arial"/>
          <w:i/>
          <w:iCs/>
        </w:rPr>
        <w:t xml:space="preserve">Ast </w:t>
      </w:r>
      <w:r>
        <w:rPr>
          <w:rFonts w:ascii="Arial" w:hAnsi="Arial" w:cs="Arial"/>
        </w:rPr>
        <w:t>sequence of b</w:t>
      </w:r>
      <w:r w:rsidRPr="00CA3384">
        <w:rPr>
          <w:rFonts w:ascii="Arial" w:hAnsi="Arial" w:cs="Arial"/>
        </w:rPr>
        <w:t xml:space="preserve">iotinylated </w:t>
      </w:r>
      <w:r>
        <w:rPr>
          <w:rFonts w:ascii="Arial" w:hAnsi="Arial" w:cs="Arial"/>
        </w:rPr>
        <w:t>o</w:t>
      </w:r>
      <w:r w:rsidRPr="00CA3384">
        <w:rPr>
          <w:rFonts w:ascii="Arial" w:hAnsi="Arial" w:cs="Arial"/>
        </w:rPr>
        <w:t>ligonucleotides used for purification of</w:t>
      </w:r>
      <w:r>
        <w:rPr>
          <w:rFonts w:ascii="Arial" w:hAnsi="Arial" w:cs="Arial"/>
        </w:rPr>
        <w:t xml:space="preserve"> </w:t>
      </w:r>
      <w:r w:rsidRPr="00CA3384">
        <w:rPr>
          <w:rFonts w:ascii="Arial" w:hAnsi="Arial" w:cs="Arial"/>
          <w:i/>
          <w:iCs/>
        </w:rPr>
        <w:t>Ast</w:t>
      </w:r>
      <w:r w:rsidRPr="00CA3384">
        <w:rPr>
          <w:rFonts w:ascii="Arial" w:hAnsi="Arial" w:cs="Arial"/>
        </w:rPr>
        <w:t xml:space="preserve"> </w:t>
      </w:r>
      <w:r>
        <w:rPr>
          <w:rFonts w:ascii="Arial" w:hAnsi="Arial" w:cs="Arial"/>
        </w:rPr>
        <w:t>from total RNA obtained from J-AST cells</w:t>
      </w:r>
      <w:r w:rsidRPr="00CA3384">
        <w:rPr>
          <w:rFonts w:ascii="Arial" w:hAnsi="Arial" w:cs="Arial"/>
        </w:rPr>
        <w:t>.</w:t>
      </w:r>
    </w:p>
    <w:p w14:paraId="7984815C" w14:textId="77777777" w:rsidR="00D510AE" w:rsidRPr="00CA3384" w:rsidRDefault="00D510AE" w:rsidP="00D510AE">
      <w:pPr>
        <w:spacing w:line="480" w:lineRule="auto"/>
        <w:ind w:left="2160" w:hanging="2160"/>
        <w:rPr>
          <w:rFonts w:ascii="Arial" w:hAnsi="Arial" w:cs="Arial"/>
        </w:rPr>
      </w:pPr>
    </w:p>
    <w:tbl>
      <w:tblPr>
        <w:tblW w:w="9156" w:type="dxa"/>
        <w:tblCellMar>
          <w:left w:w="0" w:type="dxa"/>
          <w:right w:w="0" w:type="dxa"/>
        </w:tblCellMar>
        <w:tblLook w:val="0600" w:firstRow="0" w:lastRow="0" w:firstColumn="0" w:lastColumn="0" w:noHBand="1" w:noVBand="1"/>
      </w:tblPr>
      <w:tblGrid>
        <w:gridCol w:w="3046"/>
        <w:gridCol w:w="6110"/>
      </w:tblGrid>
      <w:tr w:rsidR="00D510AE" w:rsidRPr="00CA3384" w14:paraId="6E0E652E" w14:textId="77777777" w:rsidTr="00EF29C7">
        <w:trPr>
          <w:trHeight w:val="287"/>
        </w:trPr>
        <w:tc>
          <w:tcPr>
            <w:tcW w:w="30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638D72"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b/>
                <w:bCs/>
              </w:rPr>
              <w:t xml:space="preserve">Start position of </w:t>
            </w:r>
            <w:r w:rsidRPr="00CA3384">
              <w:rPr>
                <w:rFonts w:ascii="Arial" w:hAnsi="Arial" w:cs="Arial"/>
                <w:b/>
                <w:bCs/>
                <w:i/>
                <w:iCs/>
              </w:rPr>
              <w:t>Ast</w:t>
            </w:r>
            <w:r w:rsidRPr="00CA3384">
              <w:rPr>
                <w:rFonts w:ascii="Arial" w:hAnsi="Arial" w:cs="Arial"/>
                <w:b/>
                <w:bCs/>
              </w:rPr>
              <w:t xml:space="preserve"> RNA</w:t>
            </w:r>
          </w:p>
        </w:tc>
        <w:tc>
          <w:tcPr>
            <w:tcW w:w="6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364553"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b/>
                <w:bCs/>
              </w:rPr>
              <w:t>Oligodeoxyribonucleotide Sequence</w:t>
            </w:r>
          </w:p>
        </w:tc>
      </w:tr>
      <w:tr w:rsidR="00D510AE" w:rsidRPr="00CA3384" w14:paraId="5B75CDE1" w14:textId="77777777" w:rsidTr="00EF29C7">
        <w:trPr>
          <w:trHeight w:val="287"/>
        </w:trPr>
        <w:tc>
          <w:tcPr>
            <w:tcW w:w="30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394C825C"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171</w:t>
            </w:r>
          </w:p>
        </w:tc>
        <w:tc>
          <w:tcPr>
            <w:tcW w:w="6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4731C595"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Biotin-5’-GTTACACCCTGTGAGCCTGCATGGA</w:t>
            </w:r>
          </w:p>
        </w:tc>
      </w:tr>
      <w:tr w:rsidR="00D510AE" w:rsidRPr="00CA3384" w14:paraId="33660ECC" w14:textId="77777777" w:rsidTr="00EF29C7">
        <w:trPr>
          <w:trHeight w:val="287"/>
        </w:trPr>
        <w:tc>
          <w:tcPr>
            <w:tcW w:w="30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51680807"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571</w:t>
            </w:r>
          </w:p>
        </w:tc>
        <w:tc>
          <w:tcPr>
            <w:tcW w:w="6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1F08E5D6"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Biotin-5’-GAGCAGTATCTCGAGACCTAGAAAA</w:t>
            </w:r>
          </w:p>
        </w:tc>
      </w:tr>
      <w:tr w:rsidR="00D510AE" w:rsidRPr="00CA3384" w14:paraId="49758D47" w14:textId="77777777" w:rsidTr="00EF29C7">
        <w:trPr>
          <w:trHeight w:val="287"/>
        </w:trPr>
        <w:tc>
          <w:tcPr>
            <w:tcW w:w="30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6D526998"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971</w:t>
            </w:r>
          </w:p>
        </w:tc>
        <w:tc>
          <w:tcPr>
            <w:tcW w:w="6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0DA9E2FC"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Biotin-5’-TTATCTGGGACGATCTGCGGAGCCT</w:t>
            </w:r>
          </w:p>
        </w:tc>
      </w:tr>
      <w:tr w:rsidR="00D510AE" w:rsidRPr="00CA3384" w14:paraId="49D01694" w14:textId="77777777" w:rsidTr="00EF29C7">
        <w:trPr>
          <w:trHeight w:val="287"/>
        </w:trPr>
        <w:tc>
          <w:tcPr>
            <w:tcW w:w="30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3DB9AB51"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1371</w:t>
            </w:r>
          </w:p>
        </w:tc>
        <w:tc>
          <w:tcPr>
            <w:tcW w:w="6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16EE2A0E"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Biotin-5’-ATTTGGAATAACATGACCTGGATGG</w:t>
            </w:r>
          </w:p>
        </w:tc>
      </w:tr>
      <w:tr w:rsidR="00D510AE" w:rsidRPr="00CA3384" w14:paraId="74338A1B" w14:textId="77777777" w:rsidTr="00EF29C7">
        <w:trPr>
          <w:trHeight w:val="287"/>
        </w:trPr>
        <w:tc>
          <w:tcPr>
            <w:tcW w:w="30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4EFF0E25"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1770</w:t>
            </w:r>
          </w:p>
        </w:tc>
        <w:tc>
          <w:tcPr>
            <w:tcW w:w="6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29CE8E3D"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Biotin-5’-GTAAAAATTGAACCATTAGGAGTAG</w:t>
            </w:r>
          </w:p>
        </w:tc>
      </w:tr>
      <w:tr w:rsidR="00D510AE" w:rsidRPr="00CA3384" w14:paraId="2F7B84A7" w14:textId="77777777" w:rsidTr="00EF29C7">
        <w:trPr>
          <w:trHeight w:val="287"/>
        </w:trPr>
        <w:tc>
          <w:tcPr>
            <w:tcW w:w="30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784626BD"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2163</w:t>
            </w:r>
          </w:p>
        </w:tc>
        <w:tc>
          <w:tcPr>
            <w:tcW w:w="6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14:paraId="36492775" w14:textId="77777777" w:rsidR="00D510AE" w:rsidRPr="00CA3384" w:rsidRDefault="00D510AE" w:rsidP="00112880">
            <w:pPr>
              <w:spacing w:line="240" w:lineRule="auto"/>
              <w:ind w:left="2160" w:hanging="2160"/>
              <w:contextualSpacing/>
              <w:jc w:val="center"/>
              <w:rPr>
                <w:rFonts w:ascii="Arial" w:hAnsi="Arial" w:cs="Arial"/>
              </w:rPr>
            </w:pPr>
            <w:r w:rsidRPr="00CA3384">
              <w:rPr>
                <w:rFonts w:ascii="Arial" w:hAnsi="Arial" w:cs="Arial"/>
              </w:rPr>
              <w:t>Biotin-5’-ACAATAATCTTTAAGCAATCCTCAG</w:t>
            </w:r>
          </w:p>
        </w:tc>
      </w:tr>
    </w:tbl>
    <w:p w14:paraId="32A74248" w14:textId="1B242644" w:rsidR="00D510AE" w:rsidRDefault="00D510AE">
      <w:r>
        <w:br w:type="page"/>
      </w:r>
    </w:p>
    <w:p w14:paraId="2C6BD5D5" w14:textId="54987DA0" w:rsidR="0042209C" w:rsidRPr="0042209C" w:rsidRDefault="0042209C" w:rsidP="00533F7D">
      <w:pPr>
        <w:spacing w:line="480" w:lineRule="auto"/>
        <w:jc w:val="both"/>
        <w:rPr>
          <w:rFonts w:ascii="Arial" w:hAnsi="Arial" w:cs="Arial"/>
        </w:rPr>
      </w:pPr>
      <w:r w:rsidRPr="0042209C">
        <w:rPr>
          <w:rFonts w:ascii="Arial" w:hAnsi="Arial" w:cs="Arial"/>
          <w:b/>
          <w:bCs/>
        </w:rPr>
        <w:lastRenderedPageBreak/>
        <w:t>Supplementary Table</w:t>
      </w:r>
      <w:r>
        <w:rPr>
          <w:rFonts w:ascii="Arial" w:hAnsi="Arial" w:cs="Arial"/>
          <w:b/>
          <w:bCs/>
        </w:rPr>
        <w:t xml:space="preserve"> </w:t>
      </w:r>
      <w:r w:rsidR="00FC462A">
        <w:rPr>
          <w:rFonts w:ascii="Arial" w:hAnsi="Arial" w:cs="Arial"/>
          <w:b/>
          <w:bCs/>
        </w:rPr>
        <w:t>ST</w:t>
      </w:r>
      <w:r>
        <w:rPr>
          <w:rFonts w:ascii="Arial" w:hAnsi="Arial" w:cs="Arial"/>
          <w:b/>
          <w:bCs/>
        </w:rPr>
        <w:t>2</w:t>
      </w:r>
      <w:r w:rsidRPr="0042209C">
        <w:rPr>
          <w:rFonts w:ascii="Arial" w:hAnsi="Arial" w:cs="Arial"/>
          <w:b/>
          <w:bCs/>
        </w:rPr>
        <w:t xml:space="preserve">: </w:t>
      </w:r>
      <w:r w:rsidRPr="0042209C">
        <w:rPr>
          <w:rFonts w:ascii="Arial" w:hAnsi="Arial" w:cs="Arial"/>
        </w:rPr>
        <w:t xml:space="preserve">List of ribonucleoside modifications observed in </w:t>
      </w:r>
      <w:r w:rsidRPr="0042209C">
        <w:rPr>
          <w:rFonts w:ascii="Arial" w:hAnsi="Arial" w:cs="Arial"/>
          <w:i/>
          <w:iCs/>
        </w:rPr>
        <w:t>Ast</w:t>
      </w:r>
      <w:r w:rsidRPr="0042209C">
        <w:rPr>
          <w:rFonts w:ascii="Arial" w:hAnsi="Arial" w:cs="Arial"/>
        </w:rPr>
        <w:t xml:space="preserve"> RNA expressed </w:t>
      </w:r>
      <w:r w:rsidRPr="001040C3">
        <w:rPr>
          <w:rFonts w:ascii="Arial" w:hAnsi="Arial" w:cs="Arial"/>
        </w:rPr>
        <w:t>as fusion sequence with streptavidin aptamer (</w:t>
      </w:r>
      <w:r w:rsidR="001040C3" w:rsidRPr="001040C3">
        <w:rPr>
          <w:rFonts w:ascii="Arial" w:hAnsi="Arial" w:cs="Arial"/>
        </w:rPr>
        <w:t>4</w:t>
      </w:r>
      <w:r w:rsidR="001040C3" w:rsidRPr="001040C3">
        <w:rPr>
          <w:rFonts w:ascii="Arial" w:hAnsi="Arial" w:cs="Arial"/>
        </w:rPr>
        <w:sym w:font="Symbol" w:char="F0B4"/>
      </w:r>
      <w:r w:rsidR="001040C3" w:rsidRPr="001040C3">
        <w:rPr>
          <w:rFonts w:ascii="Arial" w:hAnsi="Arial" w:cs="Arial"/>
        </w:rPr>
        <w:t>S1m</w:t>
      </w:r>
      <w:r w:rsidRPr="001040C3">
        <w:rPr>
          <w:rFonts w:ascii="Arial" w:hAnsi="Arial" w:cs="Arial"/>
        </w:rPr>
        <w:t>) at 5’</w:t>
      </w:r>
      <w:r w:rsidR="001040C3">
        <w:rPr>
          <w:rFonts w:ascii="Arial" w:hAnsi="Arial" w:cs="Arial"/>
        </w:rPr>
        <w:t xml:space="preserve"> end</w:t>
      </w:r>
      <w:r w:rsidRPr="001040C3">
        <w:rPr>
          <w:rFonts w:ascii="Arial" w:hAnsi="Arial" w:cs="Arial"/>
        </w:rPr>
        <w:t xml:space="preserve"> </w:t>
      </w:r>
      <w:r w:rsidR="001040C3" w:rsidRPr="001040C3">
        <w:rPr>
          <w:rFonts w:ascii="Arial" w:hAnsi="Arial" w:cs="Arial"/>
        </w:rPr>
        <w:t>(4</w:t>
      </w:r>
      <w:r w:rsidR="001040C3" w:rsidRPr="001040C3">
        <w:rPr>
          <w:rFonts w:ascii="Arial" w:hAnsi="Arial" w:cs="Arial"/>
        </w:rPr>
        <w:sym w:font="Symbol" w:char="F0B4"/>
      </w:r>
      <w:r w:rsidR="001040C3" w:rsidRPr="001040C3">
        <w:rPr>
          <w:rFonts w:ascii="Arial" w:hAnsi="Arial" w:cs="Arial"/>
        </w:rPr>
        <w:t>S1m</w:t>
      </w:r>
      <w:r w:rsidRPr="001040C3">
        <w:rPr>
          <w:rFonts w:ascii="Arial" w:hAnsi="Arial" w:cs="Arial"/>
        </w:rPr>
        <w:t>-</w:t>
      </w:r>
      <w:r w:rsidR="001040C3" w:rsidRPr="001040C3">
        <w:rPr>
          <w:rFonts w:ascii="Arial" w:hAnsi="Arial" w:cs="Arial"/>
        </w:rPr>
        <w:t>AST)</w:t>
      </w:r>
      <w:r w:rsidRPr="001040C3">
        <w:rPr>
          <w:rFonts w:ascii="Arial" w:hAnsi="Arial" w:cs="Arial"/>
        </w:rPr>
        <w:t xml:space="preserve"> or 3’</w:t>
      </w:r>
      <w:r w:rsidR="001040C3">
        <w:rPr>
          <w:rFonts w:ascii="Arial" w:hAnsi="Arial" w:cs="Arial"/>
        </w:rPr>
        <w:t xml:space="preserve"> end</w:t>
      </w:r>
      <w:r w:rsidRPr="001040C3">
        <w:rPr>
          <w:rFonts w:ascii="Arial" w:hAnsi="Arial" w:cs="Arial"/>
        </w:rPr>
        <w:t xml:space="preserve"> (</w:t>
      </w:r>
      <w:r w:rsidR="001040C3" w:rsidRPr="001040C3">
        <w:rPr>
          <w:rFonts w:ascii="Arial" w:hAnsi="Arial" w:cs="Arial"/>
        </w:rPr>
        <w:t>AST-4</w:t>
      </w:r>
      <w:r w:rsidR="001040C3" w:rsidRPr="001040C3">
        <w:rPr>
          <w:rFonts w:ascii="Arial" w:hAnsi="Arial" w:cs="Arial"/>
        </w:rPr>
        <w:sym w:font="Symbol" w:char="F0B4"/>
      </w:r>
      <w:r w:rsidR="001040C3" w:rsidRPr="001040C3">
        <w:rPr>
          <w:rFonts w:ascii="Arial" w:hAnsi="Arial" w:cs="Arial"/>
        </w:rPr>
        <w:t>S1m</w:t>
      </w:r>
      <w:r w:rsidRPr="001040C3">
        <w:rPr>
          <w:rFonts w:ascii="Arial" w:hAnsi="Arial" w:cs="Arial"/>
        </w:rPr>
        <w:t>)</w:t>
      </w:r>
      <w:r w:rsidRPr="0042209C">
        <w:rPr>
          <w:rFonts w:ascii="Arial" w:hAnsi="Arial" w:cs="Arial"/>
        </w:rPr>
        <w:t xml:space="preserve">. * Confirmed based on retention time and </w:t>
      </w:r>
      <w:r w:rsidRPr="0042209C">
        <w:rPr>
          <w:rFonts w:ascii="Arial" w:hAnsi="Arial" w:cs="Arial"/>
          <w:i/>
          <w:iCs/>
        </w:rPr>
        <w:t>m/z</w:t>
      </w:r>
      <w:r w:rsidRPr="0042209C">
        <w:rPr>
          <w:rFonts w:ascii="Arial" w:hAnsi="Arial" w:cs="Arial"/>
        </w:rPr>
        <w:t xml:space="preserve"> values at nucleoside level.</w:t>
      </w:r>
    </w:p>
    <w:p w14:paraId="3454318E" w14:textId="77777777" w:rsidR="007A1B26" w:rsidRDefault="007A1B26">
      <w:pPr>
        <w:rPr>
          <w:rFonts w:ascii="Arial" w:hAnsi="Arial" w:cs="Arial"/>
          <w:b/>
          <w:bCs/>
        </w:rPr>
      </w:pPr>
    </w:p>
    <w:tbl>
      <w:tblPr>
        <w:tblW w:w="7679" w:type="dxa"/>
        <w:jc w:val="center"/>
        <w:tblCellMar>
          <w:left w:w="0" w:type="dxa"/>
          <w:right w:w="0" w:type="dxa"/>
        </w:tblCellMar>
        <w:tblLook w:val="0600" w:firstRow="0" w:lastRow="0" w:firstColumn="0" w:lastColumn="0" w:noHBand="1" w:noVBand="1"/>
      </w:tblPr>
      <w:tblGrid>
        <w:gridCol w:w="2586"/>
        <w:gridCol w:w="1263"/>
        <w:gridCol w:w="1263"/>
        <w:gridCol w:w="1304"/>
        <w:gridCol w:w="1263"/>
      </w:tblGrid>
      <w:tr w:rsidR="007A1B26" w:rsidRPr="007A1B26" w14:paraId="099C12C6" w14:textId="77777777" w:rsidTr="00C87281">
        <w:trPr>
          <w:trHeight w:val="322"/>
          <w:jc w:val="center"/>
        </w:trPr>
        <w:tc>
          <w:tcPr>
            <w:tcW w:w="258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B4718C" w14:textId="77777777" w:rsidR="007A1B26" w:rsidRPr="007A1B26" w:rsidRDefault="007A1B26" w:rsidP="001040C3">
            <w:pPr>
              <w:spacing w:after="0" w:line="240" w:lineRule="auto"/>
              <w:contextualSpacing/>
              <w:jc w:val="center"/>
              <w:rPr>
                <w:rFonts w:ascii="Arial" w:hAnsi="Arial" w:cs="Arial"/>
                <w:b/>
                <w:bCs/>
              </w:rPr>
            </w:pPr>
            <w:r w:rsidRPr="007A1B26">
              <w:rPr>
                <w:rFonts w:ascii="Arial" w:hAnsi="Arial" w:cs="Arial"/>
                <w:b/>
                <w:bCs/>
              </w:rPr>
              <w:t>Name</w:t>
            </w:r>
          </w:p>
        </w:tc>
        <w:tc>
          <w:tcPr>
            <w:tcW w:w="12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74DE41" w14:textId="77777777" w:rsidR="007A1B26" w:rsidRPr="007A1B26" w:rsidRDefault="007A1B26" w:rsidP="001040C3">
            <w:pPr>
              <w:spacing w:after="0" w:line="240" w:lineRule="auto"/>
              <w:contextualSpacing/>
              <w:jc w:val="center"/>
              <w:rPr>
                <w:rFonts w:ascii="Arial" w:hAnsi="Arial" w:cs="Arial"/>
                <w:b/>
                <w:bCs/>
              </w:rPr>
            </w:pPr>
            <w:r w:rsidRPr="007A1B26">
              <w:rPr>
                <w:rFonts w:ascii="Arial" w:hAnsi="Arial" w:cs="Arial"/>
                <w:b/>
                <w:bCs/>
              </w:rPr>
              <w:t>Symbol</w:t>
            </w:r>
          </w:p>
        </w:tc>
        <w:tc>
          <w:tcPr>
            <w:tcW w:w="12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7F27A6" w14:textId="77777777" w:rsidR="007A1B26" w:rsidRPr="007A1B26" w:rsidRDefault="007A1B26" w:rsidP="001040C3">
            <w:pPr>
              <w:spacing w:after="0" w:line="240" w:lineRule="auto"/>
              <w:contextualSpacing/>
              <w:jc w:val="center"/>
              <w:rPr>
                <w:rFonts w:ascii="Arial" w:hAnsi="Arial" w:cs="Arial"/>
                <w:b/>
                <w:bCs/>
              </w:rPr>
            </w:pPr>
            <w:r w:rsidRPr="007A1B26">
              <w:rPr>
                <w:rFonts w:ascii="Arial" w:hAnsi="Arial" w:cs="Arial"/>
                <w:b/>
                <w:bCs/>
                <w:i/>
                <w:iCs/>
              </w:rPr>
              <w:t>m/z</w:t>
            </w:r>
            <w:r w:rsidRPr="007A1B26">
              <w:rPr>
                <w:rFonts w:ascii="Arial" w:hAnsi="Arial" w:cs="Arial"/>
                <w:b/>
                <w:bCs/>
              </w:rPr>
              <w:t xml:space="preserve"> (M+H</w:t>
            </w:r>
            <w:r w:rsidRPr="007A1B26">
              <w:rPr>
                <w:rFonts w:ascii="Arial" w:hAnsi="Arial" w:cs="Arial"/>
                <w:b/>
                <w:bCs/>
                <w:vertAlign w:val="superscript"/>
              </w:rPr>
              <w:t>+</w:t>
            </w:r>
            <w:r w:rsidRPr="007A1B26">
              <w:rPr>
                <w:rFonts w:ascii="Arial" w:hAnsi="Arial" w:cs="Arial"/>
                <w:b/>
                <w:bCs/>
              </w:rPr>
              <w:t>)</w:t>
            </w:r>
          </w:p>
        </w:tc>
        <w:tc>
          <w:tcPr>
            <w:tcW w:w="25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20E272" w14:textId="77777777" w:rsidR="007A1B26" w:rsidRPr="007A1B26" w:rsidRDefault="007A1B26" w:rsidP="001040C3">
            <w:pPr>
              <w:spacing w:after="0" w:line="240" w:lineRule="auto"/>
              <w:contextualSpacing/>
              <w:jc w:val="center"/>
              <w:rPr>
                <w:rFonts w:ascii="Arial" w:hAnsi="Arial" w:cs="Arial"/>
                <w:b/>
                <w:bCs/>
              </w:rPr>
            </w:pPr>
            <w:r w:rsidRPr="007A1B26">
              <w:rPr>
                <w:rFonts w:ascii="Arial" w:hAnsi="Arial" w:cs="Arial"/>
                <w:b/>
                <w:bCs/>
              </w:rPr>
              <w:t>RT (min)</w:t>
            </w:r>
          </w:p>
        </w:tc>
      </w:tr>
      <w:tr w:rsidR="007A1B26" w:rsidRPr="007A1B26" w14:paraId="0CB802EB" w14:textId="77777777" w:rsidTr="00C87281">
        <w:trPr>
          <w:trHeight w:val="31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88E403" w14:textId="77777777" w:rsidR="007A1B26" w:rsidRPr="007A1B26" w:rsidRDefault="007A1B26" w:rsidP="001040C3">
            <w:pPr>
              <w:spacing w:after="0" w:line="240" w:lineRule="auto"/>
              <w:contextualSpacing/>
              <w:jc w:val="cente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A015C3" w14:textId="77777777" w:rsidR="007A1B26" w:rsidRPr="007A1B26" w:rsidRDefault="007A1B26" w:rsidP="001040C3">
            <w:pPr>
              <w:spacing w:after="0" w:line="240" w:lineRule="auto"/>
              <w:contextualSpacing/>
              <w:jc w:val="center"/>
              <w:rPr>
                <w:rFonts w:ascii="Arial" w:hAnsi="Arial" w:cs="Arial"/>
                <w:b/>
                <w:bC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6FCF68" w14:textId="77777777" w:rsidR="007A1B26" w:rsidRPr="007A1B26" w:rsidRDefault="007A1B26" w:rsidP="001040C3">
            <w:pPr>
              <w:spacing w:after="0" w:line="240" w:lineRule="auto"/>
              <w:contextualSpacing/>
              <w:jc w:val="center"/>
              <w:rPr>
                <w:rFonts w:ascii="Arial" w:hAnsi="Arial" w:cs="Arial"/>
                <w:b/>
                <w:bCs/>
              </w:rPr>
            </w:pP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747C1B" w14:textId="508DCAA0" w:rsidR="007A1B26" w:rsidRPr="007A1B26" w:rsidRDefault="004D16DF" w:rsidP="001040C3">
            <w:pPr>
              <w:spacing w:after="0" w:line="240" w:lineRule="auto"/>
              <w:contextualSpacing/>
              <w:jc w:val="center"/>
              <w:rPr>
                <w:rFonts w:ascii="Arial" w:hAnsi="Arial" w:cs="Arial"/>
                <w:b/>
                <w:bCs/>
              </w:rPr>
            </w:pPr>
            <w:r w:rsidRPr="004D16DF">
              <w:rPr>
                <w:rFonts w:ascii="Arial" w:hAnsi="Arial" w:cs="Arial"/>
                <w:b/>
                <w:bCs/>
              </w:rPr>
              <w:t>4</w:t>
            </w:r>
            <w:r w:rsidRPr="004D16DF">
              <w:rPr>
                <w:rFonts w:ascii="Arial" w:hAnsi="Arial" w:cs="Arial"/>
                <w:b/>
                <w:bCs/>
              </w:rPr>
              <w:sym w:font="Symbol" w:char="F0B4"/>
            </w:r>
            <w:r w:rsidRPr="004D16DF">
              <w:rPr>
                <w:rFonts w:ascii="Arial" w:hAnsi="Arial" w:cs="Arial"/>
                <w:b/>
                <w:bCs/>
              </w:rPr>
              <w:t>S1m</w:t>
            </w:r>
            <w:r w:rsidR="007A1B26" w:rsidRPr="007A1B26">
              <w:rPr>
                <w:rFonts w:ascii="Arial" w:hAnsi="Arial" w:cs="Arial"/>
                <w:b/>
                <w:bCs/>
              </w:rPr>
              <w:t>-</w:t>
            </w:r>
            <w:r>
              <w:rPr>
                <w:rFonts w:ascii="Arial" w:hAnsi="Arial" w:cs="Arial"/>
                <w:b/>
                <w:bCs/>
              </w:rPr>
              <w:t>AST</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CA01E9" w14:textId="6B9C9F5A" w:rsidR="007A1B26" w:rsidRPr="007A1B26" w:rsidRDefault="004D16DF" w:rsidP="001040C3">
            <w:pPr>
              <w:spacing w:after="0" w:line="240" w:lineRule="auto"/>
              <w:contextualSpacing/>
              <w:jc w:val="center"/>
              <w:rPr>
                <w:rFonts w:ascii="Arial" w:hAnsi="Arial" w:cs="Arial"/>
                <w:b/>
                <w:bCs/>
              </w:rPr>
            </w:pPr>
            <w:r>
              <w:rPr>
                <w:rFonts w:ascii="Arial" w:hAnsi="Arial" w:cs="Arial"/>
                <w:b/>
                <w:bCs/>
              </w:rPr>
              <w:t>AST-</w:t>
            </w:r>
            <w:r w:rsidRPr="004D16DF">
              <w:rPr>
                <w:rFonts w:ascii="Arial" w:hAnsi="Arial" w:cs="Arial"/>
                <w:b/>
                <w:bCs/>
              </w:rPr>
              <w:t>4</w:t>
            </w:r>
            <w:r w:rsidRPr="004D16DF">
              <w:rPr>
                <w:rFonts w:ascii="Arial" w:hAnsi="Arial" w:cs="Arial"/>
                <w:b/>
                <w:bCs/>
              </w:rPr>
              <w:sym w:font="Symbol" w:char="F0B4"/>
            </w:r>
            <w:r w:rsidRPr="004D16DF">
              <w:rPr>
                <w:rFonts w:ascii="Arial" w:hAnsi="Arial" w:cs="Arial"/>
                <w:b/>
                <w:bCs/>
              </w:rPr>
              <w:t>S1m</w:t>
            </w:r>
          </w:p>
        </w:tc>
      </w:tr>
      <w:tr w:rsidR="007A1B26" w:rsidRPr="007A1B26" w14:paraId="115CCE57" w14:textId="77777777" w:rsidTr="00C87281">
        <w:trPr>
          <w:trHeight w:val="332"/>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54987D"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Cytidine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A6A9FD7"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C</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82F04C"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244.0933</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494A63"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2.3</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B762F9"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2.4</w:t>
            </w:r>
          </w:p>
        </w:tc>
      </w:tr>
      <w:tr w:rsidR="007A1B26" w:rsidRPr="007A1B26" w14:paraId="35B8885E" w14:textId="77777777" w:rsidTr="00C87281">
        <w:trPr>
          <w:trHeight w:val="351"/>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6497F4"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5-methylcytidine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2635E6"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m</w:t>
            </w:r>
            <w:r w:rsidRPr="007A1B26">
              <w:rPr>
                <w:rFonts w:ascii="Arial" w:hAnsi="Arial" w:cs="Arial"/>
                <w:vertAlign w:val="superscript"/>
              </w:rPr>
              <w:t>5</w:t>
            </w:r>
            <w:r w:rsidRPr="007A1B26">
              <w:rPr>
                <w:rFonts w:ascii="Arial" w:hAnsi="Arial" w:cs="Arial"/>
              </w:rPr>
              <w:t>C</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EE6C41"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258.1082</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BBE030"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4.9</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9484D4"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5.1</w:t>
            </w:r>
          </w:p>
        </w:tc>
      </w:tr>
      <w:tr w:rsidR="007A1B26" w:rsidRPr="007A1B26" w14:paraId="210A3685" w14:textId="77777777" w:rsidTr="00C53D06">
        <w:trPr>
          <w:trHeight w:val="332"/>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543F57"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w:t>
            </w:r>
            <w:r w:rsidRPr="007A1B26">
              <w:rPr>
                <w:rFonts w:ascii="Arial" w:hAnsi="Arial" w:cs="Arial"/>
                <w:i/>
                <w:iCs/>
              </w:rPr>
              <w:t>O</w:t>
            </w:r>
            <w:r w:rsidRPr="007A1B26">
              <w:rPr>
                <w:rFonts w:ascii="Arial" w:hAnsi="Arial" w:cs="Arial"/>
              </w:rPr>
              <w:t>-methylcytidine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0EA121"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Cm</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48557F"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258.1082</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049FD5"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6.9</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749F25"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7.2</w:t>
            </w:r>
          </w:p>
        </w:tc>
      </w:tr>
      <w:tr w:rsidR="007A1B26" w:rsidRPr="007A1B26" w14:paraId="5F1A356C" w14:textId="77777777" w:rsidTr="00C53D06">
        <w:trPr>
          <w:trHeight w:val="332"/>
          <w:jc w:val="center"/>
        </w:trPr>
        <w:tc>
          <w:tcPr>
            <w:tcW w:w="6416" w:type="dxa"/>
            <w:gridSpan w:val="4"/>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1FDA4B55" w14:textId="62354F24" w:rsidR="007A1B26" w:rsidRPr="007A1B26" w:rsidRDefault="007A1B26" w:rsidP="001040C3">
            <w:pPr>
              <w:spacing w:after="0" w:line="240" w:lineRule="auto"/>
              <w:contextualSpacing/>
              <w:jc w:val="center"/>
              <w:rPr>
                <w:rFonts w:ascii="Arial" w:hAnsi="Arial" w:cs="Arial"/>
              </w:rPr>
            </w:pPr>
          </w:p>
        </w:tc>
        <w:tc>
          <w:tcPr>
            <w:tcW w:w="126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1488CC81" w14:textId="77777777" w:rsidR="007A1B26" w:rsidRPr="007A1B26" w:rsidRDefault="007A1B26" w:rsidP="001040C3">
            <w:pPr>
              <w:spacing w:after="0" w:line="240" w:lineRule="auto"/>
              <w:contextualSpacing/>
              <w:jc w:val="center"/>
              <w:rPr>
                <w:rFonts w:ascii="Arial" w:hAnsi="Arial" w:cs="Arial"/>
              </w:rPr>
            </w:pPr>
          </w:p>
        </w:tc>
      </w:tr>
      <w:tr w:rsidR="007A1B26" w:rsidRPr="007A1B26" w14:paraId="069567F6" w14:textId="77777777" w:rsidTr="00C87281">
        <w:trPr>
          <w:trHeight w:val="332"/>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8051CB"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Uridine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CE9F41"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U</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C05788"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245.0773</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EACADC"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3.3</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751437"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3.4</w:t>
            </w:r>
          </w:p>
        </w:tc>
      </w:tr>
      <w:tr w:rsidR="007A1B26" w:rsidRPr="007A1B26" w14:paraId="1A3F38C7" w14:textId="77777777" w:rsidTr="00C87281">
        <w:trPr>
          <w:trHeight w:val="332"/>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C20403"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Pseudouridine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20B10C"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sym w:font="Symbol" w:char="F059"/>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34D78D"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245.0773</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3E0CEB"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1.6</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828543"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1.7</w:t>
            </w:r>
          </w:p>
        </w:tc>
      </w:tr>
      <w:tr w:rsidR="007A1B26" w:rsidRPr="007A1B26" w14:paraId="73FEA126" w14:textId="77777777" w:rsidTr="00C87281">
        <w:trPr>
          <w:trHeight w:val="312"/>
          <w:jc w:val="center"/>
        </w:trPr>
        <w:tc>
          <w:tcPr>
            <w:tcW w:w="2586"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0671F12E" w14:textId="322A0E8A" w:rsidR="007A1B26" w:rsidRPr="007A1B26" w:rsidRDefault="007A1B26" w:rsidP="001040C3">
            <w:pPr>
              <w:spacing w:after="0" w:line="240" w:lineRule="auto"/>
              <w:contextualSpacing/>
              <w:jc w:val="center"/>
              <w:rPr>
                <w:rFonts w:ascii="Arial" w:hAnsi="Arial" w:cs="Arial"/>
              </w:rPr>
            </w:pPr>
            <w:r w:rsidRPr="007A1B26">
              <w:rPr>
                <w:rFonts w:ascii="Arial" w:hAnsi="Arial" w:cs="Arial"/>
              </w:rPr>
              <w:t>3-methyluridine /</w:t>
            </w:r>
          </w:p>
        </w:tc>
        <w:tc>
          <w:tcPr>
            <w:tcW w:w="12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3E1EBE"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m</w:t>
            </w:r>
            <w:r w:rsidRPr="007A1B26">
              <w:rPr>
                <w:rFonts w:ascii="Arial" w:hAnsi="Arial" w:cs="Arial"/>
                <w:vertAlign w:val="superscript"/>
              </w:rPr>
              <w:t>3</w:t>
            </w:r>
            <w:r w:rsidRPr="007A1B26">
              <w:rPr>
                <w:rFonts w:ascii="Arial" w:hAnsi="Arial" w:cs="Arial"/>
              </w:rPr>
              <w:t>U/Um</w:t>
            </w:r>
          </w:p>
        </w:tc>
        <w:tc>
          <w:tcPr>
            <w:tcW w:w="12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2E3F3B"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259.093</w:t>
            </w:r>
          </w:p>
        </w:tc>
        <w:tc>
          <w:tcPr>
            <w:tcW w:w="130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3C9CF7"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13.1</w:t>
            </w:r>
          </w:p>
        </w:tc>
        <w:tc>
          <w:tcPr>
            <w:tcW w:w="12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5E8419"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13.5</w:t>
            </w:r>
          </w:p>
        </w:tc>
      </w:tr>
      <w:tr w:rsidR="007A1B26" w:rsidRPr="007A1B26" w14:paraId="37B44F46" w14:textId="77777777" w:rsidTr="00C53D06">
        <w:trPr>
          <w:trHeight w:val="332"/>
          <w:jc w:val="center"/>
        </w:trPr>
        <w:tc>
          <w:tcPr>
            <w:tcW w:w="2586"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792891"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w:t>
            </w:r>
            <w:r w:rsidRPr="007A1B26">
              <w:rPr>
                <w:rFonts w:ascii="Arial" w:hAnsi="Arial" w:cs="Arial"/>
                <w:i/>
                <w:iCs/>
              </w:rPr>
              <w:t>O</w:t>
            </w:r>
            <w:r w:rsidRPr="007A1B26">
              <w:rPr>
                <w:rFonts w:ascii="Arial" w:hAnsi="Arial" w:cs="Arial"/>
              </w:rPr>
              <w:t>-methyluridine*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15FC98" w14:textId="77777777" w:rsidR="007A1B26" w:rsidRPr="007A1B26" w:rsidRDefault="007A1B26" w:rsidP="001040C3">
            <w:pPr>
              <w:spacing w:after="0" w:line="240" w:lineRule="auto"/>
              <w:contextualSpacing/>
              <w:jc w:val="center"/>
              <w:rPr>
                <w:rFonts w:ascii="Arial" w:hAnsi="Arial" w:cs="Aria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883CB8" w14:textId="77777777" w:rsidR="007A1B26" w:rsidRPr="007A1B26" w:rsidRDefault="007A1B26" w:rsidP="001040C3">
            <w:pPr>
              <w:spacing w:after="0" w:line="240" w:lineRule="auto"/>
              <w:contextualSpacing/>
              <w:jc w:val="center"/>
              <w:rPr>
                <w:rFonts w:ascii="Arial" w:hAnsi="Arial" w:cs="Aria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8E2F17" w14:textId="77777777" w:rsidR="007A1B26" w:rsidRPr="007A1B26" w:rsidRDefault="007A1B26" w:rsidP="001040C3">
            <w:pPr>
              <w:spacing w:after="0" w:line="240" w:lineRule="auto"/>
              <w:contextualSpacing/>
              <w:jc w:val="center"/>
              <w:rPr>
                <w:rFonts w:ascii="Arial" w:hAnsi="Arial" w:cs="Aria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B173CD" w14:textId="77777777" w:rsidR="007A1B26" w:rsidRPr="007A1B26" w:rsidRDefault="007A1B26" w:rsidP="001040C3">
            <w:pPr>
              <w:spacing w:after="0" w:line="240" w:lineRule="auto"/>
              <w:contextualSpacing/>
              <w:jc w:val="center"/>
              <w:rPr>
                <w:rFonts w:ascii="Arial" w:hAnsi="Arial" w:cs="Arial"/>
              </w:rPr>
            </w:pPr>
          </w:p>
        </w:tc>
      </w:tr>
      <w:tr w:rsidR="007A1B26" w:rsidRPr="007A1B26" w14:paraId="75777EFD" w14:textId="77777777" w:rsidTr="00C53D06">
        <w:trPr>
          <w:trHeight w:val="332"/>
          <w:jc w:val="center"/>
        </w:trPr>
        <w:tc>
          <w:tcPr>
            <w:tcW w:w="6416" w:type="dxa"/>
            <w:gridSpan w:val="4"/>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1B51F511" w14:textId="127CA4A5" w:rsidR="007A1B26" w:rsidRPr="007A1B26" w:rsidRDefault="007A1B26" w:rsidP="001040C3">
            <w:pPr>
              <w:spacing w:after="0" w:line="240" w:lineRule="auto"/>
              <w:contextualSpacing/>
              <w:jc w:val="center"/>
              <w:rPr>
                <w:rFonts w:ascii="Arial" w:hAnsi="Arial" w:cs="Arial"/>
              </w:rPr>
            </w:pPr>
          </w:p>
        </w:tc>
        <w:tc>
          <w:tcPr>
            <w:tcW w:w="126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32334F57" w14:textId="77777777" w:rsidR="007A1B26" w:rsidRPr="007A1B26" w:rsidRDefault="007A1B26" w:rsidP="001040C3">
            <w:pPr>
              <w:spacing w:after="0" w:line="240" w:lineRule="auto"/>
              <w:contextualSpacing/>
              <w:jc w:val="center"/>
              <w:rPr>
                <w:rFonts w:ascii="Arial" w:hAnsi="Arial" w:cs="Arial"/>
              </w:rPr>
            </w:pPr>
          </w:p>
        </w:tc>
      </w:tr>
      <w:tr w:rsidR="007A1B26" w:rsidRPr="007A1B26" w14:paraId="5A394067" w14:textId="77777777" w:rsidTr="00C87281">
        <w:trPr>
          <w:trHeight w:val="332"/>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4FAD92"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Guanosine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C25EAD"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G</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B70C3B"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284.0995</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F5D172A"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9.3</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E7708"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9.4</w:t>
            </w:r>
          </w:p>
        </w:tc>
      </w:tr>
      <w:tr w:rsidR="007A1B26" w:rsidRPr="007A1B26" w14:paraId="6572230E" w14:textId="77777777" w:rsidTr="00C87281">
        <w:trPr>
          <w:trHeight w:val="351"/>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6888BB"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7-methylguanosine*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525B8F"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m</w:t>
            </w:r>
            <w:r w:rsidRPr="007A1B26">
              <w:rPr>
                <w:rFonts w:ascii="Arial" w:hAnsi="Arial" w:cs="Arial"/>
                <w:vertAlign w:val="superscript"/>
              </w:rPr>
              <w:t>7</w:t>
            </w:r>
            <w:r w:rsidRPr="007A1B26">
              <w:rPr>
                <w:rFonts w:ascii="Arial" w:hAnsi="Arial" w:cs="Arial"/>
              </w:rPr>
              <w:t>G</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8F2676"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298.1151</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C3487A"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7.6</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C01F01"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7.7</w:t>
            </w:r>
          </w:p>
        </w:tc>
      </w:tr>
      <w:tr w:rsidR="007A1B26" w:rsidRPr="007A1B26" w14:paraId="78F48D84" w14:textId="77777777" w:rsidTr="00C87281">
        <w:trPr>
          <w:trHeight w:val="351"/>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B7CB0B"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2-methylguanosine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F54D13"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m</w:t>
            </w:r>
            <w:r w:rsidRPr="007A1B26">
              <w:rPr>
                <w:rFonts w:ascii="Arial" w:hAnsi="Arial" w:cs="Arial"/>
                <w:vertAlign w:val="superscript"/>
              </w:rPr>
              <w:t>2</w:t>
            </w:r>
            <w:r w:rsidRPr="007A1B26">
              <w:rPr>
                <w:rFonts w:ascii="Arial" w:hAnsi="Arial" w:cs="Arial"/>
              </w:rPr>
              <w:t>G</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9A90D7"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298.1151</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B37820"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21.5</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142C4E"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21.7</w:t>
            </w:r>
          </w:p>
        </w:tc>
      </w:tr>
      <w:tr w:rsidR="007A1B26" w:rsidRPr="007A1B26" w14:paraId="580B41C7" w14:textId="77777777" w:rsidTr="00C53D06">
        <w:trPr>
          <w:trHeight w:val="332"/>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E5F158"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w:t>
            </w:r>
            <w:r w:rsidRPr="007A1B26">
              <w:rPr>
                <w:rFonts w:ascii="Arial" w:hAnsi="Arial" w:cs="Arial"/>
                <w:i/>
                <w:iCs/>
              </w:rPr>
              <w:t>O</w:t>
            </w:r>
            <w:r w:rsidRPr="007A1B26">
              <w:rPr>
                <w:rFonts w:ascii="Arial" w:hAnsi="Arial" w:cs="Arial"/>
              </w:rPr>
              <w:t>-methylguanosine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68A87F"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Gm</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14B65A"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298.1151</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A46699"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18.3</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00D57F"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18.6</w:t>
            </w:r>
          </w:p>
        </w:tc>
      </w:tr>
      <w:tr w:rsidR="007A1B26" w:rsidRPr="007A1B26" w14:paraId="1201D73E" w14:textId="77777777" w:rsidTr="00C53D06">
        <w:trPr>
          <w:trHeight w:val="332"/>
          <w:jc w:val="center"/>
        </w:trPr>
        <w:tc>
          <w:tcPr>
            <w:tcW w:w="6416" w:type="dxa"/>
            <w:gridSpan w:val="4"/>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42E74490" w14:textId="52C4FF9E" w:rsidR="007A1B26" w:rsidRPr="007A1B26" w:rsidRDefault="007A1B26" w:rsidP="001040C3">
            <w:pPr>
              <w:spacing w:after="0" w:line="240" w:lineRule="auto"/>
              <w:contextualSpacing/>
              <w:jc w:val="center"/>
              <w:rPr>
                <w:rFonts w:ascii="Arial" w:hAnsi="Arial" w:cs="Arial"/>
              </w:rPr>
            </w:pPr>
          </w:p>
        </w:tc>
        <w:tc>
          <w:tcPr>
            <w:tcW w:w="126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3D3E16EA" w14:textId="77777777" w:rsidR="007A1B26" w:rsidRPr="007A1B26" w:rsidRDefault="007A1B26" w:rsidP="001040C3">
            <w:pPr>
              <w:spacing w:after="0" w:line="240" w:lineRule="auto"/>
              <w:contextualSpacing/>
              <w:jc w:val="center"/>
              <w:rPr>
                <w:rFonts w:ascii="Arial" w:hAnsi="Arial" w:cs="Arial"/>
              </w:rPr>
            </w:pPr>
          </w:p>
        </w:tc>
      </w:tr>
      <w:tr w:rsidR="007A1B26" w:rsidRPr="007A1B26" w14:paraId="6A7C518B" w14:textId="77777777" w:rsidTr="00C87281">
        <w:trPr>
          <w:trHeight w:val="332"/>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AB1CE5"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Adenosine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805FF3"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A</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EDB057"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268.1046</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92C2E2"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21.7</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4B4AAB"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21.9</w:t>
            </w:r>
          </w:p>
        </w:tc>
      </w:tr>
      <w:tr w:rsidR="007A1B26" w:rsidRPr="007A1B26" w14:paraId="17398DCD" w14:textId="77777777" w:rsidTr="00C87281">
        <w:trPr>
          <w:trHeight w:val="351"/>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513004"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1-methyladenosine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ABE038"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m</w:t>
            </w:r>
            <w:r w:rsidRPr="007A1B26">
              <w:rPr>
                <w:rFonts w:ascii="Arial" w:hAnsi="Arial" w:cs="Arial"/>
                <w:vertAlign w:val="superscript"/>
              </w:rPr>
              <w:t>1</w:t>
            </w:r>
            <w:r w:rsidRPr="007A1B26">
              <w:rPr>
                <w:rFonts w:ascii="Arial" w:hAnsi="Arial" w:cs="Arial"/>
              </w:rPr>
              <w:t>A</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C5AB39"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282.1202</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466C3F"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4.2</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B36BC0"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4.4</w:t>
            </w:r>
          </w:p>
        </w:tc>
      </w:tr>
      <w:tr w:rsidR="007A1B26" w:rsidRPr="007A1B26" w14:paraId="69FEFA28" w14:textId="77777777" w:rsidTr="00C87281">
        <w:trPr>
          <w:trHeight w:val="332"/>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01BE6D"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Inosine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F323FA"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I</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B8197F"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269.0886</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B6D149"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8.2</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87C78A"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8.4</w:t>
            </w:r>
          </w:p>
        </w:tc>
      </w:tr>
      <w:tr w:rsidR="007A1B26" w:rsidRPr="007A1B26" w14:paraId="2346A9A3" w14:textId="77777777" w:rsidTr="00C87281">
        <w:trPr>
          <w:trHeight w:val="332"/>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CFC8A3"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w:t>
            </w:r>
            <w:r w:rsidRPr="007A1B26">
              <w:rPr>
                <w:rFonts w:ascii="Arial" w:hAnsi="Arial" w:cs="Arial"/>
                <w:i/>
                <w:iCs/>
              </w:rPr>
              <w:t>O</w:t>
            </w:r>
            <w:r w:rsidRPr="007A1B26">
              <w:rPr>
                <w:rFonts w:ascii="Arial" w:hAnsi="Arial" w:cs="Arial"/>
              </w:rPr>
              <w:t>-methyladenosine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511BF0"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Am</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A99072"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282.1195</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17191D"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29.7</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2B541D"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29.8</w:t>
            </w:r>
          </w:p>
        </w:tc>
      </w:tr>
      <w:tr w:rsidR="007A1B26" w:rsidRPr="007A1B26" w14:paraId="728E114B" w14:textId="77777777" w:rsidTr="00C87281">
        <w:trPr>
          <w:trHeight w:val="247"/>
          <w:jc w:val="center"/>
        </w:trPr>
        <w:tc>
          <w:tcPr>
            <w:tcW w:w="2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E6A888"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N</w:t>
            </w:r>
            <w:r w:rsidRPr="007A1B26">
              <w:rPr>
                <w:rFonts w:ascii="Arial" w:hAnsi="Arial" w:cs="Arial"/>
                <w:vertAlign w:val="superscript"/>
              </w:rPr>
              <w:t>6</w:t>
            </w:r>
            <w:r w:rsidRPr="007A1B26">
              <w:rPr>
                <w:rFonts w:ascii="Arial" w:hAnsi="Arial" w:cs="Arial"/>
              </w:rPr>
              <w:t>-methyladenosine</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DC4CD5"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m</w:t>
            </w:r>
            <w:r w:rsidRPr="007A1B26">
              <w:rPr>
                <w:rFonts w:ascii="Arial" w:hAnsi="Arial" w:cs="Arial"/>
                <w:vertAlign w:val="superscript"/>
              </w:rPr>
              <w:t>6</w:t>
            </w:r>
            <w:r w:rsidRPr="007A1B26">
              <w:rPr>
                <w:rFonts w:ascii="Arial" w:hAnsi="Arial" w:cs="Arial"/>
              </w:rPr>
              <w:t>A</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7C8901"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282.1202</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A0CE7E"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31.4</w:t>
            </w:r>
          </w:p>
        </w:tc>
        <w:tc>
          <w:tcPr>
            <w:tcW w:w="1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1E9D87" w14:textId="77777777" w:rsidR="007A1B26" w:rsidRPr="007A1B26" w:rsidRDefault="007A1B26" w:rsidP="001040C3">
            <w:pPr>
              <w:spacing w:after="0" w:line="240" w:lineRule="auto"/>
              <w:contextualSpacing/>
              <w:jc w:val="center"/>
              <w:rPr>
                <w:rFonts w:ascii="Arial" w:hAnsi="Arial" w:cs="Arial"/>
              </w:rPr>
            </w:pPr>
            <w:r w:rsidRPr="007A1B26">
              <w:rPr>
                <w:rFonts w:ascii="Arial" w:hAnsi="Arial" w:cs="Arial"/>
              </w:rPr>
              <w:t>31.4</w:t>
            </w:r>
          </w:p>
        </w:tc>
      </w:tr>
    </w:tbl>
    <w:p w14:paraId="0560251E" w14:textId="4F3A4E80" w:rsidR="00CD4892" w:rsidRDefault="007A1B26">
      <w:pPr>
        <w:rPr>
          <w:rFonts w:ascii="Arial" w:hAnsi="Arial" w:cs="Arial"/>
          <w:b/>
          <w:bCs/>
        </w:rPr>
      </w:pPr>
      <w:r w:rsidRPr="007A1B26">
        <w:rPr>
          <w:rFonts w:ascii="Arial" w:hAnsi="Arial" w:cs="Arial"/>
          <w:b/>
          <w:bCs/>
        </w:rPr>
        <w:t xml:space="preserve"> </w:t>
      </w:r>
      <w:r w:rsidR="00CD4892">
        <w:rPr>
          <w:rFonts w:ascii="Arial" w:hAnsi="Arial" w:cs="Arial"/>
          <w:b/>
          <w:bCs/>
        </w:rPr>
        <w:br w:type="page"/>
      </w:r>
    </w:p>
    <w:p w14:paraId="67BA490F" w14:textId="77777777" w:rsidR="00533F7D" w:rsidRPr="0082179B" w:rsidRDefault="00533F7D" w:rsidP="00533F7D">
      <w:pPr>
        <w:spacing w:line="480" w:lineRule="auto"/>
        <w:jc w:val="both"/>
        <w:rPr>
          <w:rFonts w:ascii="Arial" w:hAnsi="Arial" w:cs="Arial"/>
        </w:rPr>
      </w:pPr>
      <w:r w:rsidRPr="00181A12">
        <w:rPr>
          <w:rFonts w:ascii="Arial" w:hAnsi="Arial" w:cs="Arial"/>
          <w:b/>
          <w:bCs/>
        </w:rPr>
        <w:lastRenderedPageBreak/>
        <w:t>Supplementa</w:t>
      </w:r>
      <w:r>
        <w:rPr>
          <w:rFonts w:ascii="Arial" w:hAnsi="Arial" w:cs="Arial"/>
          <w:b/>
          <w:bCs/>
        </w:rPr>
        <w:t>l</w:t>
      </w:r>
      <w:r w:rsidRPr="00181A12">
        <w:rPr>
          <w:rFonts w:ascii="Arial" w:hAnsi="Arial" w:cs="Arial"/>
          <w:b/>
          <w:bCs/>
        </w:rPr>
        <w:t xml:space="preserve"> Table </w:t>
      </w:r>
      <w:r>
        <w:rPr>
          <w:rFonts w:ascii="Arial" w:hAnsi="Arial" w:cs="Arial"/>
          <w:b/>
          <w:bCs/>
        </w:rPr>
        <w:t xml:space="preserve">ST3: </w:t>
      </w:r>
      <w:r w:rsidRPr="0082179B">
        <w:rPr>
          <w:rFonts w:ascii="Arial" w:hAnsi="Arial" w:cs="Arial"/>
        </w:rPr>
        <w:t xml:space="preserve">Modified oligonucleotides of Ast RNA detected by </w:t>
      </w:r>
      <w:r>
        <w:rPr>
          <w:rFonts w:ascii="Arial" w:hAnsi="Arial" w:cs="Arial"/>
        </w:rPr>
        <w:t xml:space="preserve">digestion with </w:t>
      </w:r>
      <w:r w:rsidRPr="0082179B">
        <w:rPr>
          <w:rFonts w:ascii="Arial" w:hAnsi="Arial" w:cs="Arial"/>
        </w:rPr>
        <w:t>cusativin</w:t>
      </w:r>
    </w:p>
    <w:p w14:paraId="7091B9B6" w14:textId="77777777" w:rsidR="00533F7D" w:rsidRDefault="00533F7D" w:rsidP="00533F7D">
      <w:pPr>
        <w:rPr>
          <w:b/>
          <w:bCs/>
        </w:rPr>
      </w:pPr>
    </w:p>
    <w:tbl>
      <w:tblPr>
        <w:tblW w:w="5480" w:type="dxa"/>
        <w:tblLook w:val="04A0" w:firstRow="1" w:lastRow="0" w:firstColumn="1" w:lastColumn="0" w:noHBand="0" w:noVBand="1"/>
      </w:tblPr>
      <w:tblGrid>
        <w:gridCol w:w="1880"/>
        <w:gridCol w:w="1060"/>
        <w:gridCol w:w="2540"/>
      </w:tblGrid>
      <w:tr w:rsidR="00533F7D" w14:paraId="761A3850" w14:textId="77777777" w:rsidTr="00F05E05">
        <w:trPr>
          <w:trHeight w:val="300"/>
        </w:trPr>
        <w:tc>
          <w:tcPr>
            <w:tcW w:w="1880" w:type="dxa"/>
            <w:tcBorders>
              <w:top w:val="single" w:sz="8" w:space="0" w:color="auto"/>
              <w:left w:val="single" w:sz="8" w:space="0" w:color="auto"/>
              <w:bottom w:val="nil"/>
              <w:right w:val="single" w:sz="8" w:space="0" w:color="auto"/>
            </w:tcBorders>
            <w:shd w:val="clear" w:color="auto" w:fill="auto"/>
            <w:noWrap/>
            <w:vAlign w:val="center"/>
            <w:hideMark/>
          </w:tcPr>
          <w:p w14:paraId="218E5F39" w14:textId="77777777" w:rsidR="00533F7D" w:rsidRDefault="00533F7D" w:rsidP="00F05E05">
            <w:pPr>
              <w:spacing w:after="0" w:line="240" w:lineRule="auto"/>
              <w:jc w:val="center"/>
              <w:rPr>
                <w:rFonts w:ascii="Arial" w:hAnsi="Arial" w:cs="Arial"/>
                <w:b/>
                <w:bCs/>
                <w:color w:val="000000"/>
              </w:rPr>
            </w:pPr>
            <w:r>
              <w:rPr>
                <w:rFonts w:ascii="Arial" w:hAnsi="Arial" w:cs="Arial"/>
                <w:b/>
                <w:bCs/>
                <w:color w:val="000000"/>
              </w:rPr>
              <w:t xml:space="preserve">Position on </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DE7DAF5" w14:textId="77777777" w:rsidR="00533F7D" w:rsidRDefault="00533F7D" w:rsidP="00F05E05">
            <w:pPr>
              <w:spacing w:after="0" w:line="240" w:lineRule="auto"/>
              <w:jc w:val="center"/>
              <w:rPr>
                <w:rFonts w:ascii="Arial" w:hAnsi="Arial" w:cs="Arial"/>
                <w:b/>
                <w:bCs/>
                <w:color w:val="000000"/>
              </w:rPr>
            </w:pPr>
            <w:r>
              <w:rPr>
                <w:rFonts w:ascii="Arial" w:hAnsi="Arial" w:cs="Arial"/>
                <w:b/>
                <w:bCs/>
                <w:color w:val="000000"/>
              </w:rPr>
              <w:t>PTM</w:t>
            </w:r>
          </w:p>
        </w:tc>
        <w:tc>
          <w:tcPr>
            <w:tcW w:w="25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C7CD41" w14:textId="77777777" w:rsidR="00533F7D" w:rsidRDefault="00533F7D" w:rsidP="00F05E05">
            <w:pPr>
              <w:spacing w:after="0" w:line="240" w:lineRule="auto"/>
              <w:jc w:val="center"/>
              <w:rPr>
                <w:rFonts w:ascii="Arial" w:hAnsi="Arial" w:cs="Arial"/>
                <w:b/>
                <w:bCs/>
                <w:color w:val="000000"/>
              </w:rPr>
            </w:pPr>
            <w:r>
              <w:rPr>
                <w:rFonts w:ascii="Arial" w:hAnsi="Arial" w:cs="Arial"/>
                <w:b/>
                <w:bCs/>
                <w:color w:val="000000"/>
              </w:rPr>
              <w:t>ODP</w:t>
            </w:r>
          </w:p>
        </w:tc>
      </w:tr>
      <w:tr w:rsidR="00533F7D" w14:paraId="688CB3CD" w14:textId="77777777" w:rsidTr="00F05E05">
        <w:trPr>
          <w:trHeight w:val="32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66EF3F16" w14:textId="77777777" w:rsidR="00533F7D" w:rsidRDefault="00533F7D" w:rsidP="00F05E05">
            <w:pPr>
              <w:spacing w:after="0" w:line="240" w:lineRule="auto"/>
              <w:jc w:val="center"/>
              <w:rPr>
                <w:rFonts w:ascii="Arial" w:hAnsi="Arial" w:cs="Arial"/>
                <w:b/>
                <w:bCs/>
                <w:i/>
                <w:iCs/>
                <w:color w:val="000000"/>
              </w:rPr>
            </w:pPr>
            <w:r>
              <w:rPr>
                <w:rFonts w:ascii="Arial" w:hAnsi="Arial" w:cs="Arial"/>
                <w:b/>
                <w:bCs/>
                <w:i/>
                <w:iCs/>
                <w:color w:val="000000"/>
              </w:rPr>
              <w:t xml:space="preserve">Ast </w:t>
            </w:r>
            <w:r>
              <w:rPr>
                <w:rFonts w:ascii="Arial" w:hAnsi="Arial" w:cs="Arial"/>
                <w:b/>
                <w:bCs/>
                <w:color w:val="000000"/>
              </w:rPr>
              <w:t>sequence</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035409BC" w14:textId="77777777" w:rsidR="00533F7D" w:rsidRDefault="00533F7D" w:rsidP="00F05E05">
            <w:pPr>
              <w:spacing w:after="0" w:line="240" w:lineRule="auto"/>
              <w:rPr>
                <w:rFonts w:ascii="Arial" w:hAnsi="Arial" w:cs="Arial"/>
                <w:b/>
                <w:bCs/>
                <w:color w:val="000000"/>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14:paraId="4A062380" w14:textId="77777777" w:rsidR="00533F7D" w:rsidRDefault="00533F7D" w:rsidP="00F05E05">
            <w:pPr>
              <w:spacing w:after="0" w:line="240" w:lineRule="auto"/>
              <w:rPr>
                <w:rFonts w:ascii="Arial" w:hAnsi="Arial" w:cs="Arial"/>
                <w:b/>
                <w:bCs/>
                <w:color w:val="000000"/>
              </w:rPr>
            </w:pPr>
          </w:p>
        </w:tc>
      </w:tr>
      <w:tr w:rsidR="00533F7D" w14:paraId="5260E4F7" w14:textId="77777777" w:rsidTr="00F05E05">
        <w:trPr>
          <w:trHeight w:val="32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78DAA931" w14:textId="77777777" w:rsidR="00533F7D" w:rsidRDefault="00533F7D" w:rsidP="00F05E05">
            <w:pPr>
              <w:spacing w:after="0" w:line="240" w:lineRule="auto"/>
              <w:jc w:val="center"/>
              <w:rPr>
                <w:rFonts w:ascii="Arial" w:hAnsi="Arial" w:cs="Arial"/>
                <w:color w:val="000000"/>
              </w:rPr>
            </w:pPr>
            <w:r>
              <w:rPr>
                <w:rFonts w:ascii="Arial" w:hAnsi="Arial" w:cs="Arial"/>
                <w:color w:val="000000"/>
              </w:rPr>
              <w:t>173</w:t>
            </w:r>
          </w:p>
        </w:tc>
        <w:tc>
          <w:tcPr>
            <w:tcW w:w="1060" w:type="dxa"/>
            <w:tcBorders>
              <w:top w:val="nil"/>
              <w:left w:val="nil"/>
              <w:bottom w:val="single" w:sz="8" w:space="0" w:color="auto"/>
              <w:right w:val="single" w:sz="8" w:space="0" w:color="auto"/>
            </w:tcBorders>
            <w:shd w:val="clear" w:color="auto" w:fill="auto"/>
            <w:noWrap/>
            <w:vAlign w:val="center"/>
            <w:hideMark/>
          </w:tcPr>
          <w:p w14:paraId="7799C850" w14:textId="77777777" w:rsidR="00533F7D" w:rsidRDefault="00533F7D" w:rsidP="00F05E05">
            <w:pPr>
              <w:spacing w:after="0" w:line="240" w:lineRule="auto"/>
              <w:jc w:val="center"/>
              <w:rPr>
                <w:rFonts w:ascii="Arial" w:hAnsi="Arial" w:cs="Arial"/>
                <w:color w:val="000000"/>
              </w:rPr>
            </w:pPr>
            <w:r>
              <w:rPr>
                <w:rFonts w:ascii="Arial" w:hAnsi="Arial" w:cs="Arial"/>
                <w:color w:val="000000"/>
              </w:rPr>
              <w:t>Am</w:t>
            </w:r>
          </w:p>
        </w:tc>
        <w:tc>
          <w:tcPr>
            <w:tcW w:w="2540" w:type="dxa"/>
            <w:tcBorders>
              <w:top w:val="nil"/>
              <w:left w:val="nil"/>
              <w:bottom w:val="single" w:sz="8" w:space="0" w:color="auto"/>
              <w:right w:val="single" w:sz="8" w:space="0" w:color="auto"/>
            </w:tcBorders>
            <w:shd w:val="clear" w:color="auto" w:fill="auto"/>
            <w:noWrap/>
            <w:vAlign w:val="center"/>
            <w:hideMark/>
          </w:tcPr>
          <w:p w14:paraId="61A6ADA8" w14:textId="77777777" w:rsidR="00533F7D" w:rsidRDefault="00533F7D" w:rsidP="00F05E05">
            <w:pPr>
              <w:spacing w:after="0" w:line="240" w:lineRule="auto"/>
              <w:jc w:val="center"/>
              <w:rPr>
                <w:rFonts w:ascii="Arial" w:hAnsi="Arial" w:cs="Arial"/>
                <w:color w:val="000000"/>
              </w:rPr>
            </w:pPr>
            <w:r>
              <w:rPr>
                <w:rFonts w:ascii="Arial" w:hAnsi="Arial" w:cs="Arial"/>
                <w:color w:val="000000"/>
              </w:rPr>
              <w:t>AGGGUGUA[Am]C&gt;p</w:t>
            </w:r>
          </w:p>
        </w:tc>
      </w:tr>
      <w:tr w:rsidR="00533F7D" w14:paraId="719701D8" w14:textId="77777777" w:rsidTr="00F05E05">
        <w:trPr>
          <w:trHeight w:val="32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6A3CB6E3" w14:textId="77777777" w:rsidR="00533F7D" w:rsidRDefault="00533F7D" w:rsidP="00F05E05">
            <w:pPr>
              <w:spacing w:after="0" w:line="240" w:lineRule="auto"/>
              <w:jc w:val="center"/>
              <w:rPr>
                <w:rFonts w:ascii="Arial" w:hAnsi="Arial" w:cs="Arial"/>
                <w:color w:val="000000"/>
              </w:rPr>
            </w:pPr>
            <w:r>
              <w:rPr>
                <w:rFonts w:ascii="Arial" w:hAnsi="Arial" w:cs="Arial"/>
                <w:color w:val="000000"/>
              </w:rPr>
              <w:t>708</w:t>
            </w:r>
          </w:p>
        </w:tc>
        <w:tc>
          <w:tcPr>
            <w:tcW w:w="1060" w:type="dxa"/>
            <w:tcBorders>
              <w:top w:val="nil"/>
              <w:left w:val="nil"/>
              <w:bottom w:val="single" w:sz="8" w:space="0" w:color="auto"/>
              <w:right w:val="single" w:sz="8" w:space="0" w:color="auto"/>
            </w:tcBorders>
            <w:shd w:val="clear" w:color="auto" w:fill="auto"/>
            <w:noWrap/>
            <w:vAlign w:val="center"/>
            <w:hideMark/>
          </w:tcPr>
          <w:p w14:paraId="36411688" w14:textId="77777777" w:rsidR="00533F7D" w:rsidRDefault="00533F7D" w:rsidP="00F05E05">
            <w:pPr>
              <w:spacing w:after="0" w:line="240" w:lineRule="auto"/>
              <w:jc w:val="center"/>
              <w:rPr>
                <w:rFonts w:ascii="Arial" w:hAnsi="Arial" w:cs="Arial"/>
                <w:color w:val="000000"/>
              </w:rPr>
            </w:pPr>
            <w:r>
              <w:rPr>
                <w:rFonts w:ascii="Arial" w:hAnsi="Arial" w:cs="Arial"/>
                <w:color w:val="000000"/>
              </w:rPr>
              <w:t>Gm</w:t>
            </w:r>
          </w:p>
        </w:tc>
        <w:tc>
          <w:tcPr>
            <w:tcW w:w="2540" w:type="dxa"/>
            <w:tcBorders>
              <w:top w:val="nil"/>
              <w:left w:val="nil"/>
              <w:bottom w:val="single" w:sz="8" w:space="0" w:color="auto"/>
              <w:right w:val="single" w:sz="8" w:space="0" w:color="auto"/>
            </w:tcBorders>
            <w:shd w:val="clear" w:color="auto" w:fill="auto"/>
            <w:noWrap/>
            <w:vAlign w:val="center"/>
            <w:hideMark/>
          </w:tcPr>
          <w:p w14:paraId="7A0A20BE" w14:textId="77777777" w:rsidR="00533F7D" w:rsidRDefault="00533F7D" w:rsidP="00F05E05">
            <w:pPr>
              <w:spacing w:after="0" w:line="240" w:lineRule="auto"/>
              <w:jc w:val="center"/>
              <w:rPr>
                <w:rFonts w:ascii="Arial" w:hAnsi="Arial" w:cs="Arial"/>
                <w:color w:val="000000"/>
              </w:rPr>
            </w:pPr>
            <w:r>
              <w:rPr>
                <w:rFonts w:ascii="Arial" w:hAnsi="Arial" w:cs="Arial"/>
                <w:color w:val="000000"/>
              </w:rPr>
              <w:t>AG[Gm]UAU&gt;p</w:t>
            </w:r>
          </w:p>
        </w:tc>
      </w:tr>
      <w:tr w:rsidR="00533F7D" w14:paraId="39A27C04" w14:textId="77777777" w:rsidTr="00F05E05">
        <w:trPr>
          <w:trHeight w:val="32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492EC02B" w14:textId="77777777" w:rsidR="00533F7D" w:rsidRDefault="00533F7D" w:rsidP="00F05E05">
            <w:pPr>
              <w:spacing w:after="0" w:line="240" w:lineRule="auto"/>
              <w:jc w:val="center"/>
              <w:rPr>
                <w:rFonts w:ascii="Arial" w:hAnsi="Arial" w:cs="Arial"/>
                <w:color w:val="000000"/>
              </w:rPr>
            </w:pPr>
            <w:r>
              <w:rPr>
                <w:rFonts w:ascii="Arial" w:hAnsi="Arial" w:cs="Arial"/>
                <w:color w:val="000000"/>
              </w:rPr>
              <w:t>1027</w:t>
            </w:r>
          </w:p>
        </w:tc>
        <w:tc>
          <w:tcPr>
            <w:tcW w:w="1060" w:type="dxa"/>
            <w:tcBorders>
              <w:top w:val="nil"/>
              <w:left w:val="nil"/>
              <w:bottom w:val="single" w:sz="8" w:space="0" w:color="auto"/>
              <w:right w:val="single" w:sz="8" w:space="0" w:color="auto"/>
            </w:tcBorders>
            <w:shd w:val="clear" w:color="auto" w:fill="auto"/>
            <w:noWrap/>
            <w:vAlign w:val="center"/>
            <w:hideMark/>
          </w:tcPr>
          <w:p w14:paraId="218EFF79" w14:textId="77777777" w:rsidR="00533F7D" w:rsidRDefault="00533F7D" w:rsidP="00F05E05">
            <w:pPr>
              <w:spacing w:after="0" w:line="240" w:lineRule="auto"/>
              <w:jc w:val="center"/>
              <w:rPr>
                <w:rFonts w:ascii="Arial" w:hAnsi="Arial" w:cs="Arial"/>
                <w:color w:val="000000"/>
              </w:rPr>
            </w:pPr>
            <w:r>
              <w:rPr>
                <w:rFonts w:ascii="Arial" w:hAnsi="Arial" w:cs="Arial"/>
                <w:color w:val="000000"/>
              </w:rPr>
              <w:t>I</w:t>
            </w:r>
          </w:p>
        </w:tc>
        <w:tc>
          <w:tcPr>
            <w:tcW w:w="2540" w:type="dxa"/>
            <w:tcBorders>
              <w:top w:val="nil"/>
              <w:left w:val="nil"/>
              <w:bottom w:val="single" w:sz="8" w:space="0" w:color="auto"/>
              <w:right w:val="single" w:sz="8" w:space="0" w:color="auto"/>
            </w:tcBorders>
            <w:shd w:val="clear" w:color="auto" w:fill="auto"/>
            <w:noWrap/>
            <w:vAlign w:val="center"/>
            <w:hideMark/>
          </w:tcPr>
          <w:p w14:paraId="05EB943C" w14:textId="77777777" w:rsidR="00533F7D" w:rsidRDefault="00533F7D" w:rsidP="00F05E05">
            <w:pPr>
              <w:spacing w:after="0" w:line="240" w:lineRule="auto"/>
              <w:jc w:val="center"/>
              <w:rPr>
                <w:rFonts w:ascii="Arial" w:hAnsi="Arial" w:cs="Arial"/>
                <w:color w:val="000000"/>
              </w:rPr>
            </w:pPr>
            <w:r>
              <w:rPr>
                <w:rFonts w:ascii="Arial" w:hAnsi="Arial" w:cs="Arial"/>
                <w:color w:val="000000"/>
              </w:rPr>
              <w:t>UCC[I]CC&gt;p</w:t>
            </w:r>
          </w:p>
        </w:tc>
      </w:tr>
      <w:tr w:rsidR="00533F7D" w14:paraId="3B70EE0E" w14:textId="77777777" w:rsidTr="00F05E05">
        <w:trPr>
          <w:trHeight w:val="32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297C8477" w14:textId="77777777" w:rsidR="00533F7D" w:rsidRDefault="00533F7D" w:rsidP="00F05E05">
            <w:pPr>
              <w:spacing w:after="0" w:line="240" w:lineRule="auto"/>
              <w:jc w:val="center"/>
              <w:rPr>
                <w:rFonts w:ascii="Arial" w:hAnsi="Arial" w:cs="Arial"/>
                <w:color w:val="000000"/>
              </w:rPr>
            </w:pPr>
            <w:r>
              <w:rPr>
                <w:rFonts w:ascii="Arial" w:hAnsi="Arial" w:cs="Arial"/>
                <w:color w:val="000000"/>
              </w:rPr>
              <w:t>1636</w:t>
            </w:r>
          </w:p>
        </w:tc>
        <w:tc>
          <w:tcPr>
            <w:tcW w:w="1060" w:type="dxa"/>
            <w:tcBorders>
              <w:top w:val="nil"/>
              <w:left w:val="nil"/>
              <w:bottom w:val="single" w:sz="8" w:space="0" w:color="auto"/>
              <w:right w:val="single" w:sz="8" w:space="0" w:color="auto"/>
            </w:tcBorders>
            <w:shd w:val="clear" w:color="auto" w:fill="auto"/>
            <w:noWrap/>
            <w:vAlign w:val="center"/>
            <w:hideMark/>
          </w:tcPr>
          <w:p w14:paraId="28F288FF" w14:textId="77777777" w:rsidR="00533F7D" w:rsidRDefault="00533F7D" w:rsidP="00F05E05">
            <w:pPr>
              <w:spacing w:after="0" w:line="240" w:lineRule="auto"/>
              <w:jc w:val="center"/>
              <w:rPr>
                <w:rFonts w:ascii="Arial" w:hAnsi="Arial" w:cs="Arial"/>
                <w:color w:val="000000"/>
              </w:rPr>
            </w:pPr>
            <w:r>
              <w:rPr>
                <w:rFonts w:ascii="Arial" w:hAnsi="Arial" w:cs="Arial"/>
                <w:color w:val="000000"/>
              </w:rPr>
              <w:t>m</w:t>
            </w:r>
            <w:r>
              <w:rPr>
                <w:rFonts w:ascii="Arial" w:hAnsi="Arial" w:cs="Arial"/>
                <w:color w:val="000000"/>
                <w:vertAlign w:val="superscript"/>
              </w:rPr>
              <w:t>3</w:t>
            </w:r>
            <w:r>
              <w:rPr>
                <w:rFonts w:ascii="Arial" w:hAnsi="Arial" w:cs="Arial"/>
                <w:color w:val="000000"/>
              </w:rPr>
              <w:t>U/Um</w:t>
            </w:r>
          </w:p>
        </w:tc>
        <w:tc>
          <w:tcPr>
            <w:tcW w:w="2540" w:type="dxa"/>
            <w:tcBorders>
              <w:top w:val="nil"/>
              <w:left w:val="nil"/>
              <w:bottom w:val="single" w:sz="8" w:space="0" w:color="auto"/>
              <w:right w:val="single" w:sz="8" w:space="0" w:color="auto"/>
            </w:tcBorders>
            <w:shd w:val="clear" w:color="auto" w:fill="auto"/>
            <w:noWrap/>
            <w:vAlign w:val="center"/>
            <w:hideMark/>
          </w:tcPr>
          <w:p w14:paraId="7B7E6837" w14:textId="77777777" w:rsidR="00533F7D" w:rsidRDefault="00533F7D" w:rsidP="00F05E05">
            <w:pPr>
              <w:spacing w:after="0" w:line="240" w:lineRule="auto"/>
              <w:jc w:val="center"/>
              <w:rPr>
                <w:rFonts w:ascii="Arial" w:hAnsi="Arial" w:cs="Arial"/>
                <w:color w:val="000000"/>
              </w:rPr>
            </w:pPr>
            <w:r>
              <w:rPr>
                <w:rFonts w:ascii="Arial" w:hAnsi="Arial" w:cs="Arial"/>
                <w:color w:val="000000"/>
              </w:rPr>
              <w:t>U[m</w:t>
            </w:r>
            <w:r>
              <w:rPr>
                <w:rFonts w:ascii="Arial" w:hAnsi="Arial" w:cs="Arial"/>
                <w:color w:val="000000"/>
                <w:vertAlign w:val="superscript"/>
              </w:rPr>
              <w:t>3</w:t>
            </w:r>
            <w:r>
              <w:rPr>
                <w:rFonts w:ascii="Arial" w:hAnsi="Arial" w:cs="Arial"/>
                <w:color w:val="000000"/>
              </w:rPr>
              <w:t>U/Um]GAC&gt;p</w:t>
            </w:r>
          </w:p>
        </w:tc>
      </w:tr>
      <w:tr w:rsidR="00533F7D" w14:paraId="1374AF75" w14:textId="77777777" w:rsidTr="00F05E05">
        <w:trPr>
          <w:trHeight w:val="32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76697476" w14:textId="77777777" w:rsidR="00533F7D" w:rsidRDefault="00533F7D" w:rsidP="00F05E05">
            <w:pPr>
              <w:spacing w:after="0" w:line="240" w:lineRule="auto"/>
              <w:jc w:val="center"/>
              <w:rPr>
                <w:rFonts w:ascii="Arial" w:hAnsi="Arial" w:cs="Arial"/>
                <w:color w:val="000000"/>
              </w:rPr>
            </w:pPr>
            <w:r>
              <w:rPr>
                <w:rFonts w:ascii="Arial" w:hAnsi="Arial" w:cs="Arial"/>
                <w:color w:val="000000"/>
              </w:rPr>
              <w:t>2541</w:t>
            </w:r>
          </w:p>
        </w:tc>
        <w:tc>
          <w:tcPr>
            <w:tcW w:w="1060" w:type="dxa"/>
            <w:tcBorders>
              <w:top w:val="nil"/>
              <w:left w:val="nil"/>
              <w:bottom w:val="single" w:sz="8" w:space="0" w:color="auto"/>
              <w:right w:val="single" w:sz="8" w:space="0" w:color="auto"/>
            </w:tcBorders>
            <w:shd w:val="clear" w:color="auto" w:fill="auto"/>
            <w:noWrap/>
            <w:vAlign w:val="center"/>
            <w:hideMark/>
          </w:tcPr>
          <w:p w14:paraId="46A5C9DA" w14:textId="77777777" w:rsidR="00533F7D" w:rsidRDefault="00533F7D" w:rsidP="00F05E05">
            <w:pPr>
              <w:spacing w:after="0" w:line="240" w:lineRule="auto"/>
              <w:jc w:val="center"/>
              <w:rPr>
                <w:rFonts w:ascii="Arial" w:hAnsi="Arial" w:cs="Arial"/>
                <w:color w:val="000000"/>
              </w:rPr>
            </w:pPr>
            <w:r>
              <w:rPr>
                <w:rFonts w:ascii="Arial" w:hAnsi="Arial" w:cs="Arial"/>
                <w:color w:val="000000"/>
              </w:rPr>
              <w:t>mA</w:t>
            </w:r>
          </w:p>
        </w:tc>
        <w:tc>
          <w:tcPr>
            <w:tcW w:w="2540" w:type="dxa"/>
            <w:tcBorders>
              <w:top w:val="nil"/>
              <w:left w:val="nil"/>
              <w:bottom w:val="single" w:sz="8" w:space="0" w:color="auto"/>
              <w:right w:val="single" w:sz="8" w:space="0" w:color="auto"/>
            </w:tcBorders>
            <w:shd w:val="clear" w:color="auto" w:fill="auto"/>
            <w:noWrap/>
            <w:vAlign w:val="center"/>
            <w:hideMark/>
          </w:tcPr>
          <w:p w14:paraId="613D9B1E" w14:textId="77777777" w:rsidR="00533F7D" w:rsidRDefault="00533F7D" w:rsidP="00F05E05">
            <w:pPr>
              <w:spacing w:after="0" w:line="240" w:lineRule="auto"/>
              <w:jc w:val="center"/>
              <w:rPr>
                <w:rFonts w:ascii="Arial" w:hAnsi="Arial" w:cs="Arial"/>
                <w:color w:val="000000"/>
              </w:rPr>
            </w:pPr>
            <w:r>
              <w:rPr>
                <w:rFonts w:ascii="Arial" w:hAnsi="Arial" w:cs="Arial"/>
                <w:color w:val="000000"/>
              </w:rPr>
              <w:t>UGA[Am]CG&gt;p</w:t>
            </w:r>
          </w:p>
        </w:tc>
      </w:tr>
    </w:tbl>
    <w:p w14:paraId="7E7BE202" w14:textId="77777777" w:rsidR="00533F7D" w:rsidRDefault="00533F7D" w:rsidP="00533F7D">
      <w:pPr>
        <w:rPr>
          <w:b/>
          <w:bCs/>
        </w:rPr>
      </w:pPr>
    </w:p>
    <w:p w14:paraId="4C666D9E" w14:textId="77777777" w:rsidR="00CD4892" w:rsidRDefault="00CD4892">
      <w:pPr>
        <w:rPr>
          <w:rFonts w:ascii="Arial" w:hAnsi="Arial" w:cs="Arial"/>
          <w:b/>
          <w:bCs/>
        </w:rPr>
      </w:pPr>
    </w:p>
    <w:p w14:paraId="4208D403" w14:textId="77777777" w:rsidR="00533F7D" w:rsidRDefault="00533F7D">
      <w:pPr>
        <w:rPr>
          <w:rFonts w:ascii="Arial" w:hAnsi="Arial" w:cs="Arial"/>
          <w:b/>
          <w:bCs/>
        </w:rPr>
      </w:pPr>
      <w:r>
        <w:rPr>
          <w:rFonts w:ascii="Arial" w:hAnsi="Arial" w:cs="Arial"/>
          <w:b/>
          <w:bCs/>
        </w:rPr>
        <w:br w:type="page"/>
      </w:r>
    </w:p>
    <w:p w14:paraId="0778EDC8" w14:textId="6779240E" w:rsidR="00D510AE" w:rsidRPr="00181A12" w:rsidRDefault="00D510AE" w:rsidP="006D2202">
      <w:pPr>
        <w:spacing w:line="480" w:lineRule="auto"/>
        <w:ind w:left="2160" w:hanging="2160"/>
        <w:rPr>
          <w:rFonts w:ascii="Arial" w:hAnsi="Arial" w:cs="Arial"/>
        </w:rPr>
      </w:pPr>
      <w:r w:rsidRPr="00181A12">
        <w:rPr>
          <w:rFonts w:ascii="Arial" w:hAnsi="Arial" w:cs="Arial"/>
          <w:b/>
          <w:bCs/>
        </w:rPr>
        <w:lastRenderedPageBreak/>
        <w:t>Supplementa</w:t>
      </w:r>
      <w:r>
        <w:rPr>
          <w:rFonts w:ascii="Arial" w:hAnsi="Arial" w:cs="Arial"/>
          <w:b/>
          <w:bCs/>
        </w:rPr>
        <w:t>l</w:t>
      </w:r>
      <w:r w:rsidRPr="00181A12">
        <w:rPr>
          <w:rFonts w:ascii="Arial" w:hAnsi="Arial" w:cs="Arial"/>
          <w:b/>
          <w:bCs/>
        </w:rPr>
        <w:t xml:space="preserve"> Table </w:t>
      </w:r>
      <w:r>
        <w:rPr>
          <w:rFonts w:ascii="Arial" w:hAnsi="Arial" w:cs="Arial"/>
          <w:b/>
          <w:bCs/>
        </w:rPr>
        <w:t>S</w:t>
      </w:r>
      <w:r w:rsidR="00FC462A">
        <w:rPr>
          <w:rFonts w:ascii="Arial" w:hAnsi="Arial" w:cs="Arial"/>
          <w:b/>
          <w:bCs/>
        </w:rPr>
        <w:t>T</w:t>
      </w:r>
      <w:r w:rsidR="00533F7D">
        <w:rPr>
          <w:rFonts w:ascii="Arial" w:hAnsi="Arial" w:cs="Arial"/>
          <w:b/>
          <w:bCs/>
        </w:rPr>
        <w:t>4</w:t>
      </w:r>
      <w:r w:rsidRPr="00181A12">
        <w:rPr>
          <w:rFonts w:ascii="Arial" w:hAnsi="Arial" w:cs="Arial"/>
          <w:b/>
          <w:bCs/>
        </w:rPr>
        <w:t xml:space="preserve">: </w:t>
      </w:r>
      <w:r w:rsidRPr="00181A12">
        <w:rPr>
          <w:rFonts w:ascii="Arial" w:hAnsi="Arial" w:cs="Arial"/>
        </w:rPr>
        <w:t>Oligonucleotide mapping to multiple positions in the sequence.</w:t>
      </w:r>
    </w:p>
    <w:tbl>
      <w:tblPr>
        <w:tblW w:w="4180" w:type="dxa"/>
        <w:tblCellMar>
          <w:left w:w="0" w:type="dxa"/>
          <w:right w:w="0" w:type="dxa"/>
        </w:tblCellMar>
        <w:tblLook w:val="0600" w:firstRow="0" w:lastRow="0" w:firstColumn="0" w:lastColumn="0" w:noHBand="1" w:noVBand="1"/>
      </w:tblPr>
      <w:tblGrid>
        <w:gridCol w:w="2961"/>
        <w:gridCol w:w="752"/>
        <w:gridCol w:w="2582"/>
      </w:tblGrid>
      <w:tr w:rsidR="00D510AE" w:rsidRPr="00181A12" w14:paraId="1CE181EE" w14:textId="77777777" w:rsidTr="006D2202">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692CC8" w14:textId="77777777" w:rsidR="00D510AE" w:rsidRPr="00181A12" w:rsidRDefault="00D510AE" w:rsidP="006D2202">
            <w:pPr>
              <w:spacing w:line="240" w:lineRule="auto"/>
              <w:ind w:left="2160" w:hanging="2160"/>
              <w:contextualSpacing/>
              <w:jc w:val="center"/>
              <w:rPr>
                <w:rFonts w:ascii="Arial" w:hAnsi="Arial" w:cs="Arial"/>
                <w:b/>
                <w:bCs/>
              </w:rPr>
            </w:pPr>
            <w:r w:rsidRPr="00181A12">
              <w:rPr>
                <w:rFonts w:ascii="Arial" w:hAnsi="Arial" w:cs="Arial"/>
                <w:b/>
                <w:bCs/>
              </w:rPr>
              <w:t>Sequence location</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E7C08E" w14:textId="77777777" w:rsidR="00D510AE" w:rsidRPr="00181A12" w:rsidRDefault="00D510AE" w:rsidP="006D2202">
            <w:pPr>
              <w:spacing w:line="240" w:lineRule="auto"/>
              <w:ind w:left="2160" w:hanging="2160"/>
              <w:contextualSpacing/>
              <w:jc w:val="center"/>
              <w:rPr>
                <w:rFonts w:ascii="Arial" w:hAnsi="Arial" w:cs="Arial"/>
                <w:b/>
                <w:bCs/>
              </w:rPr>
            </w:pPr>
            <w:r w:rsidRPr="00181A12">
              <w:rPr>
                <w:rFonts w:ascii="Arial" w:hAnsi="Arial" w:cs="Arial"/>
                <w:b/>
                <w:bCs/>
              </w:rPr>
              <w:t>PTM</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D307DD" w14:textId="77777777" w:rsidR="00D510AE" w:rsidRPr="00181A12" w:rsidRDefault="00D510AE" w:rsidP="006D2202">
            <w:pPr>
              <w:spacing w:line="240" w:lineRule="auto"/>
              <w:ind w:left="2160" w:hanging="2160"/>
              <w:contextualSpacing/>
              <w:jc w:val="center"/>
              <w:rPr>
                <w:rFonts w:ascii="Arial" w:hAnsi="Arial" w:cs="Arial"/>
                <w:b/>
                <w:bCs/>
              </w:rPr>
            </w:pPr>
            <w:r w:rsidRPr="00181A12">
              <w:rPr>
                <w:rFonts w:ascii="Arial" w:hAnsi="Arial" w:cs="Arial"/>
                <w:b/>
                <w:bCs/>
              </w:rPr>
              <w:t xml:space="preserve">Oligonucleotide </w:t>
            </w:r>
          </w:p>
        </w:tc>
      </w:tr>
      <w:tr w:rsidR="00D510AE" w:rsidRPr="00181A12" w14:paraId="7A24C5EA" w14:textId="77777777" w:rsidTr="006D2202">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42365F"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50</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2C82C0"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Am/mA</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A0C7FA"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C[Am/mA]G</w:t>
            </w:r>
          </w:p>
        </w:tc>
      </w:tr>
      <w:tr w:rsidR="00D510AE" w:rsidRPr="00181A12" w14:paraId="406878C0" w14:textId="77777777" w:rsidTr="006D2202">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C9AB33"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73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B9B3D9" w14:textId="77777777" w:rsidR="00D510AE" w:rsidRPr="00181A12" w:rsidRDefault="00D510AE" w:rsidP="006D2202">
            <w:pPr>
              <w:spacing w:line="240" w:lineRule="auto"/>
              <w:ind w:left="2160" w:hanging="2160"/>
              <w:contextualSpacing/>
              <w:jc w:val="center"/>
              <w:rPr>
                <w:rFonts w:ascii="Arial" w:hAnsi="Arial" w:cs="Arial"/>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354A19" w14:textId="77777777" w:rsidR="00D510AE" w:rsidRPr="00181A12" w:rsidRDefault="00D510AE" w:rsidP="006D2202">
            <w:pPr>
              <w:spacing w:line="240" w:lineRule="auto"/>
              <w:ind w:left="2160" w:hanging="2160"/>
              <w:contextualSpacing/>
              <w:jc w:val="center"/>
              <w:rPr>
                <w:rFonts w:ascii="Arial" w:hAnsi="Arial" w:cs="Arial"/>
                <w:b/>
                <w:bCs/>
              </w:rPr>
            </w:pPr>
          </w:p>
        </w:tc>
      </w:tr>
      <w:tr w:rsidR="00D510AE" w:rsidRPr="00181A12" w14:paraId="725D4EAB" w14:textId="77777777" w:rsidTr="006D2202">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ED2529"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157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B74D57" w14:textId="77777777" w:rsidR="00D510AE" w:rsidRPr="00181A12" w:rsidRDefault="00D510AE" w:rsidP="006D2202">
            <w:pPr>
              <w:spacing w:line="240" w:lineRule="auto"/>
              <w:ind w:left="2160" w:hanging="2160"/>
              <w:contextualSpacing/>
              <w:jc w:val="center"/>
              <w:rPr>
                <w:rFonts w:ascii="Arial" w:hAnsi="Arial" w:cs="Arial"/>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1EEC55" w14:textId="77777777" w:rsidR="00D510AE" w:rsidRPr="00181A12" w:rsidRDefault="00D510AE" w:rsidP="006D2202">
            <w:pPr>
              <w:spacing w:line="240" w:lineRule="auto"/>
              <w:ind w:left="2160" w:hanging="2160"/>
              <w:contextualSpacing/>
              <w:jc w:val="center"/>
              <w:rPr>
                <w:rFonts w:ascii="Arial" w:hAnsi="Arial" w:cs="Arial"/>
                <w:b/>
                <w:bCs/>
              </w:rPr>
            </w:pPr>
          </w:p>
        </w:tc>
      </w:tr>
      <w:tr w:rsidR="00D510AE" w:rsidRPr="00181A12" w14:paraId="17DF7C7F" w14:textId="77777777" w:rsidTr="006D2202">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9FF581"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507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9A0140" w14:textId="77777777" w:rsidR="00D510AE" w:rsidRPr="00181A12" w:rsidRDefault="00D510AE" w:rsidP="006D2202">
            <w:pPr>
              <w:spacing w:line="240" w:lineRule="auto"/>
              <w:ind w:left="2160" w:hanging="2160"/>
              <w:contextualSpacing/>
              <w:jc w:val="center"/>
              <w:rPr>
                <w:rFonts w:ascii="Arial" w:hAnsi="Arial" w:cs="Arial"/>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2EAE40" w14:textId="77777777" w:rsidR="00D510AE" w:rsidRPr="00181A12" w:rsidRDefault="00D510AE" w:rsidP="006D2202">
            <w:pPr>
              <w:spacing w:line="240" w:lineRule="auto"/>
              <w:ind w:left="2160" w:hanging="2160"/>
              <w:contextualSpacing/>
              <w:jc w:val="center"/>
              <w:rPr>
                <w:rFonts w:ascii="Arial" w:hAnsi="Arial" w:cs="Arial"/>
                <w:b/>
                <w:bCs/>
              </w:rPr>
            </w:pPr>
          </w:p>
        </w:tc>
      </w:tr>
      <w:tr w:rsidR="00D510AE" w:rsidRPr="00181A12" w14:paraId="785C0414" w14:textId="77777777" w:rsidTr="006D2202">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B7C88C"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624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959217" w14:textId="77777777" w:rsidR="00D510AE" w:rsidRPr="00181A12" w:rsidRDefault="00D510AE" w:rsidP="006D2202">
            <w:pPr>
              <w:spacing w:line="240" w:lineRule="auto"/>
              <w:ind w:left="2160" w:hanging="2160"/>
              <w:contextualSpacing/>
              <w:jc w:val="center"/>
              <w:rPr>
                <w:rFonts w:ascii="Arial" w:hAnsi="Arial" w:cs="Arial"/>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125BE4" w14:textId="77777777" w:rsidR="00D510AE" w:rsidRPr="00181A12" w:rsidRDefault="00D510AE" w:rsidP="006D2202">
            <w:pPr>
              <w:spacing w:line="240" w:lineRule="auto"/>
              <w:ind w:left="2160" w:hanging="2160"/>
              <w:contextualSpacing/>
              <w:jc w:val="center"/>
              <w:rPr>
                <w:rFonts w:ascii="Arial" w:hAnsi="Arial" w:cs="Arial"/>
                <w:b/>
                <w:bCs/>
              </w:rPr>
            </w:pPr>
          </w:p>
        </w:tc>
      </w:tr>
      <w:tr w:rsidR="00D510AE" w:rsidRPr="00181A12" w14:paraId="3C2AE134" w14:textId="77777777" w:rsidTr="006D2202">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1573B0"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959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043407" w14:textId="77777777" w:rsidR="00D510AE" w:rsidRPr="00181A12" w:rsidRDefault="00D510AE" w:rsidP="006D2202">
            <w:pPr>
              <w:spacing w:line="240" w:lineRule="auto"/>
              <w:ind w:left="2160" w:hanging="2160"/>
              <w:contextualSpacing/>
              <w:jc w:val="center"/>
              <w:rPr>
                <w:rFonts w:ascii="Arial" w:hAnsi="Arial" w:cs="Arial"/>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4CCB95" w14:textId="77777777" w:rsidR="00D510AE" w:rsidRPr="00181A12" w:rsidRDefault="00D510AE" w:rsidP="006D2202">
            <w:pPr>
              <w:spacing w:line="240" w:lineRule="auto"/>
              <w:ind w:left="2160" w:hanging="2160"/>
              <w:contextualSpacing/>
              <w:jc w:val="center"/>
              <w:rPr>
                <w:rFonts w:ascii="Arial" w:hAnsi="Arial" w:cs="Arial"/>
                <w:b/>
                <w:bCs/>
              </w:rPr>
            </w:pPr>
          </w:p>
        </w:tc>
      </w:tr>
      <w:tr w:rsidR="00D510AE" w:rsidRPr="00181A12" w14:paraId="4F13783C" w14:textId="77777777" w:rsidTr="006D2202">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0E6C12"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1420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4C2C2" w14:textId="77777777" w:rsidR="00D510AE" w:rsidRPr="00181A12" w:rsidRDefault="00D510AE" w:rsidP="006D2202">
            <w:pPr>
              <w:spacing w:line="240" w:lineRule="auto"/>
              <w:ind w:left="2160" w:hanging="2160"/>
              <w:contextualSpacing/>
              <w:jc w:val="center"/>
              <w:rPr>
                <w:rFonts w:ascii="Arial" w:hAnsi="Arial" w:cs="Arial"/>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06C9B" w14:textId="77777777" w:rsidR="00D510AE" w:rsidRPr="00181A12" w:rsidRDefault="00D510AE" w:rsidP="006D2202">
            <w:pPr>
              <w:spacing w:line="240" w:lineRule="auto"/>
              <w:ind w:left="2160" w:hanging="2160"/>
              <w:contextualSpacing/>
              <w:jc w:val="center"/>
              <w:rPr>
                <w:rFonts w:ascii="Arial" w:hAnsi="Arial" w:cs="Arial"/>
                <w:b/>
                <w:bCs/>
              </w:rPr>
            </w:pPr>
          </w:p>
        </w:tc>
      </w:tr>
      <w:tr w:rsidR="00D510AE" w:rsidRPr="00181A12" w14:paraId="7CD2BE89" w14:textId="77777777" w:rsidTr="006D2202">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F86E70"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1883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B193F5" w14:textId="77777777" w:rsidR="00D510AE" w:rsidRPr="00181A12" w:rsidRDefault="00D510AE" w:rsidP="006D2202">
            <w:pPr>
              <w:spacing w:line="240" w:lineRule="auto"/>
              <w:ind w:left="2160" w:hanging="2160"/>
              <w:contextualSpacing/>
              <w:jc w:val="center"/>
              <w:rPr>
                <w:rFonts w:ascii="Arial" w:hAnsi="Arial" w:cs="Arial"/>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85EC9B" w14:textId="77777777" w:rsidR="00D510AE" w:rsidRPr="00181A12" w:rsidRDefault="00D510AE" w:rsidP="006D2202">
            <w:pPr>
              <w:spacing w:line="240" w:lineRule="auto"/>
              <w:ind w:left="2160" w:hanging="2160"/>
              <w:contextualSpacing/>
              <w:jc w:val="center"/>
              <w:rPr>
                <w:rFonts w:ascii="Arial" w:hAnsi="Arial" w:cs="Arial"/>
                <w:b/>
                <w:bCs/>
              </w:rPr>
            </w:pPr>
          </w:p>
        </w:tc>
      </w:tr>
      <w:tr w:rsidR="00D510AE" w:rsidRPr="00181A12" w14:paraId="5A903DE6" w14:textId="77777777" w:rsidTr="006D2202">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E491DE"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2416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BCD47B" w14:textId="77777777" w:rsidR="00D510AE" w:rsidRPr="00181A12" w:rsidRDefault="00D510AE" w:rsidP="006D2202">
            <w:pPr>
              <w:spacing w:line="240" w:lineRule="auto"/>
              <w:ind w:left="2160" w:hanging="2160"/>
              <w:contextualSpacing/>
              <w:jc w:val="center"/>
              <w:rPr>
                <w:rFonts w:ascii="Arial" w:hAnsi="Arial" w:cs="Arial"/>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303C90" w14:textId="77777777" w:rsidR="00D510AE" w:rsidRPr="00181A12" w:rsidRDefault="00D510AE" w:rsidP="006D2202">
            <w:pPr>
              <w:spacing w:line="240" w:lineRule="auto"/>
              <w:ind w:left="2160" w:hanging="2160"/>
              <w:contextualSpacing/>
              <w:jc w:val="center"/>
              <w:rPr>
                <w:rFonts w:ascii="Arial" w:hAnsi="Arial" w:cs="Arial"/>
                <w:b/>
                <w:bCs/>
              </w:rPr>
            </w:pPr>
          </w:p>
        </w:tc>
      </w:tr>
      <w:tr w:rsidR="00D510AE" w:rsidRPr="00181A12" w14:paraId="634389FC" w14:textId="77777777" w:rsidTr="006D2202">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A3755F" w14:textId="77777777" w:rsidR="00D510AE" w:rsidRPr="002C6365" w:rsidRDefault="00D510AE" w:rsidP="006D2202">
            <w:pPr>
              <w:spacing w:line="240" w:lineRule="auto"/>
              <w:ind w:left="2160" w:hanging="2160"/>
              <w:contextualSpacing/>
              <w:jc w:val="center"/>
              <w:rPr>
                <w:rFonts w:ascii="Arial" w:hAnsi="Arial" w:cs="Arial"/>
              </w:rPr>
            </w:pPr>
            <w:r w:rsidRPr="002C6365">
              <w:rPr>
                <w:rFonts w:ascii="Arial" w:hAnsi="Arial" w:cs="Arial"/>
              </w:rPr>
              <w:t>2462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DAAF08" w14:textId="77777777" w:rsidR="00D510AE" w:rsidRPr="00181A12" w:rsidRDefault="00D510AE" w:rsidP="006D2202">
            <w:pPr>
              <w:spacing w:line="240" w:lineRule="auto"/>
              <w:ind w:left="2160" w:hanging="2160"/>
              <w:contextualSpacing/>
              <w:jc w:val="center"/>
              <w:rPr>
                <w:rFonts w:ascii="Arial" w:hAnsi="Arial" w:cs="Arial"/>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798080" w14:textId="77777777" w:rsidR="00D510AE" w:rsidRPr="00181A12" w:rsidRDefault="00D510AE" w:rsidP="006D2202">
            <w:pPr>
              <w:spacing w:line="240" w:lineRule="auto"/>
              <w:ind w:left="2160" w:hanging="2160"/>
              <w:contextualSpacing/>
              <w:jc w:val="center"/>
              <w:rPr>
                <w:rFonts w:ascii="Arial" w:hAnsi="Arial" w:cs="Arial"/>
                <w:b/>
                <w:bCs/>
              </w:rPr>
            </w:pPr>
          </w:p>
        </w:tc>
      </w:tr>
    </w:tbl>
    <w:p w14:paraId="151F3E5F" w14:textId="7158269C" w:rsidR="00060C05" w:rsidRDefault="00060C05">
      <w:pPr>
        <w:rPr>
          <w:b/>
          <w:bCs/>
        </w:rPr>
      </w:pPr>
    </w:p>
    <w:tbl>
      <w:tblPr>
        <w:tblW w:w="9611" w:type="dxa"/>
        <w:tblInd w:w="10" w:type="dxa"/>
        <w:tblLook w:val="04A0" w:firstRow="1" w:lastRow="0" w:firstColumn="1" w:lastColumn="0" w:noHBand="0" w:noVBand="1"/>
      </w:tblPr>
      <w:tblGrid>
        <w:gridCol w:w="2158"/>
        <w:gridCol w:w="4983"/>
        <w:gridCol w:w="2470"/>
      </w:tblGrid>
      <w:tr w:rsidR="0056121C" w:rsidRPr="00B35A55" w14:paraId="07898EE9" w14:textId="77777777" w:rsidTr="00B35A55">
        <w:trPr>
          <w:trHeight w:val="300"/>
        </w:trPr>
        <w:tc>
          <w:tcPr>
            <w:tcW w:w="2158" w:type="dxa"/>
            <w:tcBorders>
              <w:top w:val="nil"/>
              <w:left w:val="nil"/>
              <w:bottom w:val="nil"/>
              <w:right w:val="nil"/>
            </w:tcBorders>
          </w:tcPr>
          <w:p w14:paraId="3814E905" w14:textId="77777777" w:rsidR="0056121C" w:rsidRPr="00B35A55" w:rsidRDefault="0056121C" w:rsidP="00B35A55">
            <w:pPr>
              <w:rPr>
                <w:rFonts w:ascii="Arial" w:hAnsi="Arial" w:cs="Arial"/>
                <w:color w:val="0070C0"/>
              </w:rPr>
            </w:pPr>
          </w:p>
        </w:tc>
        <w:tc>
          <w:tcPr>
            <w:tcW w:w="4983" w:type="dxa"/>
            <w:tcBorders>
              <w:top w:val="nil"/>
              <w:left w:val="nil"/>
              <w:bottom w:val="nil"/>
              <w:right w:val="nil"/>
            </w:tcBorders>
            <w:shd w:val="clear" w:color="auto" w:fill="auto"/>
            <w:noWrap/>
            <w:vAlign w:val="bottom"/>
            <w:hideMark/>
          </w:tcPr>
          <w:p w14:paraId="153C440E" w14:textId="3CBBB1EC" w:rsidR="0056121C" w:rsidRPr="00B35A55" w:rsidRDefault="0056121C" w:rsidP="00BE5596">
            <w:pPr>
              <w:rPr>
                <w:rFonts w:ascii="Arial" w:hAnsi="Arial" w:cs="Arial"/>
                <w:color w:val="0070C0"/>
              </w:rPr>
            </w:pPr>
          </w:p>
        </w:tc>
        <w:tc>
          <w:tcPr>
            <w:tcW w:w="2470" w:type="dxa"/>
            <w:tcBorders>
              <w:top w:val="nil"/>
              <w:left w:val="nil"/>
              <w:bottom w:val="nil"/>
              <w:right w:val="nil"/>
            </w:tcBorders>
            <w:shd w:val="clear" w:color="auto" w:fill="auto"/>
            <w:noWrap/>
            <w:vAlign w:val="bottom"/>
            <w:hideMark/>
          </w:tcPr>
          <w:p w14:paraId="440B7B64" w14:textId="77777777" w:rsidR="0056121C" w:rsidRPr="00B35A55" w:rsidRDefault="0056121C" w:rsidP="00BE5596">
            <w:pPr>
              <w:rPr>
                <w:rFonts w:ascii="Arial" w:hAnsi="Arial" w:cs="Arial"/>
                <w:color w:val="0070C0"/>
              </w:rPr>
            </w:pPr>
          </w:p>
        </w:tc>
      </w:tr>
    </w:tbl>
    <w:p w14:paraId="4027075D" w14:textId="78C3CAC8" w:rsidR="00F72A4D" w:rsidRDefault="00F72A4D">
      <w:pPr>
        <w:rPr>
          <w:b/>
          <w:bCs/>
        </w:rPr>
      </w:pPr>
      <w:r>
        <w:rPr>
          <w:b/>
          <w:bCs/>
        </w:rPr>
        <w:br w:type="page"/>
      </w:r>
    </w:p>
    <w:p w14:paraId="54F3AEB9" w14:textId="2A4DB404" w:rsidR="00761863" w:rsidRDefault="00761863" w:rsidP="00F72A4D">
      <w:pPr>
        <w:spacing w:line="480" w:lineRule="auto"/>
        <w:jc w:val="both"/>
        <w:rPr>
          <w:rFonts w:ascii="Arial" w:hAnsi="Arial" w:cs="Arial"/>
          <w:b/>
          <w:bCs/>
        </w:rPr>
      </w:pPr>
      <w:r>
        <w:rPr>
          <w:rFonts w:ascii="Arial" w:hAnsi="Arial" w:cs="Arial"/>
          <w:b/>
          <w:bCs/>
        </w:rPr>
        <w:lastRenderedPageBreak/>
        <w:t>Supplemental Figure Legends.</w:t>
      </w:r>
    </w:p>
    <w:p w14:paraId="6AB56B0C" w14:textId="77777777" w:rsidR="00761863" w:rsidRDefault="00761863" w:rsidP="00F72A4D">
      <w:pPr>
        <w:spacing w:line="480" w:lineRule="auto"/>
        <w:jc w:val="both"/>
        <w:rPr>
          <w:rFonts w:ascii="Arial" w:hAnsi="Arial" w:cs="Arial"/>
          <w:b/>
          <w:bCs/>
        </w:rPr>
      </w:pPr>
    </w:p>
    <w:p w14:paraId="169C1E37" w14:textId="5C89FDB0" w:rsidR="00F72A4D" w:rsidRDefault="00F72A4D" w:rsidP="00F72A4D">
      <w:pPr>
        <w:spacing w:line="480" w:lineRule="auto"/>
        <w:jc w:val="both"/>
        <w:rPr>
          <w:rFonts w:ascii="Arial" w:hAnsi="Arial" w:cs="Arial"/>
        </w:rPr>
      </w:pPr>
      <w:r w:rsidRPr="00F72A4D">
        <w:rPr>
          <w:rFonts w:ascii="Arial" w:hAnsi="Arial" w:cs="Arial"/>
          <w:b/>
          <w:bCs/>
        </w:rPr>
        <w:t>Supplemental Figure S</w:t>
      </w:r>
      <w:r w:rsidR="000B0CF8">
        <w:rPr>
          <w:rFonts w:ascii="Arial" w:hAnsi="Arial" w:cs="Arial"/>
          <w:b/>
          <w:bCs/>
        </w:rPr>
        <w:t>1</w:t>
      </w:r>
      <w:r w:rsidRPr="00F72A4D">
        <w:rPr>
          <w:rFonts w:ascii="Arial" w:hAnsi="Arial" w:cs="Arial"/>
          <w:b/>
          <w:bCs/>
        </w:rPr>
        <w:t xml:space="preserve">. </w:t>
      </w:r>
      <w:r w:rsidRPr="00F72A4D">
        <w:rPr>
          <w:rFonts w:ascii="Arial" w:hAnsi="Arial" w:cs="Arial"/>
        </w:rPr>
        <w:t xml:space="preserve">Confirmation of purified RNA as </w:t>
      </w:r>
      <w:r w:rsidRPr="00F72A4D">
        <w:rPr>
          <w:rFonts w:ascii="Arial" w:hAnsi="Arial" w:cs="Arial"/>
          <w:i/>
          <w:iCs/>
        </w:rPr>
        <w:t>Ast</w:t>
      </w:r>
      <w:r w:rsidRPr="00F72A4D">
        <w:rPr>
          <w:rFonts w:ascii="Arial" w:hAnsi="Arial" w:cs="Arial"/>
        </w:rPr>
        <w:t xml:space="preserve"> </w:t>
      </w:r>
      <w:r>
        <w:rPr>
          <w:rFonts w:ascii="Arial" w:hAnsi="Arial" w:cs="Arial"/>
        </w:rPr>
        <w:t>by DNA</w:t>
      </w:r>
      <w:r w:rsidRPr="00F72A4D">
        <w:rPr>
          <w:rFonts w:ascii="Arial" w:hAnsi="Arial" w:cs="Arial"/>
        </w:rPr>
        <w:t xml:space="preserve"> sequencing of the RT-PCR product. (A) Agarose gel electrophoresis of the amplification product </w:t>
      </w:r>
      <w:r>
        <w:rPr>
          <w:rFonts w:ascii="Arial" w:hAnsi="Arial" w:cs="Arial"/>
        </w:rPr>
        <w:t>after</w:t>
      </w:r>
      <w:r w:rsidRPr="00F72A4D">
        <w:rPr>
          <w:rFonts w:ascii="Arial" w:hAnsi="Arial" w:cs="Arial"/>
        </w:rPr>
        <w:t xml:space="preserve"> RT-PCR of purified </w:t>
      </w:r>
      <w:r w:rsidRPr="00F72A4D">
        <w:rPr>
          <w:rFonts w:ascii="Arial" w:hAnsi="Arial" w:cs="Arial"/>
          <w:i/>
          <w:iCs/>
        </w:rPr>
        <w:t>Ast</w:t>
      </w:r>
      <w:r w:rsidRPr="00F72A4D">
        <w:rPr>
          <w:rFonts w:ascii="Arial" w:hAnsi="Arial" w:cs="Arial"/>
        </w:rPr>
        <w:t xml:space="preserve"> RNA. Lanes 1-4 represent the templates used in RT-PCR reaction. Lanes Size Std: 1 kb ladder, 1: Total RNA, lane 2: DNase treated total RNA, 3: purified </w:t>
      </w:r>
      <w:r>
        <w:rPr>
          <w:rFonts w:ascii="Arial" w:hAnsi="Arial" w:cs="Arial"/>
          <w:i/>
          <w:iCs/>
        </w:rPr>
        <w:t>Ast</w:t>
      </w:r>
      <w:r w:rsidRPr="00F72A4D">
        <w:rPr>
          <w:rFonts w:ascii="Arial" w:hAnsi="Arial" w:cs="Arial"/>
        </w:rPr>
        <w:t xml:space="preserve"> RNA treated with RNase T1, 4: </w:t>
      </w:r>
      <w:r>
        <w:rPr>
          <w:rFonts w:ascii="Arial" w:hAnsi="Arial" w:cs="Arial"/>
          <w:i/>
          <w:iCs/>
        </w:rPr>
        <w:t>Ast</w:t>
      </w:r>
      <w:r w:rsidRPr="00F72A4D">
        <w:rPr>
          <w:rFonts w:ascii="Arial" w:hAnsi="Arial" w:cs="Arial"/>
        </w:rPr>
        <w:t xml:space="preserve"> RNA template. (B) Sequence </w:t>
      </w:r>
      <w:r>
        <w:rPr>
          <w:rFonts w:ascii="Arial" w:hAnsi="Arial" w:cs="Arial"/>
        </w:rPr>
        <w:t xml:space="preserve">of the RT-PCR products from total RNA and isolated </w:t>
      </w:r>
      <w:r>
        <w:rPr>
          <w:rFonts w:ascii="Arial" w:hAnsi="Arial" w:cs="Arial"/>
          <w:i/>
          <w:iCs/>
        </w:rPr>
        <w:t xml:space="preserve">Ast </w:t>
      </w:r>
      <w:r>
        <w:rPr>
          <w:rFonts w:ascii="Arial" w:hAnsi="Arial" w:cs="Arial"/>
        </w:rPr>
        <w:t xml:space="preserve">RNA match the expected sequence of </w:t>
      </w:r>
      <w:r>
        <w:rPr>
          <w:rFonts w:ascii="Arial" w:hAnsi="Arial" w:cs="Arial"/>
          <w:i/>
          <w:iCs/>
        </w:rPr>
        <w:t>Ast</w:t>
      </w:r>
      <w:r>
        <w:rPr>
          <w:rFonts w:ascii="Arial" w:hAnsi="Arial" w:cs="Arial"/>
        </w:rPr>
        <w:t>.</w:t>
      </w:r>
    </w:p>
    <w:p w14:paraId="7FD7C95B" w14:textId="77777777" w:rsidR="00F72A4D" w:rsidRPr="00F72A4D" w:rsidRDefault="00F72A4D" w:rsidP="00F72A4D">
      <w:pPr>
        <w:spacing w:line="480" w:lineRule="auto"/>
        <w:jc w:val="both"/>
        <w:rPr>
          <w:rFonts w:ascii="Arial" w:hAnsi="Arial" w:cs="Arial"/>
        </w:rPr>
      </w:pPr>
    </w:p>
    <w:p w14:paraId="7E3FF2A7" w14:textId="6B15303A" w:rsidR="00F72A4D" w:rsidRDefault="00F72A4D" w:rsidP="00F72A4D">
      <w:pPr>
        <w:spacing w:line="480" w:lineRule="auto"/>
        <w:jc w:val="both"/>
        <w:rPr>
          <w:rFonts w:ascii="Arial" w:hAnsi="Arial" w:cs="Arial"/>
        </w:rPr>
      </w:pPr>
      <w:r w:rsidRPr="00F72A4D">
        <w:rPr>
          <w:rFonts w:ascii="Arial" w:hAnsi="Arial" w:cs="Arial"/>
          <w:b/>
          <w:bCs/>
        </w:rPr>
        <w:t>Supplemental Figure S</w:t>
      </w:r>
      <w:r w:rsidR="00FC41CB">
        <w:rPr>
          <w:rFonts w:ascii="Arial" w:hAnsi="Arial" w:cs="Arial"/>
          <w:b/>
          <w:bCs/>
        </w:rPr>
        <w:t>2</w:t>
      </w:r>
      <w:r w:rsidRPr="00F72A4D">
        <w:rPr>
          <w:rFonts w:ascii="Arial" w:hAnsi="Arial" w:cs="Arial"/>
        </w:rPr>
        <w:t xml:space="preserve">: Mass spectra of cytidine and uridine modifications. </w:t>
      </w:r>
      <w:r w:rsidRPr="000B5442">
        <w:rPr>
          <w:rFonts w:ascii="Arial" w:hAnsi="Arial" w:cs="Arial"/>
          <w:b/>
          <w:bCs/>
        </w:rPr>
        <w:t>A</w:t>
      </w:r>
      <w:r w:rsidRPr="00F72A4D">
        <w:rPr>
          <w:rFonts w:ascii="Arial" w:hAnsi="Arial" w:cs="Arial"/>
        </w:rPr>
        <w:t xml:space="preserve"> (i) Both</w:t>
      </w:r>
      <w:r w:rsidR="00F234EE">
        <w:rPr>
          <w:rFonts w:ascii="Arial" w:hAnsi="Arial" w:cs="Arial"/>
        </w:rPr>
        <w:t xml:space="preserve"> </w:t>
      </w:r>
      <w:r w:rsidR="00F234EE" w:rsidRPr="00F72A4D">
        <w:rPr>
          <w:rFonts w:ascii="Arial" w:hAnsi="Arial" w:cs="Arial"/>
        </w:rPr>
        <w:t>5-methylcytidine</w:t>
      </w:r>
      <w:r w:rsidRPr="00F72A4D">
        <w:rPr>
          <w:rFonts w:ascii="Arial" w:hAnsi="Arial" w:cs="Arial"/>
        </w:rPr>
        <w:t xml:space="preserve"> </w:t>
      </w:r>
      <w:r w:rsidR="00F234EE">
        <w:rPr>
          <w:rFonts w:ascii="Arial" w:hAnsi="Arial" w:cs="Arial"/>
        </w:rPr>
        <w:t>(</w:t>
      </w:r>
      <w:r w:rsidRPr="00F72A4D">
        <w:rPr>
          <w:rFonts w:ascii="Arial" w:hAnsi="Arial" w:cs="Arial"/>
        </w:rPr>
        <w:t>m</w:t>
      </w:r>
      <w:r w:rsidRPr="00F72A4D">
        <w:rPr>
          <w:rFonts w:ascii="Arial" w:hAnsi="Arial" w:cs="Arial"/>
          <w:vertAlign w:val="superscript"/>
        </w:rPr>
        <w:t>5</w:t>
      </w:r>
      <w:r w:rsidRPr="00F72A4D">
        <w:rPr>
          <w:rFonts w:ascii="Arial" w:hAnsi="Arial" w:cs="Arial"/>
        </w:rPr>
        <w:t>C</w:t>
      </w:r>
      <w:r w:rsidR="00F234EE">
        <w:rPr>
          <w:rFonts w:ascii="Arial" w:hAnsi="Arial" w:cs="Arial"/>
        </w:rPr>
        <w:t>)</w:t>
      </w:r>
      <w:r w:rsidRPr="00F72A4D">
        <w:rPr>
          <w:rFonts w:ascii="Arial" w:hAnsi="Arial" w:cs="Arial"/>
        </w:rPr>
        <w:t xml:space="preserve"> and </w:t>
      </w:r>
      <w:r w:rsidR="00F234EE" w:rsidRPr="00F72A4D">
        <w:rPr>
          <w:rFonts w:ascii="Arial" w:hAnsi="Arial" w:cs="Arial"/>
        </w:rPr>
        <w:t xml:space="preserve">2’-O-methylcytidine </w:t>
      </w:r>
      <w:r w:rsidR="00F234EE">
        <w:rPr>
          <w:rFonts w:ascii="Arial" w:hAnsi="Arial" w:cs="Arial"/>
        </w:rPr>
        <w:t>(</w:t>
      </w:r>
      <w:r w:rsidRPr="00F72A4D">
        <w:rPr>
          <w:rFonts w:ascii="Arial" w:hAnsi="Arial" w:cs="Arial"/>
        </w:rPr>
        <w:t>Cm) exhibited identical molecular ion (</w:t>
      </w:r>
      <w:r w:rsidRPr="00F72A4D">
        <w:rPr>
          <w:rFonts w:ascii="Arial" w:hAnsi="Arial" w:cs="Arial"/>
          <w:i/>
          <w:iCs/>
        </w:rPr>
        <w:t>m/z</w:t>
      </w:r>
      <w:r w:rsidRPr="00F72A4D">
        <w:rPr>
          <w:rFonts w:ascii="Arial" w:hAnsi="Arial" w:cs="Arial"/>
        </w:rPr>
        <w:t xml:space="preserve"> 258.1085). (ii) Presence of Cm is confirmed by the HCD-based MS/MS spectrum of molecular ion (</w:t>
      </w:r>
      <w:r w:rsidRPr="00F234EE">
        <w:rPr>
          <w:rFonts w:ascii="Arial" w:hAnsi="Arial" w:cs="Arial"/>
          <w:i/>
          <w:iCs/>
        </w:rPr>
        <w:t xml:space="preserve">m/z </w:t>
      </w:r>
      <w:r w:rsidRPr="00F72A4D">
        <w:rPr>
          <w:rFonts w:ascii="Arial" w:hAnsi="Arial" w:cs="Arial"/>
        </w:rPr>
        <w:t xml:space="preserve">258.1), where cytosine-specific fragment ions were observed following loss of 2’-O-methylated ribose (-146 Da). </w:t>
      </w:r>
      <w:r w:rsidRPr="000B5442">
        <w:rPr>
          <w:rFonts w:ascii="Arial" w:hAnsi="Arial" w:cs="Arial"/>
          <w:b/>
          <w:bCs/>
        </w:rPr>
        <w:t>B</w:t>
      </w:r>
      <w:r w:rsidRPr="00F72A4D">
        <w:rPr>
          <w:rFonts w:ascii="Arial" w:hAnsi="Arial" w:cs="Arial"/>
        </w:rPr>
        <w:t xml:space="preserve"> (i) Mass spectrum of pseudouridine (</w:t>
      </w:r>
      <w:r w:rsidR="00F234EE">
        <w:rPr>
          <w:rFonts w:ascii="Arial" w:hAnsi="Arial" w:cs="Arial"/>
        </w:rPr>
        <w:sym w:font="Symbol" w:char="F059"/>
      </w:r>
      <w:r w:rsidRPr="00F72A4D">
        <w:rPr>
          <w:rFonts w:ascii="Arial" w:hAnsi="Arial" w:cs="Arial"/>
        </w:rPr>
        <w:t xml:space="preserve">), and (ii) methylated uridine are shown. </w:t>
      </w:r>
      <w:r w:rsidRPr="000B5442">
        <w:rPr>
          <w:rFonts w:ascii="Arial" w:hAnsi="Arial" w:cs="Arial"/>
          <w:b/>
          <w:bCs/>
        </w:rPr>
        <w:t>C</w:t>
      </w:r>
      <w:r w:rsidRPr="00F72A4D">
        <w:rPr>
          <w:rFonts w:ascii="Arial" w:hAnsi="Arial" w:cs="Arial"/>
        </w:rPr>
        <w:t xml:space="preserve"> HCD-based MS/MS spectrum of </w:t>
      </w:r>
      <w:r w:rsidR="00F234EE">
        <w:rPr>
          <w:rFonts w:ascii="Arial" w:hAnsi="Arial" w:cs="Arial"/>
        </w:rPr>
        <w:sym w:font="Symbol" w:char="F059"/>
      </w:r>
      <w:r w:rsidRPr="00F72A4D">
        <w:rPr>
          <w:rFonts w:ascii="Arial" w:hAnsi="Arial" w:cs="Arial"/>
        </w:rPr>
        <w:t xml:space="preserve"> depicting the presence of specific fragment ions.</w:t>
      </w:r>
    </w:p>
    <w:p w14:paraId="2E157F9C" w14:textId="77777777" w:rsidR="00F234EE" w:rsidRPr="00F72A4D" w:rsidRDefault="00F234EE" w:rsidP="00F72A4D">
      <w:pPr>
        <w:spacing w:line="480" w:lineRule="auto"/>
        <w:jc w:val="both"/>
        <w:rPr>
          <w:rFonts w:ascii="Arial" w:hAnsi="Arial" w:cs="Arial"/>
        </w:rPr>
      </w:pPr>
    </w:p>
    <w:p w14:paraId="764CE63A" w14:textId="4F211B41" w:rsidR="00F72A4D" w:rsidRDefault="00F72A4D" w:rsidP="00F72A4D">
      <w:pPr>
        <w:spacing w:line="480" w:lineRule="auto"/>
        <w:jc w:val="both"/>
        <w:rPr>
          <w:rFonts w:ascii="Arial" w:hAnsi="Arial" w:cs="Arial"/>
        </w:rPr>
      </w:pPr>
      <w:r w:rsidRPr="00F72A4D">
        <w:rPr>
          <w:rFonts w:ascii="Arial" w:hAnsi="Arial" w:cs="Arial"/>
          <w:b/>
          <w:bCs/>
        </w:rPr>
        <w:t>Supplemental Figure S</w:t>
      </w:r>
      <w:r w:rsidR="00FC41CB">
        <w:rPr>
          <w:rFonts w:ascii="Arial" w:hAnsi="Arial" w:cs="Arial"/>
          <w:b/>
          <w:bCs/>
        </w:rPr>
        <w:t>3</w:t>
      </w:r>
      <w:r w:rsidRPr="00F72A4D">
        <w:rPr>
          <w:rFonts w:ascii="Arial" w:hAnsi="Arial" w:cs="Arial"/>
        </w:rPr>
        <w:t xml:space="preserve">: Mass spectra of guanosine and adenine modifications. </w:t>
      </w:r>
      <w:r w:rsidRPr="003452C4">
        <w:rPr>
          <w:rFonts w:ascii="Arial" w:hAnsi="Arial" w:cs="Arial"/>
          <w:b/>
          <w:bCs/>
        </w:rPr>
        <w:t>A</w:t>
      </w:r>
      <w:r w:rsidRPr="00F72A4D">
        <w:rPr>
          <w:rFonts w:ascii="Arial" w:hAnsi="Arial" w:cs="Arial"/>
        </w:rPr>
        <w:t xml:space="preserve"> (i) Guanosine modifications, </w:t>
      </w:r>
      <w:r w:rsidR="00E65AA5" w:rsidRPr="00F72A4D">
        <w:rPr>
          <w:rFonts w:ascii="Arial" w:hAnsi="Arial" w:cs="Arial"/>
        </w:rPr>
        <w:t xml:space="preserve">7-methylguanosine </w:t>
      </w:r>
      <w:r w:rsidR="00E65AA5">
        <w:rPr>
          <w:rFonts w:ascii="Arial" w:hAnsi="Arial" w:cs="Arial"/>
        </w:rPr>
        <w:t>(</w:t>
      </w:r>
      <w:r w:rsidRPr="00F72A4D">
        <w:rPr>
          <w:rFonts w:ascii="Arial" w:hAnsi="Arial" w:cs="Arial"/>
        </w:rPr>
        <w:t>m</w:t>
      </w:r>
      <w:r w:rsidRPr="00F72A4D">
        <w:rPr>
          <w:rFonts w:ascii="Arial" w:hAnsi="Arial" w:cs="Arial"/>
          <w:vertAlign w:val="superscript"/>
        </w:rPr>
        <w:t>7</w:t>
      </w:r>
      <w:r w:rsidRPr="00F72A4D">
        <w:rPr>
          <w:rFonts w:ascii="Arial" w:hAnsi="Arial" w:cs="Arial"/>
        </w:rPr>
        <w:t xml:space="preserve">G) or </w:t>
      </w:r>
      <w:r w:rsidR="00E65AA5" w:rsidRPr="00F72A4D">
        <w:rPr>
          <w:rFonts w:ascii="Arial" w:hAnsi="Arial" w:cs="Arial"/>
        </w:rPr>
        <w:t xml:space="preserve">2’-O-methylguanosine </w:t>
      </w:r>
      <w:r w:rsidR="00E65AA5">
        <w:rPr>
          <w:rFonts w:ascii="Arial" w:hAnsi="Arial" w:cs="Arial"/>
        </w:rPr>
        <w:t>(</w:t>
      </w:r>
      <w:r w:rsidRPr="00F72A4D">
        <w:rPr>
          <w:rFonts w:ascii="Arial" w:hAnsi="Arial" w:cs="Arial"/>
        </w:rPr>
        <w:t xml:space="preserve">Gm) or </w:t>
      </w:r>
      <w:r w:rsidR="00E65AA5" w:rsidRPr="00F72A4D">
        <w:rPr>
          <w:rFonts w:ascii="Arial" w:hAnsi="Arial" w:cs="Arial"/>
        </w:rPr>
        <w:t xml:space="preserve">2-methylguanosine </w:t>
      </w:r>
      <w:r w:rsidR="00E65AA5">
        <w:rPr>
          <w:rFonts w:ascii="Arial" w:hAnsi="Arial" w:cs="Arial"/>
        </w:rPr>
        <w:t>(</w:t>
      </w:r>
      <w:r w:rsidRPr="00F72A4D">
        <w:rPr>
          <w:rFonts w:ascii="Arial" w:hAnsi="Arial" w:cs="Arial"/>
        </w:rPr>
        <w:t>m</w:t>
      </w:r>
      <w:r w:rsidRPr="00F72A4D">
        <w:rPr>
          <w:rFonts w:ascii="Arial" w:hAnsi="Arial" w:cs="Arial"/>
          <w:vertAlign w:val="superscript"/>
        </w:rPr>
        <w:t>2</w:t>
      </w:r>
      <w:r w:rsidRPr="00F72A4D">
        <w:rPr>
          <w:rFonts w:ascii="Arial" w:hAnsi="Arial" w:cs="Arial"/>
        </w:rPr>
        <w:t>G) exhibited identical mass spectrum. (ii)</w:t>
      </w:r>
      <w:r w:rsidR="003452C4">
        <w:rPr>
          <w:rFonts w:ascii="Arial" w:hAnsi="Arial" w:cs="Arial"/>
        </w:rPr>
        <w:t xml:space="preserve"> </w:t>
      </w:r>
      <w:r w:rsidRPr="00F72A4D">
        <w:rPr>
          <w:rFonts w:ascii="Arial" w:hAnsi="Arial" w:cs="Arial"/>
        </w:rPr>
        <w:t xml:space="preserve">HCD-based MS/MS spectrum of </w:t>
      </w:r>
      <w:r w:rsidRPr="003452C4">
        <w:rPr>
          <w:rFonts w:ascii="Arial" w:hAnsi="Arial" w:cs="Arial"/>
          <w:i/>
          <w:iCs/>
        </w:rPr>
        <w:t>m/z</w:t>
      </w:r>
      <w:r w:rsidRPr="00F72A4D">
        <w:rPr>
          <w:rFonts w:ascii="Arial" w:hAnsi="Arial" w:cs="Arial"/>
        </w:rPr>
        <w:t xml:space="preserve"> 298.11 depicting the m</w:t>
      </w:r>
      <w:r w:rsidRPr="00F72A4D">
        <w:rPr>
          <w:rFonts w:ascii="Arial" w:hAnsi="Arial" w:cs="Arial"/>
          <w:vertAlign w:val="superscript"/>
        </w:rPr>
        <w:t>7</w:t>
      </w:r>
      <w:r w:rsidRPr="00F72A4D">
        <w:rPr>
          <w:rFonts w:ascii="Arial" w:hAnsi="Arial" w:cs="Arial"/>
        </w:rPr>
        <w:t xml:space="preserve">G-specific (top panel) or Gm-specific (bottom panel) fragment ions following loss of ribose (132 Da) or 2’-O-methylated ribose (146 Da), respectively. </w:t>
      </w:r>
      <w:r w:rsidRPr="003452C4">
        <w:rPr>
          <w:rFonts w:ascii="Arial" w:hAnsi="Arial" w:cs="Arial"/>
          <w:b/>
          <w:bCs/>
        </w:rPr>
        <w:t>B</w:t>
      </w:r>
      <w:r w:rsidRPr="00F72A4D">
        <w:rPr>
          <w:rFonts w:ascii="Arial" w:hAnsi="Arial" w:cs="Arial"/>
        </w:rPr>
        <w:t xml:space="preserve"> (i) Adenosine with singly methyl group exhibited identical mass spectrum. (ii) HCD-based MS/MS spectrum of Am (loss of 2’-O-methylated ribose (146 Da)) (top) or m</w:t>
      </w:r>
      <w:r w:rsidRPr="003452C4">
        <w:rPr>
          <w:rFonts w:ascii="Arial" w:hAnsi="Arial" w:cs="Arial"/>
          <w:vertAlign w:val="superscript"/>
        </w:rPr>
        <w:t>6</w:t>
      </w:r>
      <w:r w:rsidRPr="00F72A4D">
        <w:rPr>
          <w:rFonts w:ascii="Arial" w:hAnsi="Arial" w:cs="Arial"/>
        </w:rPr>
        <w:t xml:space="preserve">A (loss of ribose (132 Da) (bottom) are shown. </w:t>
      </w:r>
      <w:r w:rsidRPr="003452C4">
        <w:rPr>
          <w:rFonts w:ascii="Arial" w:hAnsi="Arial" w:cs="Arial"/>
          <w:b/>
          <w:bCs/>
        </w:rPr>
        <w:t>C</w:t>
      </w:r>
      <w:r w:rsidRPr="00F72A4D">
        <w:rPr>
          <w:rFonts w:ascii="Arial" w:hAnsi="Arial" w:cs="Arial"/>
        </w:rPr>
        <w:t xml:space="preserve"> Mass spectrum of inosine (</w:t>
      </w:r>
      <w:r w:rsidRPr="003452C4">
        <w:rPr>
          <w:rFonts w:ascii="Arial" w:hAnsi="Arial" w:cs="Arial"/>
          <w:i/>
          <w:iCs/>
        </w:rPr>
        <w:t>m/z</w:t>
      </w:r>
      <w:r w:rsidRPr="00F72A4D">
        <w:rPr>
          <w:rFonts w:ascii="Arial" w:hAnsi="Arial" w:cs="Arial"/>
        </w:rPr>
        <w:t xml:space="preserve"> 269.0881) is shown.</w:t>
      </w:r>
    </w:p>
    <w:p w14:paraId="79D736D4" w14:textId="49FB1837" w:rsidR="00837205" w:rsidRDefault="00837205" w:rsidP="00F72A4D">
      <w:pPr>
        <w:spacing w:line="480" w:lineRule="auto"/>
        <w:jc w:val="both"/>
        <w:rPr>
          <w:rFonts w:ascii="Arial" w:hAnsi="Arial" w:cs="Arial"/>
          <w:b/>
          <w:bCs/>
        </w:rPr>
      </w:pPr>
      <w:r w:rsidRPr="00F72A4D">
        <w:rPr>
          <w:rFonts w:ascii="Arial" w:hAnsi="Arial" w:cs="Arial"/>
          <w:b/>
          <w:bCs/>
        </w:rPr>
        <w:lastRenderedPageBreak/>
        <w:t>Supplemental Figure S</w:t>
      </w:r>
      <w:r>
        <w:rPr>
          <w:rFonts w:ascii="Arial" w:hAnsi="Arial" w:cs="Arial"/>
          <w:b/>
          <w:bCs/>
        </w:rPr>
        <w:t>4</w:t>
      </w:r>
      <w:r w:rsidR="00295782">
        <w:rPr>
          <w:rFonts w:ascii="Arial" w:hAnsi="Arial" w:cs="Arial"/>
          <w:b/>
          <w:bCs/>
        </w:rPr>
        <w:t xml:space="preserve"> </w:t>
      </w:r>
      <w:r w:rsidR="00295782" w:rsidRPr="000F7798">
        <w:rPr>
          <w:rFonts w:ascii="Arial" w:hAnsi="Arial" w:cs="Arial"/>
        </w:rPr>
        <w:t xml:space="preserve">LC-MS based detection of </w:t>
      </w:r>
      <w:r w:rsidR="00295782">
        <w:rPr>
          <w:rFonts w:ascii="Arial" w:hAnsi="Arial" w:cs="Arial"/>
        </w:rPr>
        <w:t xml:space="preserve">methyluridine </w:t>
      </w:r>
      <w:r w:rsidR="00EF4C80">
        <w:rPr>
          <w:rFonts w:ascii="Arial" w:hAnsi="Arial" w:cs="Arial"/>
        </w:rPr>
        <w:t xml:space="preserve">from increased amount of </w:t>
      </w:r>
      <w:r w:rsidR="00295782" w:rsidRPr="009017E4">
        <w:rPr>
          <w:rFonts w:ascii="Arial" w:hAnsi="Arial" w:cs="Arial"/>
          <w:i/>
          <w:iCs/>
        </w:rPr>
        <w:t>Ast</w:t>
      </w:r>
      <w:r w:rsidR="00295782" w:rsidRPr="000F7798">
        <w:rPr>
          <w:rFonts w:ascii="Arial" w:hAnsi="Arial" w:cs="Arial"/>
        </w:rPr>
        <w:t xml:space="preserve"> RNA</w:t>
      </w:r>
      <w:r w:rsidR="00EF4C80">
        <w:rPr>
          <w:rFonts w:ascii="Arial" w:hAnsi="Arial" w:cs="Arial"/>
        </w:rPr>
        <w:t xml:space="preserve"> digests</w:t>
      </w:r>
      <w:r w:rsidR="00295782" w:rsidRPr="000F7798">
        <w:rPr>
          <w:rFonts w:ascii="Arial" w:hAnsi="Arial" w:cs="Arial"/>
        </w:rPr>
        <w:t xml:space="preserve">. Extracted ion chromatogram </w:t>
      </w:r>
      <w:r w:rsidR="0082341D">
        <w:rPr>
          <w:rFonts w:ascii="Arial" w:hAnsi="Arial" w:cs="Arial"/>
        </w:rPr>
        <w:t xml:space="preserve">for </w:t>
      </w:r>
      <w:r w:rsidR="00EF4C80" w:rsidRPr="0082341D">
        <w:rPr>
          <w:rFonts w:ascii="Arial" w:hAnsi="Arial" w:cs="Arial"/>
          <w:i/>
          <w:iCs/>
        </w:rPr>
        <w:t>m/z</w:t>
      </w:r>
      <w:r w:rsidR="00EF4C80">
        <w:rPr>
          <w:rFonts w:ascii="Arial" w:hAnsi="Arial" w:cs="Arial"/>
        </w:rPr>
        <w:t xml:space="preserve"> </w:t>
      </w:r>
      <w:r w:rsidR="00060024">
        <w:rPr>
          <w:rFonts w:ascii="Arial" w:hAnsi="Arial" w:cs="Arial"/>
        </w:rPr>
        <w:t xml:space="preserve">259.147 </w:t>
      </w:r>
      <w:r w:rsidR="0082341D" w:rsidRPr="000F7798">
        <w:rPr>
          <w:rFonts w:ascii="Arial" w:hAnsi="Arial" w:cs="Arial"/>
        </w:rPr>
        <w:t xml:space="preserve">corresponding </w:t>
      </w:r>
      <w:r w:rsidR="0082341D">
        <w:rPr>
          <w:rFonts w:ascii="Arial" w:hAnsi="Arial" w:cs="Arial"/>
        </w:rPr>
        <w:t xml:space="preserve">to </w:t>
      </w:r>
      <w:r w:rsidR="00295782" w:rsidRPr="000F7798">
        <w:rPr>
          <w:rFonts w:ascii="Arial" w:hAnsi="Arial" w:cs="Arial"/>
        </w:rPr>
        <w:t>3-methyluridine</w:t>
      </w:r>
      <w:r w:rsidR="00295782">
        <w:rPr>
          <w:rFonts w:ascii="Arial" w:hAnsi="Arial" w:cs="Arial"/>
        </w:rPr>
        <w:t xml:space="preserve"> and</w:t>
      </w:r>
      <w:r w:rsidR="0082341D">
        <w:rPr>
          <w:rFonts w:ascii="Arial" w:hAnsi="Arial" w:cs="Arial"/>
        </w:rPr>
        <w:t>/or</w:t>
      </w:r>
      <w:r w:rsidR="00295782">
        <w:rPr>
          <w:rFonts w:ascii="Arial" w:hAnsi="Arial" w:cs="Arial"/>
        </w:rPr>
        <w:t xml:space="preserve"> </w:t>
      </w:r>
      <w:r w:rsidR="00295782" w:rsidRPr="000F7798">
        <w:rPr>
          <w:rFonts w:ascii="Arial" w:hAnsi="Arial" w:cs="Arial"/>
        </w:rPr>
        <w:t>2’-O-methyluridine</w:t>
      </w:r>
      <w:r w:rsidR="00295782">
        <w:rPr>
          <w:rFonts w:ascii="Arial" w:hAnsi="Arial" w:cs="Arial"/>
        </w:rPr>
        <w:t xml:space="preserve"> (</w:t>
      </w:r>
      <w:r w:rsidR="00295782" w:rsidRPr="000F7798">
        <w:rPr>
          <w:rFonts w:ascii="Arial" w:hAnsi="Arial" w:cs="Arial"/>
        </w:rPr>
        <w:t>m</w:t>
      </w:r>
      <w:r w:rsidR="00295782" w:rsidRPr="000F7798">
        <w:rPr>
          <w:rFonts w:ascii="Arial" w:hAnsi="Arial" w:cs="Arial"/>
          <w:vertAlign w:val="superscript"/>
        </w:rPr>
        <w:t>3</w:t>
      </w:r>
      <w:r w:rsidR="00295782" w:rsidRPr="000F7798">
        <w:rPr>
          <w:rFonts w:ascii="Arial" w:hAnsi="Arial" w:cs="Arial"/>
        </w:rPr>
        <w:t>U</w:t>
      </w:r>
      <w:r w:rsidR="00295782">
        <w:rPr>
          <w:rFonts w:ascii="Arial" w:hAnsi="Arial" w:cs="Arial"/>
        </w:rPr>
        <w:t xml:space="preserve"> and </w:t>
      </w:r>
      <w:r w:rsidR="00295782" w:rsidRPr="000F7798">
        <w:rPr>
          <w:rFonts w:ascii="Arial" w:hAnsi="Arial" w:cs="Arial"/>
        </w:rPr>
        <w:t>Um</w:t>
      </w:r>
      <w:r w:rsidR="00295782">
        <w:rPr>
          <w:rFonts w:ascii="Arial" w:hAnsi="Arial" w:cs="Arial"/>
        </w:rPr>
        <w:t>, respectively</w:t>
      </w:r>
      <w:r w:rsidR="00295782" w:rsidRPr="000F7798">
        <w:rPr>
          <w:rFonts w:ascii="Arial" w:hAnsi="Arial" w:cs="Arial"/>
        </w:rPr>
        <w:t>)</w:t>
      </w:r>
      <w:r w:rsidR="00295782">
        <w:rPr>
          <w:rFonts w:ascii="Arial" w:hAnsi="Arial" w:cs="Arial"/>
        </w:rPr>
        <w:t>,</w:t>
      </w:r>
      <w:r w:rsidR="00EE0338">
        <w:rPr>
          <w:rFonts w:ascii="Arial" w:hAnsi="Arial" w:cs="Arial"/>
        </w:rPr>
        <w:t xml:space="preserve"> from 2 µg (top two panels), 3 µg (third panel from top) and 6 µg (bottom panel) of </w:t>
      </w:r>
      <w:r w:rsidR="00EE0338" w:rsidRPr="008056E6">
        <w:rPr>
          <w:rFonts w:ascii="Arial" w:hAnsi="Arial" w:cs="Arial"/>
          <w:i/>
          <w:iCs/>
        </w:rPr>
        <w:t>Ast</w:t>
      </w:r>
      <w:r w:rsidR="00EE0338">
        <w:rPr>
          <w:rFonts w:ascii="Arial" w:hAnsi="Arial" w:cs="Arial"/>
        </w:rPr>
        <w:t xml:space="preserve"> RNA hydrolysate</w:t>
      </w:r>
      <w:r w:rsidR="008056E6">
        <w:rPr>
          <w:rFonts w:ascii="Arial" w:hAnsi="Arial" w:cs="Arial"/>
        </w:rPr>
        <w:t>.</w:t>
      </w:r>
    </w:p>
    <w:p w14:paraId="1B5498CA" w14:textId="77777777" w:rsidR="00FD4261" w:rsidRDefault="00FD4261" w:rsidP="00F72A4D">
      <w:pPr>
        <w:spacing w:line="480" w:lineRule="auto"/>
        <w:jc w:val="both"/>
        <w:rPr>
          <w:rFonts w:ascii="Arial" w:hAnsi="Arial" w:cs="Arial"/>
          <w:b/>
          <w:bCs/>
        </w:rPr>
      </w:pPr>
    </w:p>
    <w:p w14:paraId="441F6F85" w14:textId="4A362C76" w:rsidR="00761863" w:rsidRDefault="003C093D" w:rsidP="00F72A4D">
      <w:pPr>
        <w:spacing w:line="480" w:lineRule="auto"/>
        <w:jc w:val="both"/>
        <w:rPr>
          <w:rStyle w:val="fn"/>
          <w:rFonts w:ascii="Arial" w:hAnsi="Arial" w:cs="Arial"/>
        </w:rPr>
      </w:pPr>
      <w:r w:rsidRPr="00F72A4D">
        <w:rPr>
          <w:rFonts w:ascii="Arial" w:hAnsi="Arial" w:cs="Arial"/>
          <w:b/>
          <w:bCs/>
        </w:rPr>
        <w:t>Supplemental Figure S</w:t>
      </w:r>
      <w:r w:rsidR="00837205">
        <w:rPr>
          <w:rFonts w:ascii="Arial" w:hAnsi="Arial" w:cs="Arial"/>
          <w:b/>
          <w:bCs/>
        </w:rPr>
        <w:t>5</w:t>
      </w:r>
      <w:r w:rsidR="007250A6">
        <w:rPr>
          <w:rFonts w:ascii="Arial" w:hAnsi="Arial" w:cs="Arial"/>
          <w:b/>
          <w:bCs/>
        </w:rPr>
        <w:t xml:space="preserve">. </w:t>
      </w:r>
      <w:r w:rsidR="007250A6" w:rsidRPr="007250A6">
        <w:rPr>
          <w:rFonts w:ascii="Arial" w:hAnsi="Arial" w:cs="Arial"/>
        </w:rPr>
        <w:t>Comparison</w:t>
      </w:r>
      <w:r w:rsidR="007250A6">
        <w:rPr>
          <w:rFonts w:ascii="Arial" w:hAnsi="Arial" w:cs="Arial"/>
        </w:rPr>
        <w:t xml:space="preserve"> of the LC-MS signal corresponding to </w:t>
      </w:r>
      <w:r w:rsidR="00EE608C" w:rsidRPr="001D6B8B">
        <w:rPr>
          <w:rStyle w:val="fn"/>
          <w:rFonts w:ascii="Arial" w:hAnsi="Arial" w:cs="Arial"/>
        </w:rPr>
        <w:t>N6, N6-dimethyladenosine</w:t>
      </w:r>
      <w:r w:rsidR="008377E3">
        <w:rPr>
          <w:rStyle w:val="fn"/>
          <w:rFonts w:ascii="Arial" w:hAnsi="Arial" w:cs="Arial"/>
        </w:rPr>
        <w:t xml:space="preserve"> (m</w:t>
      </w:r>
      <w:r w:rsidR="008377E3" w:rsidRPr="008377E3">
        <w:rPr>
          <w:rStyle w:val="fn"/>
          <w:rFonts w:ascii="Arial" w:hAnsi="Arial" w:cs="Arial"/>
          <w:vertAlign w:val="superscript"/>
        </w:rPr>
        <w:t>6,6</w:t>
      </w:r>
      <w:r w:rsidR="008377E3">
        <w:rPr>
          <w:rStyle w:val="fn"/>
          <w:rFonts w:ascii="Arial" w:hAnsi="Arial" w:cs="Arial"/>
        </w:rPr>
        <w:t xml:space="preserve">A) from purified Ast RNA and </w:t>
      </w:r>
      <w:r w:rsidR="00FF2C8C">
        <w:rPr>
          <w:rStyle w:val="fn"/>
          <w:rFonts w:ascii="Arial" w:hAnsi="Arial" w:cs="Arial"/>
        </w:rPr>
        <w:t>rRNA ribonucleosides.</w:t>
      </w:r>
    </w:p>
    <w:p w14:paraId="2EEC3AB0" w14:textId="77777777" w:rsidR="00FD4261" w:rsidRDefault="00FD4261" w:rsidP="00154DFB">
      <w:pPr>
        <w:spacing w:line="480" w:lineRule="auto"/>
        <w:jc w:val="both"/>
        <w:rPr>
          <w:rFonts w:ascii="Arial" w:hAnsi="Arial" w:cs="Arial"/>
          <w:b/>
          <w:bCs/>
        </w:rPr>
      </w:pPr>
    </w:p>
    <w:p w14:paraId="391536CE" w14:textId="429AF706" w:rsidR="00154DFB" w:rsidRDefault="00154DFB" w:rsidP="00154DFB">
      <w:pPr>
        <w:spacing w:line="480" w:lineRule="auto"/>
        <w:jc w:val="both"/>
        <w:rPr>
          <w:rFonts w:ascii="Arial" w:hAnsi="Arial" w:cs="Arial"/>
        </w:rPr>
      </w:pPr>
      <w:r w:rsidRPr="00F72A4D">
        <w:rPr>
          <w:rFonts w:ascii="Arial" w:hAnsi="Arial" w:cs="Arial"/>
          <w:b/>
          <w:bCs/>
        </w:rPr>
        <w:t>Supplemental Figure S</w:t>
      </w:r>
      <w:r w:rsidR="00590C76">
        <w:rPr>
          <w:rFonts w:ascii="Arial" w:hAnsi="Arial" w:cs="Arial"/>
          <w:b/>
          <w:bCs/>
        </w:rPr>
        <w:t>6</w:t>
      </w:r>
      <w:r>
        <w:rPr>
          <w:rFonts w:ascii="Arial" w:hAnsi="Arial" w:cs="Arial"/>
          <w:b/>
          <w:bCs/>
        </w:rPr>
        <w:t>.</w:t>
      </w:r>
      <w:r>
        <w:rPr>
          <w:rFonts w:ascii="Arial" w:hAnsi="Arial" w:cs="Arial"/>
        </w:rPr>
        <w:t xml:space="preserve"> Expression of </w:t>
      </w:r>
      <w:r>
        <w:rPr>
          <w:rFonts w:ascii="Arial" w:hAnsi="Arial" w:cs="Arial"/>
          <w:i/>
          <w:iCs/>
        </w:rPr>
        <w:t xml:space="preserve">Ast </w:t>
      </w:r>
      <w:r>
        <w:rPr>
          <w:rFonts w:ascii="Arial" w:hAnsi="Arial" w:cs="Arial"/>
        </w:rPr>
        <w:t xml:space="preserve">in </w:t>
      </w:r>
      <w:proofErr w:type="spellStart"/>
      <w:r>
        <w:rPr>
          <w:rFonts w:ascii="Arial" w:hAnsi="Arial" w:cs="Arial"/>
        </w:rPr>
        <w:t>Jurkat</w:t>
      </w:r>
      <w:proofErr w:type="spellEnd"/>
      <w:r>
        <w:rPr>
          <w:rFonts w:ascii="Arial" w:hAnsi="Arial" w:cs="Arial"/>
        </w:rPr>
        <w:t xml:space="preserve"> cells stably transduced with a lentiviral vector expressing </w:t>
      </w:r>
      <w:r>
        <w:rPr>
          <w:rFonts w:ascii="Arial" w:hAnsi="Arial" w:cs="Arial"/>
          <w:i/>
          <w:iCs/>
        </w:rPr>
        <w:t xml:space="preserve">Ast </w:t>
      </w:r>
      <w:r>
        <w:rPr>
          <w:rFonts w:ascii="Arial" w:hAnsi="Arial" w:cs="Arial"/>
        </w:rPr>
        <w:t>fused to 4</w:t>
      </w:r>
      <w:r>
        <w:rPr>
          <w:rFonts w:ascii="Arial" w:hAnsi="Arial" w:cs="Arial"/>
        </w:rPr>
        <w:sym w:font="Symbol" w:char="F0B4"/>
      </w:r>
      <w:r>
        <w:rPr>
          <w:rFonts w:ascii="Arial" w:hAnsi="Arial" w:cs="Arial"/>
        </w:rPr>
        <w:t>S1m at the 3’ end (J-AST-4</w:t>
      </w:r>
      <w:r>
        <w:rPr>
          <w:rFonts w:ascii="Arial" w:hAnsi="Arial" w:cs="Arial"/>
        </w:rPr>
        <w:sym w:font="Symbol" w:char="F0B4"/>
      </w:r>
      <w:r>
        <w:rPr>
          <w:rFonts w:ascii="Arial" w:hAnsi="Arial" w:cs="Arial"/>
        </w:rPr>
        <w:t>S1m). Total RNA was extracted from the J-AST-4</w:t>
      </w:r>
      <w:r>
        <w:rPr>
          <w:rFonts w:ascii="Arial" w:hAnsi="Arial" w:cs="Arial"/>
        </w:rPr>
        <w:sym w:font="Symbol" w:char="F0B4"/>
      </w:r>
      <w:r>
        <w:rPr>
          <w:rFonts w:ascii="Arial" w:hAnsi="Arial" w:cs="Arial"/>
        </w:rPr>
        <w:t xml:space="preserve">S1m cell line, as well as from parental </w:t>
      </w:r>
      <w:proofErr w:type="spellStart"/>
      <w:r>
        <w:rPr>
          <w:rFonts w:ascii="Arial" w:hAnsi="Arial" w:cs="Arial"/>
        </w:rPr>
        <w:t>Jurkat</w:t>
      </w:r>
      <w:proofErr w:type="spellEnd"/>
      <w:r>
        <w:rPr>
          <w:rFonts w:ascii="Arial" w:hAnsi="Arial" w:cs="Arial"/>
        </w:rPr>
        <w:t xml:space="preserve"> cells, and from </w:t>
      </w:r>
      <w:proofErr w:type="spellStart"/>
      <w:r>
        <w:rPr>
          <w:rFonts w:ascii="Arial" w:hAnsi="Arial" w:cs="Arial"/>
        </w:rPr>
        <w:t>Jurkat</w:t>
      </w:r>
      <w:proofErr w:type="spellEnd"/>
      <w:r>
        <w:rPr>
          <w:rFonts w:ascii="Arial" w:hAnsi="Arial" w:cs="Arial"/>
        </w:rPr>
        <w:t xml:space="preserve"> cells stably transduced with lentivirus expressing a control RNA sequence (SCRM) fused to 4</w:t>
      </w:r>
      <w:r>
        <w:rPr>
          <w:rFonts w:ascii="Arial" w:hAnsi="Arial" w:cs="Arial"/>
        </w:rPr>
        <w:sym w:font="Symbol" w:char="F0B4"/>
      </w:r>
      <w:r>
        <w:rPr>
          <w:rFonts w:ascii="Arial" w:hAnsi="Arial" w:cs="Arial"/>
        </w:rPr>
        <w:t>S1m at the 3’ end (J-SCRM-4</w:t>
      </w:r>
      <w:r>
        <w:rPr>
          <w:rFonts w:ascii="Arial" w:hAnsi="Arial" w:cs="Arial"/>
        </w:rPr>
        <w:sym w:font="Symbol" w:char="F0B4"/>
      </w:r>
      <w:r>
        <w:rPr>
          <w:rFonts w:ascii="Arial" w:hAnsi="Arial" w:cs="Arial"/>
        </w:rPr>
        <w:t>S1m). Two hundred nanograms of total RNA were reverse transcribed and subjected to quantitative PCR as described in Materials and Methods. The figure shows mean and standard deviation results from three independent RNA extraction and RT-qPCR experiments for each of the three cell lines. Individual data points are shown as black dots.</w:t>
      </w:r>
    </w:p>
    <w:p w14:paraId="4E0387FB" w14:textId="77777777" w:rsidR="00755295" w:rsidRDefault="00755295" w:rsidP="00154DFB">
      <w:pPr>
        <w:spacing w:line="480" w:lineRule="auto"/>
        <w:jc w:val="both"/>
        <w:rPr>
          <w:rFonts w:ascii="Arial" w:hAnsi="Arial" w:cs="Arial"/>
        </w:rPr>
      </w:pPr>
    </w:p>
    <w:p w14:paraId="296943AC" w14:textId="714D710E" w:rsidR="004F3D86" w:rsidRDefault="00344093" w:rsidP="00344093">
      <w:pPr>
        <w:spacing w:line="480" w:lineRule="auto"/>
        <w:contextualSpacing/>
        <w:jc w:val="both"/>
        <w:rPr>
          <w:rFonts w:ascii="Arial" w:hAnsi="Arial" w:cs="Arial"/>
        </w:rPr>
      </w:pPr>
      <w:r w:rsidRPr="00344093">
        <w:rPr>
          <w:rFonts w:ascii="Arial" w:hAnsi="Arial" w:cs="Arial"/>
          <w:b/>
          <w:bCs/>
        </w:rPr>
        <w:t>Supplementary Figure S</w:t>
      </w:r>
      <w:r w:rsidR="00590C76">
        <w:rPr>
          <w:rFonts w:ascii="Arial" w:hAnsi="Arial" w:cs="Arial"/>
          <w:b/>
          <w:bCs/>
        </w:rPr>
        <w:t>7</w:t>
      </w:r>
      <w:r w:rsidR="0040174D">
        <w:rPr>
          <w:rFonts w:ascii="Arial" w:hAnsi="Arial" w:cs="Arial"/>
          <w:b/>
          <w:bCs/>
        </w:rPr>
        <w:t>.</w:t>
      </w:r>
      <w:r w:rsidRPr="00344093">
        <w:rPr>
          <w:rFonts w:ascii="Arial" w:hAnsi="Arial" w:cs="Arial"/>
        </w:rPr>
        <w:t xml:space="preserve"> </w:t>
      </w:r>
      <w:r w:rsidR="00B12637">
        <w:rPr>
          <w:rFonts w:ascii="Arial" w:hAnsi="Arial" w:cs="Arial"/>
        </w:rPr>
        <w:t xml:space="preserve">Agarose gel electrophoresis of </w:t>
      </w:r>
      <w:r w:rsidR="00B12637">
        <w:rPr>
          <w:rFonts w:ascii="Arial" w:hAnsi="Arial" w:cs="Arial"/>
          <w:i/>
          <w:iCs/>
        </w:rPr>
        <w:t xml:space="preserve">Ast </w:t>
      </w:r>
      <w:r w:rsidR="00B12637">
        <w:rPr>
          <w:rFonts w:ascii="Arial" w:hAnsi="Arial" w:cs="Arial"/>
        </w:rPr>
        <w:t>RNA</w:t>
      </w:r>
      <w:r w:rsidR="00597FDC">
        <w:rPr>
          <w:rFonts w:ascii="Arial" w:hAnsi="Arial" w:cs="Arial"/>
        </w:rPr>
        <w:t>-4xs1m</w:t>
      </w:r>
      <w:r w:rsidR="00B12637">
        <w:rPr>
          <w:rFonts w:ascii="Arial" w:hAnsi="Arial" w:cs="Arial"/>
        </w:rPr>
        <w:t>.</w:t>
      </w:r>
      <w:r w:rsidR="000F6E6B" w:rsidRPr="000F6E6B">
        <w:rPr>
          <w:rFonts w:ascii="Arial" w:hAnsi="Arial" w:cs="Arial"/>
          <w:i/>
          <w:iCs/>
        </w:rPr>
        <w:t xml:space="preserve"> </w:t>
      </w:r>
      <w:r w:rsidR="000F6E6B" w:rsidRPr="008B2E91">
        <w:rPr>
          <w:rFonts w:ascii="Arial" w:hAnsi="Arial" w:cs="Arial"/>
          <w:i/>
          <w:iCs/>
        </w:rPr>
        <w:t xml:space="preserve">Ast </w:t>
      </w:r>
      <w:r w:rsidR="000F6E6B" w:rsidRPr="008B2E91">
        <w:rPr>
          <w:rFonts w:ascii="Arial" w:hAnsi="Arial" w:cs="Arial"/>
        </w:rPr>
        <w:t>RNA</w:t>
      </w:r>
      <w:r w:rsidR="002B557D">
        <w:rPr>
          <w:rFonts w:ascii="Arial" w:hAnsi="Arial" w:cs="Arial"/>
        </w:rPr>
        <w:t xml:space="preserve">-4xs1m </w:t>
      </w:r>
      <w:r w:rsidR="00044CBB">
        <w:rPr>
          <w:rFonts w:ascii="Arial" w:hAnsi="Arial" w:cs="Arial"/>
        </w:rPr>
        <w:t xml:space="preserve">preparation </w:t>
      </w:r>
      <w:r w:rsidR="002B557D">
        <w:rPr>
          <w:rFonts w:ascii="Arial" w:hAnsi="Arial" w:cs="Arial"/>
        </w:rPr>
        <w:t>purified</w:t>
      </w:r>
      <w:r w:rsidR="000F6E6B">
        <w:rPr>
          <w:rFonts w:ascii="Arial" w:hAnsi="Arial" w:cs="Arial"/>
        </w:rPr>
        <w:t xml:space="preserve"> using Streptavidin Magnetic beads </w:t>
      </w:r>
      <w:r w:rsidR="000F6E6B" w:rsidRPr="008B2E91">
        <w:rPr>
          <w:rFonts w:ascii="Arial" w:hAnsi="Arial" w:cs="Arial"/>
        </w:rPr>
        <w:t>(</w:t>
      </w:r>
      <w:r w:rsidR="0039716F">
        <w:rPr>
          <w:rFonts w:ascii="Arial" w:hAnsi="Arial" w:cs="Arial"/>
        </w:rPr>
        <w:t>lane labeled as Ast</w:t>
      </w:r>
      <w:r w:rsidR="000F6E6B" w:rsidRPr="008B2E91">
        <w:rPr>
          <w:rFonts w:ascii="Arial" w:hAnsi="Arial" w:cs="Arial"/>
        </w:rPr>
        <w:t>)</w:t>
      </w:r>
      <w:r w:rsidR="00186A55">
        <w:rPr>
          <w:rFonts w:ascii="Arial" w:hAnsi="Arial" w:cs="Arial"/>
        </w:rPr>
        <w:t xml:space="preserve"> was electrophoresed on an agarose gel </w:t>
      </w:r>
      <w:r w:rsidR="004A62B7">
        <w:rPr>
          <w:rFonts w:ascii="Arial" w:hAnsi="Arial" w:cs="Arial"/>
        </w:rPr>
        <w:t>along with RNA size standards (Size std)</w:t>
      </w:r>
      <w:r w:rsidR="000F6E6B" w:rsidRPr="008B2E91">
        <w:rPr>
          <w:rFonts w:ascii="Arial" w:hAnsi="Arial" w:cs="Arial"/>
        </w:rPr>
        <w:t>.</w:t>
      </w:r>
      <w:r w:rsidR="000F6E6B">
        <w:rPr>
          <w:rFonts w:ascii="Arial" w:hAnsi="Arial" w:cs="Arial"/>
        </w:rPr>
        <w:t xml:space="preserve"> The slow</w:t>
      </w:r>
      <w:r w:rsidR="00127BA6">
        <w:rPr>
          <w:rFonts w:ascii="Arial" w:hAnsi="Arial" w:cs="Arial"/>
        </w:rPr>
        <w:t xml:space="preserve"> and fast</w:t>
      </w:r>
      <w:r w:rsidR="000F6E6B">
        <w:rPr>
          <w:rFonts w:ascii="Arial" w:hAnsi="Arial" w:cs="Arial"/>
        </w:rPr>
        <w:t>-migrating band</w:t>
      </w:r>
      <w:r w:rsidR="00127BA6">
        <w:rPr>
          <w:rFonts w:ascii="Arial" w:hAnsi="Arial" w:cs="Arial"/>
        </w:rPr>
        <w:t>s</w:t>
      </w:r>
      <w:r w:rsidR="000F6E6B">
        <w:rPr>
          <w:rFonts w:ascii="Arial" w:hAnsi="Arial" w:cs="Arial"/>
        </w:rPr>
        <w:t xml:space="preserve"> in the streptavidin-enriched lane </w:t>
      </w:r>
      <w:r w:rsidR="004B3C13">
        <w:rPr>
          <w:rFonts w:ascii="Arial" w:hAnsi="Arial" w:cs="Arial"/>
        </w:rPr>
        <w:t>are</w:t>
      </w:r>
      <w:r w:rsidR="000F6E6B">
        <w:rPr>
          <w:rFonts w:ascii="Arial" w:hAnsi="Arial" w:cs="Arial"/>
        </w:rPr>
        <w:t xml:space="preserve"> consistent with the </w:t>
      </w:r>
      <w:r w:rsidR="004B3C13">
        <w:rPr>
          <w:rFonts w:ascii="Arial" w:hAnsi="Arial" w:cs="Arial"/>
        </w:rPr>
        <w:t>pattern observed in Figure 1</w:t>
      </w:r>
      <w:r w:rsidR="000F6E6B">
        <w:rPr>
          <w:rFonts w:ascii="Arial" w:hAnsi="Arial" w:cs="Arial"/>
        </w:rPr>
        <w:t>.</w:t>
      </w:r>
      <w:r w:rsidR="00A05C5D">
        <w:rPr>
          <w:rFonts w:ascii="Arial" w:hAnsi="Arial" w:cs="Arial"/>
        </w:rPr>
        <w:t xml:space="preserve"> However, </w:t>
      </w:r>
      <w:r w:rsidR="00A94F6B">
        <w:rPr>
          <w:rFonts w:ascii="Arial" w:hAnsi="Arial" w:cs="Arial"/>
        </w:rPr>
        <w:t xml:space="preserve">reasons for slower than expected migratory behavior of </w:t>
      </w:r>
      <w:r w:rsidR="00A05C5D">
        <w:rPr>
          <w:rFonts w:ascii="Arial" w:hAnsi="Arial" w:cs="Arial"/>
        </w:rPr>
        <w:t>Ast RNA</w:t>
      </w:r>
      <w:r w:rsidR="009E63A6">
        <w:rPr>
          <w:rFonts w:ascii="Arial" w:hAnsi="Arial" w:cs="Arial"/>
        </w:rPr>
        <w:t xml:space="preserve"> (</w:t>
      </w:r>
      <w:r w:rsidR="0048761D">
        <w:rPr>
          <w:rFonts w:ascii="Arial" w:hAnsi="Arial" w:cs="Arial"/>
        </w:rPr>
        <w:t xml:space="preserve">indicated as </w:t>
      </w:r>
      <w:r w:rsidR="009E63A6">
        <w:rPr>
          <w:rFonts w:ascii="Arial" w:hAnsi="Arial" w:cs="Arial"/>
        </w:rPr>
        <w:t>Full</w:t>
      </w:r>
      <w:r w:rsidR="0048761D">
        <w:rPr>
          <w:rFonts w:ascii="Arial" w:hAnsi="Arial" w:cs="Arial"/>
        </w:rPr>
        <w:t xml:space="preserve"> by an arrow</w:t>
      </w:r>
      <w:r w:rsidR="009E63A6">
        <w:rPr>
          <w:rFonts w:ascii="Arial" w:hAnsi="Arial" w:cs="Arial"/>
        </w:rPr>
        <w:t>)</w:t>
      </w:r>
      <w:r w:rsidR="00A05C5D">
        <w:rPr>
          <w:rFonts w:ascii="Arial" w:hAnsi="Arial" w:cs="Arial"/>
        </w:rPr>
        <w:t xml:space="preserve"> with streptavidin aptamer</w:t>
      </w:r>
      <w:r w:rsidR="00A94F6B">
        <w:rPr>
          <w:rFonts w:ascii="Arial" w:hAnsi="Arial" w:cs="Arial"/>
        </w:rPr>
        <w:t xml:space="preserve"> is not known.</w:t>
      </w:r>
    </w:p>
    <w:p w14:paraId="2FAC8A54" w14:textId="77777777" w:rsidR="00597FDC" w:rsidRDefault="00597FDC" w:rsidP="00344093">
      <w:pPr>
        <w:spacing w:line="480" w:lineRule="auto"/>
        <w:contextualSpacing/>
        <w:jc w:val="both"/>
        <w:rPr>
          <w:rFonts w:ascii="Arial" w:hAnsi="Arial" w:cs="Arial"/>
        </w:rPr>
      </w:pPr>
    </w:p>
    <w:p w14:paraId="2ECB73B7" w14:textId="5DB6B11E" w:rsidR="00344093" w:rsidRDefault="004F3D86" w:rsidP="00344093">
      <w:pPr>
        <w:spacing w:line="480" w:lineRule="auto"/>
        <w:jc w:val="both"/>
        <w:rPr>
          <w:rFonts w:ascii="Arial" w:hAnsi="Arial" w:cs="Arial"/>
        </w:rPr>
      </w:pPr>
      <w:r w:rsidRPr="00344093">
        <w:rPr>
          <w:rFonts w:ascii="Arial" w:hAnsi="Arial" w:cs="Arial"/>
          <w:b/>
          <w:bCs/>
        </w:rPr>
        <w:t>Supplementary Figure S</w:t>
      </w:r>
      <w:r>
        <w:rPr>
          <w:rFonts w:ascii="Arial" w:hAnsi="Arial" w:cs="Arial"/>
          <w:b/>
          <w:bCs/>
        </w:rPr>
        <w:t xml:space="preserve">8. </w:t>
      </w:r>
      <w:r w:rsidR="00344093" w:rsidRPr="00344093">
        <w:rPr>
          <w:rFonts w:ascii="Arial" w:hAnsi="Arial" w:cs="Arial"/>
        </w:rPr>
        <w:t xml:space="preserve">Extracted ion chromatograms (XICs) of </w:t>
      </w:r>
      <w:r w:rsidR="00344093" w:rsidRPr="00344093">
        <w:rPr>
          <w:rFonts w:ascii="Arial" w:hAnsi="Arial" w:cs="Arial"/>
          <w:i/>
          <w:iCs/>
        </w:rPr>
        <w:t>Ast</w:t>
      </w:r>
      <w:r w:rsidR="00344093" w:rsidRPr="00344093">
        <w:rPr>
          <w:rFonts w:ascii="Arial" w:hAnsi="Arial" w:cs="Arial"/>
        </w:rPr>
        <w:t xml:space="preserve"> RNA ribonucleoside modifications </w:t>
      </w:r>
      <w:r w:rsidR="00C96BEF">
        <w:rPr>
          <w:rFonts w:ascii="Arial" w:hAnsi="Arial" w:cs="Arial"/>
        </w:rPr>
        <w:t xml:space="preserve">(indicated by </w:t>
      </w:r>
      <w:r w:rsidR="00C96BEF" w:rsidRPr="001C4021">
        <w:rPr>
          <w:rFonts w:ascii="Arial" w:hAnsi="Arial" w:cs="Arial"/>
          <w:i/>
          <w:iCs/>
        </w:rPr>
        <w:t>m/z</w:t>
      </w:r>
      <w:r w:rsidR="00C96BEF">
        <w:rPr>
          <w:rFonts w:ascii="Arial" w:hAnsi="Arial" w:cs="Arial"/>
        </w:rPr>
        <w:t xml:space="preserve"> value and short name) </w:t>
      </w:r>
      <w:r w:rsidR="00344093" w:rsidRPr="00344093">
        <w:rPr>
          <w:rFonts w:ascii="Arial" w:hAnsi="Arial" w:cs="Arial"/>
        </w:rPr>
        <w:t>when expressed as fusion sequence with streptavidin aptamer (4xS1m) at</w:t>
      </w:r>
      <w:r w:rsidR="005F57A9">
        <w:rPr>
          <w:rFonts w:ascii="Arial" w:hAnsi="Arial" w:cs="Arial"/>
        </w:rPr>
        <w:t xml:space="preserve"> the</w:t>
      </w:r>
      <w:r w:rsidR="00344093" w:rsidRPr="00344093">
        <w:rPr>
          <w:rFonts w:ascii="Arial" w:hAnsi="Arial" w:cs="Arial"/>
        </w:rPr>
        <w:t xml:space="preserve"> 5’ </w:t>
      </w:r>
      <w:r w:rsidR="005F57A9">
        <w:rPr>
          <w:rFonts w:ascii="Arial" w:hAnsi="Arial" w:cs="Arial"/>
        </w:rPr>
        <w:t>end (4</w:t>
      </w:r>
      <w:r w:rsidR="005F57A9">
        <w:rPr>
          <w:rFonts w:ascii="Arial" w:hAnsi="Arial" w:cs="Arial"/>
        </w:rPr>
        <w:sym w:font="Symbol" w:char="F0B4"/>
      </w:r>
      <w:r w:rsidR="005F57A9">
        <w:rPr>
          <w:rFonts w:ascii="Arial" w:hAnsi="Arial" w:cs="Arial"/>
        </w:rPr>
        <w:t>S1m</w:t>
      </w:r>
      <w:r w:rsidR="00344093" w:rsidRPr="00344093">
        <w:rPr>
          <w:rFonts w:ascii="Arial" w:hAnsi="Arial" w:cs="Arial"/>
        </w:rPr>
        <w:t>-</w:t>
      </w:r>
      <w:r w:rsidR="005F57A9">
        <w:rPr>
          <w:rFonts w:ascii="Arial" w:hAnsi="Arial" w:cs="Arial"/>
        </w:rPr>
        <w:t>AST)</w:t>
      </w:r>
      <w:r w:rsidR="00344093" w:rsidRPr="00344093">
        <w:rPr>
          <w:rFonts w:ascii="Arial" w:hAnsi="Arial" w:cs="Arial"/>
        </w:rPr>
        <w:t xml:space="preserve"> or 3’</w:t>
      </w:r>
      <w:r w:rsidR="005F57A9">
        <w:rPr>
          <w:rFonts w:ascii="Arial" w:hAnsi="Arial" w:cs="Arial"/>
        </w:rPr>
        <w:t xml:space="preserve"> end</w:t>
      </w:r>
      <w:r w:rsidR="00344093" w:rsidRPr="00344093">
        <w:rPr>
          <w:rFonts w:ascii="Arial" w:hAnsi="Arial" w:cs="Arial"/>
        </w:rPr>
        <w:t xml:space="preserve"> (</w:t>
      </w:r>
      <w:r w:rsidR="005F57A9">
        <w:rPr>
          <w:rFonts w:ascii="Arial" w:hAnsi="Arial" w:cs="Arial"/>
        </w:rPr>
        <w:t>AST-4</w:t>
      </w:r>
      <w:r w:rsidR="005F57A9">
        <w:rPr>
          <w:rFonts w:ascii="Arial" w:hAnsi="Arial" w:cs="Arial"/>
        </w:rPr>
        <w:sym w:font="Symbol" w:char="F0B4"/>
      </w:r>
      <w:r w:rsidR="005F57A9">
        <w:rPr>
          <w:rFonts w:ascii="Arial" w:hAnsi="Arial" w:cs="Arial"/>
        </w:rPr>
        <w:t>S1m</w:t>
      </w:r>
      <w:r w:rsidR="00344093" w:rsidRPr="00344093">
        <w:rPr>
          <w:rFonts w:ascii="Arial" w:hAnsi="Arial" w:cs="Arial"/>
        </w:rPr>
        <w:t xml:space="preserve">). </w:t>
      </w:r>
      <w:r w:rsidR="00344093" w:rsidRPr="005F57A9">
        <w:rPr>
          <w:rFonts w:ascii="Arial" w:hAnsi="Arial" w:cs="Arial"/>
          <w:b/>
          <w:bCs/>
        </w:rPr>
        <w:t>A</w:t>
      </w:r>
      <w:r w:rsidR="00344093" w:rsidRPr="00344093">
        <w:rPr>
          <w:rFonts w:ascii="Arial" w:hAnsi="Arial" w:cs="Arial"/>
        </w:rPr>
        <w:t xml:space="preserve">. Cytidine modifications, </w:t>
      </w:r>
      <w:r w:rsidR="00344093" w:rsidRPr="005F57A9">
        <w:rPr>
          <w:rFonts w:ascii="Arial" w:hAnsi="Arial" w:cs="Arial"/>
          <w:b/>
          <w:bCs/>
        </w:rPr>
        <w:t>B</w:t>
      </w:r>
      <w:r w:rsidR="00344093" w:rsidRPr="00344093">
        <w:rPr>
          <w:rFonts w:ascii="Arial" w:hAnsi="Arial" w:cs="Arial"/>
        </w:rPr>
        <w:t xml:space="preserve">. Uridine modifications, </w:t>
      </w:r>
      <w:r w:rsidR="00344093" w:rsidRPr="005F57A9">
        <w:rPr>
          <w:rFonts w:ascii="Arial" w:hAnsi="Arial" w:cs="Arial"/>
          <w:b/>
          <w:bCs/>
        </w:rPr>
        <w:t>C</w:t>
      </w:r>
      <w:r w:rsidR="00344093" w:rsidRPr="00344093">
        <w:rPr>
          <w:rFonts w:ascii="Arial" w:hAnsi="Arial" w:cs="Arial"/>
        </w:rPr>
        <w:t xml:space="preserve">. Guanosine modifications, </w:t>
      </w:r>
      <w:r w:rsidR="00344093" w:rsidRPr="005F57A9">
        <w:rPr>
          <w:rFonts w:ascii="Arial" w:hAnsi="Arial" w:cs="Arial"/>
          <w:b/>
          <w:bCs/>
        </w:rPr>
        <w:t>D</w:t>
      </w:r>
      <w:r w:rsidR="00344093" w:rsidRPr="00344093">
        <w:rPr>
          <w:rFonts w:ascii="Arial" w:hAnsi="Arial" w:cs="Arial"/>
        </w:rPr>
        <w:t>. Adenosine modifications</w:t>
      </w:r>
      <w:r w:rsidR="009360EC">
        <w:rPr>
          <w:rFonts w:ascii="Arial" w:hAnsi="Arial" w:cs="Arial"/>
        </w:rPr>
        <w:t>.</w:t>
      </w:r>
    </w:p>
    <w:p w14:paraId="45D647EE" w14:textId="77777777" w:rsidR="009360EC" w:rsidRPr="00344093" w:rsidRDefault="009360EC" w:rsidP="00344093">
      <w:pPr>
        <w:spacing w:line="480" w:lineRule="auto"/>
        <w:jc w:val="both"/>
        <w:rPr>
          <w:rFonts w:ascii="Arial" w:hAnsi="Arial" w:cs="Arial"/>
        </w:rPr>
      </w:pPr>
    </w:p>
    <w:p w14:paraId="7F293F1F" w14:textId="1626C882" w:rsidR="00F72A4D" w:rsidRDefault="00F72A4D" w:rsidP="00F72A4D">
      <w:pPr>
        <w:spacing w:line="480" w:lineRule="auto"/>
        <w:jc w:val="both"/>
        <w:rPr>
          <w:rFonts w:ascii="Arial" w:hAnsi="Arial" w:cs="Arial"/>
        </w:rPr>
      </w:pPr>
      <w:r w:rsidRPr="00F72A4D">
        <w:rPr>
          <w:rFonts w:ascii="Arial" w:hAnsi="Arial" w:cs="Arial"/>
          <w:b/>
          <w:bCs/>
        </w:rPr>
        <w:t>Supplemental Figure S</w:t>
      </w:r>
      <w:r w:rsidR="00017B21">
        <w:rPr>
          <w:rFonts w:ascii="Arial" w:hAnsi="Arial" w:cs="Arial"/>
          <w:b/>
          <w:bCs/>
        </w:rPr>
        <w:t>9</w:t>
      </w:r>
      <w:r w:rsidRPr="00F72A4D">
        <w:rPr>
          <w:rFonts w:ascii="Arial" w:hAnsi="Arial" w:cs="Arial"/>
          <w:b/>
          <w:bCs/>
        </w:rPr>
        <w:t>.</w:t>
      </w:r>
      <w:r w:rsidRPr="00F72A4D">
        <w:rPr>
          <w:rFonts w:ascii="Arial" w:hAnsi="Arial" w:cs="Arial"/>
        </w:rPr>
        <w:t xml:space="preserve"> LC-MS based detection of UU[Gm]CGp from </w:t>
      </w:r>
      <w:r w:rsidRPr="00074B20">
        <w:rPr>
          <w:rFonts w:ascii="Arial" w:hAnsi="Arial" w:cs="Arial"/>
          <w:i/>
          <w:iCs/>
        </w:rPr>
        <w:t>Ast</w:t>
      </w:r>
      <w:r w:rsidRPr="00F72A4D">
        <w:rPr>
          <w:rFonts w:ascii="Arial" w:hAnsi="Arial" w:cs="Arial"/>
        </w:rPr>
        <w:t xml:space="preserve"> RNA</w:t>
      </w:r>
      <w:r w:rsidR="00074B20">
        <w:rPr>
          <w:rFonts w:ascii="Arial" w:hAnsi="Arial" w:cs="Arial"/>
        </w:rPr>
        <w:t>.</w:t>
      </w:r>
      <w:r w:rsidRPr="00F72A4D">
        <w:rPr>
          <w:rFonts w:ascii="Arial" w:hAnsi="Arial" w:cs="Arial"/>
        </w:rPr>
        <w:t xml:space="preserve"> Extracted ion chromatogram for m/z 818.59</w:t>
      </w:r>
      <w:r w:rsidR="00074B20">
        <w:rPr>
          <w:rFonts w:ascii="Arial" w:hAnsi="Arial" w:cs="Arial"/>
        </w:rPr>
        <w:t xml:space="preserve"> (top panel).</w:t>
      </w:r>
      <w:r w:rsidRPr="00F72A4D">
        <w:rPr>
          <w:rFonts w:ascii="Arial" w:hAnsi="Arial" w:cs="Arial"/>
        </w:rPr>
        <w:t xml:space="preserve"> Tandem mass spectrum of oligonucleotide anion (</w:t>
      </w:r>
      <w:r w:rsidRPr="00074B20">
        <w:rPr>
          <w:rFonts w:ascii="Arial" w:hAnsi="Arial" w:cs="Arial"/>
          <w:i/>
          <w:iCs/>
        </w:rPr>
        <w:t>m/z</w:t>
      </w:r>
      <w:r w:rsidRPr="00F72A4D">
        <w:rPr>
          <w:rFonts w:ascii="Arial" w:hAnsi="Arial" w:cs="Arial"/>
        </w:rPr>
        <w:t xml:space="preserve"> 818.59) with all the observed sequence informative fragment ions</w:t>
      </w:r>
      <w:r w:rsidR="00074B20">
        <w:rPr>
          <w:rFonts w:ascii="Arial" w:hAnsi="Arial" w:cs="Arial"/>
        </w:rPr>
        <w:t xml:space="preserve"> (bottom panel)</w:t>
      </w:r>
      <w:r w:rsidRPr="00F72A4D">
        <w:rPr>
          <w:rFonts w:ascii="Arial" w:hAnsi="Arial" w:cs="Arial"/>
        </w:rPr>
        <w:t>. Fragmentation pattern of the oligomer is depicted.</w:t>
      </w:r>
    </w:p>
    <w:p w14:paraId="2EAE7D85" w14:textId="77777777" w:rsidR="009360EC" w:rsidRDefault="009360EC" w:rsidP="00F72A4D">
      <w:pPr>
        <w:spacing w:line="480" w:lineRule="auto"/>
        <w:jc w:val="both"/>
        <w:rPr>
          <w:rFonts w:ascii="Arial" w:hAnsi="Arial" w:cs="Arial"/>
        </w:rPr>
      </w:pPr>
    </w:p>
    <w:p w14:paraId="6C67726F" w14:textId="2DC00629" w:rsidR="00F72A4D" w:rsidRDefault="00F72A4D" w:rsidP="00F72A4D">
      <w:pPr>
        <w:spacing w:line="480" w:lineRule="auto"/>
        <w:jc w:val="both"/>
        <w:rPr>
          <w:rFonts w:ascii="Arial" w:hAnsi="Arial" w:cs="Arial"/>
        </w:rPr>
      </w:pPr>
      <w:r w:rsidRPr="00F72A4D">
        <w:rPr>
          <w:rFonts w:ascii="Arial" w:hAnsi="Arial" w:cs="Arial"/>
          <w:b/>
          <w:bCs/>
        </w:rPr>
        <w:t xml:space="preserve">Supplemental Figure </w:t>
      </w:r>
      <w:r w:rsidR="00B42A80">
        <w:rPr>
          <w:rFonts w:ascii="Arial" w:hAnsi="Arial" w:cs="Arial"/>
          <w:b/>
          <w:bCs/>
        </w:rPr>
        <w:t>S</w:t>
      </w:r>
      <w:r w:rsidR="005041E5">
        <w:rPr>
          <w:rFonts w:ascii="Arial" w:hAnsi="Arial" w:cs="Arial"/>
          <w:b/>
          <w:bCs/>
        </w:rPr>
        <w:t>10</w:t>
      </w:r>
      <w:r w:rsidRPr="00F72A4D">
        <w:rPr>
          <w:rFonts w:ascii="Arial" w:hAnsi="Arial" w:cs="Arial"/>
          <w:b/>
          <w:bCs/>
        </w:rPr>
        <w:t xml:space="preserve">: </w:t>
      </w:r>
      <w:r w:rsidRPr="00F72A4D">
        <w:rPr>
          <w:rFonts w:ascii="Arial" w:hAnsi="Arial" w:cs="Arial"/>
        </w:rPr>
        <w:t>LC-MS based detection of A[A</w:t>
      </w:r>
      <w:r w:rsidR="00BD4FAC">
        <w:rPr>
          <w:rFonts w:ascii="Arial" w:hAnsi="Arial" w:cs="Arial"/>
        </w:rPr>
        <w:t>m</w:t>
      </w:r>
      <w:r w:rsidRPr="00F72A4D">
        <w:rPr>
          <w:rFonts w:ascii="Arial" w:hAnsi="Arial" w:cs="Arial"/>
        </w:rPr>
        <w:t xml:space="preserve">]CGp from </w:t>
      </w:r>
      <w:r w:rsidRPr="00B42A80">
        <w:rPr>
          <w:rFonts w:ascii="Arial" w:hAnsi="Arial" w:cs="Arial"/>
          <w:i/>
          <w:iCs/>
        </w:rPr>
        <w:t>Ast</w:t>
      </w:r>
      <w:r w:rsidRPr="00F72A4D">
        <w:rPr>
          <w:rFonts w:ascii="Arial" w:hAnsi="Arial" w:cs="Arial"/>
        </w:rPr>
        <w:t xml:space="preserve"> RNA</w:t>
      </w:r>
      <w:r w:rsidR="00B42A80">
        <w:rPr>
          <w:rFonts w:ascii="Arial" w:hAnsi="Arial" w:cs="Arial"/>
        </w:rPr>
        <w:t>.</w:t>
      </w:r>
      <w:r w:rsidRPr="00F72A4D">
        <w:rPr>
          <w:rFonts w:ascii="Arial" w:hAnsi="Arial" w:cs="Arial"/>
        </w:rPr>
        <w:t xml:space="preserve"> Extracted ion chromatogram for </w:t>
      </w:r>
      <w:r w:rsidRPr="00B42A80">
        <w:rPr>
          <w:rFonts w:ascii="Arial" w:hAnsi="Arial" w:cs="Arial"/>
          <w:i/>
          <w:iCs/>
        </w:rPr>
        <w:t>m/z</w:t>
      </w:r>
      <w:r w:rsidRPr="00F72A4D">
        <w:rPr>
          <w:rFonts w:ascii="Arial" w:hAnsi="Arial" w:cs="Arial"/>
        </w:rPr>
        <w:t xml:space="preserve"> 1339.210</w:t>
      </w:r>
      <w:r w:rsidR="00B42A80">
        <w:rPr>
          <w:rFonts w:ascii="Arial" w:hAnsi="Arial" w:cs="Arial"/>
        </w:rPr>
        <w:t xml:space="preserve"> (top panel</w:t>
      </w:r>
      <w:r w:rsidRPr="00F72A4D">
        <w:rPr>
          <w:rFonts w:ascii="Arial" w:hAnsi="Arial" w:cs="Arial"/>
        </w:rPr>
        <w:t>)</w:t>
      </w:r>
      <w:r w:rsidR="00B42A80">
        <w:rPr>
          <w:rFonts w:ascii="Arial" w:hAnsi="Arial" w:cs="Arial"/>
        </w:rPr>
        <w:t>.</w:t>
      </w:r>
      <w:r w:rsidRPr="00F72A4D">
        <w:rPr>
          <w:rFonts w:ascii="Arial" w:hAnsi="Arial" w:cs="Arial"/>
        </w:rPr>
        <w:t xml:space="preserve"> Tandem mass spectrum of oligonucleotide anion (</w:t>
      </w:r>
      <w:r w:rsidRPr="00B42A80">
        <w:rPr>
          <w:rFonts w:ascii="Arial" w:hAnsi="Arial" w:cs="Arial"/>
          <w:i/>
          <w:iCs/>
        </w:rPr>
        <w:t>m/z</w:t>
      </w:r>
      <w:r w:rsidRPr="00F72A4D">
        <w:rPr>
          <w:rFonts w:ascii="Arial" w:hAnsi="Arial" w:cs="Arial"/>
        </w:rPr>
        <w:t xml:space="preserve"> 1339.210) with all the observed sequence informative fragment ions</w:t>
      </w:r>
      <w:r w:rsidR="00B42A80">
        <w:rPr>
          <w:rFonts w:ascii="Arial" w:hAnsi="Arial" w:cs="Arial"/>
        </w:rPr>
        <w:t xml:space="preserve"> (bottom panel)</w:t>
      </w:r>
      <w:r w:rsidRPr="00F72A4D">
        <w:rPr>
          <w:rFonts w:ascii="Arial" w:hAnsi="Arial" w:cs="Arial"/>
        </w:rPr>
        <w:t>. Fragmentation pattern of the oligomer is depicted.</w:t>
      </w:r>
    </w:p>
    <w:p w14:paraId="55C34B7C" w14:textId="77777777" w:rsidR="00B42A80" w:rsidRPr="00F72A4D" w:rsidRDefault="00B42A80" w:rsidP="00F72A4D">
      <w:pPr>
        <w:spacing w:line="480" w:lineRule="auto"/>
        <w:jc w:val="both"/>
        <w:rPr>
          <w:rFonts w:ascii="Arial" w:hAnsi="Arial" w:cs="Arial"/>
        </w:rPr>
      </w:pPr>
    </w:p>
    <w:p w14:paraId="579DF4FF" w14:textId="1C728D81" w:rsidR="00F72A4D" w:rsidRDefault="00F72A4D" w:rsidP="00F72A4D">
      <w:pPr>
        <w:spacing w:line="480" w:lineRule="auto"/>
        <w:jc w:val="both"/>
        <w:rPr>
          <w:rFonts w:ascii="Arial" w:hAnsi="Arial" w:cs="Arial"/>
        </w:rPr>
      </w:pPr>
      <w:r w:rsidRPr="00F72A4D">
        <w:rPr>
          <w:rFonts w:ascii="Arial" w:hAnsi="Arial" w:cs="Arial"/>
          <w:b/>
          <w:bCs/>
        </w:rPr>
        <w:t>Supplemental Figure S</w:t>
      </w:r>
      <w:r w:rsidR="005041E5">
        <w:rPr>
          <w:rFonts w:ascii="Arial" w:hAnsi="Arial" w:cs="Arial"/>
          <w:b/>
          <w:bCs/>
        </w:rPr>
        <w:t>11</w:t>
      </w:r>
      <w:r w:rsidRPr="00F72A4D">
        <w:rPr>
          <w:rFonts w:ascii="Arial" w:hAnsi="Arial" w:cs="Arial"/>
          <w:b/>
          <w:bCs/>
        </w:rPr>
        <w:t xml:space="preserve">: </w:t>
      </w:r>
      <w:r w:rsidRPr="00F72A4D">
        <w:rPr>
          <w:rFonts w:ascii="Arial" w:hAnsi="Arial" w:cs="Arial"/>
        </w:rPr>
        <w:t>LC-MS based detection of [Gm]</w:t>
      </w:r>
      <w:proofErr w:type="spellStart"/>
      <w:r w:rsidRPr="00F72A4D">
        <w:rPr>
          <w:rFonts w:ascii="Arial" w:hAnsi="Arial" w:cs="Arial"/>
        </w:rPr>
        <w:t>UAUGp</w:t>
      </w:r>
      <w:proofErr w:type="spellEnd"/>
      <w:r w:rsidRPr="00F72A4D">
        <w:rPr>
          <w:rFonts w:ascii="Arial" w:hAnsi="Arial" w:cs="Arial"/>
        </w:rPr>
        <w:t xml:space="preserve"> from Ast RNA</w:t>
      </w:r>
      <w:r w:rsidR="00B42A80">
        <w:rPr>
          <w:rFonts w:ascii="Arial" w:hAnsi="Arial" w:cs="Arial"/>
        </w:rPr>
        <w:t>.</w:t>
      </w:r>
      <w:r w:rsidRPr="00F72A4D">
        <w:rPr>
          <w:rFonts w:ascii="Arial" w:hAnsi="Arial" w:cs="Arial"/>
        </w:rPr>
        <w:t xml:space="preserve"> Extracted ion chromatogram for </w:t>
      </w:r>
      <w:r w:rsidRPr="00B42A80">
        <w:rPr>
          <w:rFonts w:ascii="Arial" w:hAnsi="Arial" w:cs="Arial"/>
          <w:i/>
          <w:iCs/>
        </w:rPr>
        <w:t>m/z</w:t>
      </w:r>
      <w:r w:rsidRPr="00F72A4D">
        <w:rPr>
          <w:rFonts w:ascii="Arial" w:hAnsi="Arial" w:cs="Arial"/>
        </w:rPr>
        <w:t xml:space="preserve"> 830.574</w:t>
      </w:r>
      <w:r w:rsidR="00B42A80">
        <w:rPr>
          <w:rFonts w:ascii="Arial" w:hAnsi="Arial" w:cs="Arial"/>
        </w:rPr>
        <w:t xml:space="preserve"> (top panel</w:t>
      </w:r>
      <w:r w:rsidRPr="00F72A4D">
        <w:rPr>
          <w:rFonts w:ascii="Arial" w:hAnsi="Arial" w:cs="Arial"/>
        </w:rPr>
        <w:t>)</w:t>
      </w:r>
      <w:r w:rsidR="00B42A80">
        <w:rPr>
          <w:rFonts w:ascii="Arial" w:hAnsi="Arial" w:cs="Arial"/>
        </w:rPr>
        <w:t>.</w:t>
      </w:r>
      <w:r w:rsidRPr="00F72A4D">
        <w:rPr>
          <w:rFonts w:ascii="Arial" w:hAnsi="Arial" w:cs="Arial"/>
        </w:rPr>
        <w:t xml:space="preserve"> Tandem mass spectrum of oligonucleotide anion (</w:t>
      </w:r>
      <w:r w:rsidRPr="00B42A80">
        <w:rPr>
          <w:rFonts w:ascii="Arial" w:hAnsi="Arial" w:cs="Arial"/>
          <w:i/>
          <w:iCs/>
        </w:rPr>
        <w:t>m/z</w:t>
      </w:r>
      <w:r w:rsidRPr="00F72A4D">
        <w:rPr>
          <w:rFonts w:ascii="Arial" w:hAnsi="Arial" w:cs="Arial"/>
        </w:rPr>
        <w:t xml:space="preserve"> 830.574) with all the observed sequence informative fragment ions</w:t>
      </w:r>
      <w:r w:rsidR="00B42A80">
        <w:rPr>
          <w:rFonts w:ascii="Arial" w:hAnsi="Arial" w:cs="Arial"/>
        </w:rPr>
        <w:t xml:space="preserve"> (bottom panel)</w:t>
      </w:r>
      <w:r w:rsidRPr="00F72A4D">
        <w:rPr>
          <w:rFonts w:ascii="Arial" w:hAnsi="Arial" w:cs="Arial"/>
        </w:rPr>
        <w:t>. Fragmentation pattern of the oligomer is depicted.</w:t>
      </w:r>
    </w:p>
    <w:p w14:paraId="3C071C77" w14:textId="77777777" w:rsidR="00B42A80" w:rsidRPr="00F72A4D" w:rsidRDefault="00B42A80" w:rsidP="00F72A4D">
      <w:pPr>
        <w:spacing w:line="480" w:lineRule="auto"/>
        <w:jc w:val="both"/>
        <w:rPr>
          <w:rFonts w:ascii="Arial" w:hAnsi="Arial" w:cs="Arial"/>
        </w:rPr>
      </w:pPr>
    </w:p>
    <w:p w14:paraId="61CCD165" w14:textId="564366BF" w:rsidR="00F72A4D" w:rsidRDefault="00F72A4D" w:rsidP="00F72A4D">
      <w:pPr>
        <w:spacing w:line="480" w:lineRule="auto"/>
        <w:jc w:val="both"/>
        <w:rPr>
          <w:rFonts w:ascii="Arial" w:hAnsi="Arial" w:cs="Arial"/>
        </w:rPr>
      </w:pPr>
      <w:r w:rsidRPr="00F72A4D">
        <w:rPr>
          <w:rFonts w:ascii="Arial" w:hAnsi="Arial" w:cs="Arial"/>
          <w:b/>
          <w:bCs/>
        </w:rPr>
        <w:t>Supplemental Figure S</w:t>
      </w:r>
      <w:r w:rsidR="00D26438">
        <w:rPr>
          <w:rFonts w:ascii="Arial" w:hAnsi="Arial" w:cs="Arial"/>
          <w:b/>
          <w:bCs/>
        </w:rPr>
        <w:t>1</w:t>
      </w:r>
      <w:r w:rsidR="005041E5">
        <w:rPr>
          <w:rFonts w:ascii="Arial" w:hAnsi="Arial" w:cs="Arial"/>
          <w:b/>
          <w:bCs/>
        </w:rPr>
        <w:t>2</w:t>
      </w:r>
      <w:r w:rsidRPr="00F72A4D">
        <w:rPr>
          <w:rFonts w:ascii="Arial" w:hAnsi="Arial" w:cs="Arial"/>
          <w:b/>
          <w:bCs/>
        </w:rPr>
        <w:t xml:space="preserve">: </w:t>
      </w:r>
      <w:r w:rsidRPr="00F72A4D">
        <w:rPr>
          <w:rFonts w:ascii="Arial" w:hAnsi="Arial" w:cs="Arial"/>
        </w:rPr>
        <w:t>LC-MS based detection of AAA[Cm/m</w:t>
      </w:r>
      <w:r w:rsidRPr="00F72A4D">
        <w:rPr>
          <w:rFonts w:ascii="Arial" w:hAnsi="Arial" w:cs="Arial"/>
          <w:vertAlign w:val="superscript"/>
        </w:rPr>
        <w:t>5</w:t>
      </w:r>
      <w:r w:rsidRPr="00F72A4D">
        <w:rPr>
          <w:rFonts w:ascii="Arial" w:hAnsi="Arial" w:cs="Arial"/>
        </w:rPr>
        <w:t xml:space="preserve">C]Gp from </w:t>
      </w:r>
      <w:r w:rsidRPr="00B42A80">
        <w:rPr>
          <w:rFonts w:ascii="Arial" w:hAnsi="Arial" w:cs="Arial"/>
          <w:i/>
          <w:iCs/>
        </w:rPr>
        <w:t>Ast</w:t>
      </w:r>
      <w:r w:rsidRPr="00F72A4D">
        <w:rPr>
          <w:rFonts w:ascii="Arial" w:hAnsi="Arial" w:cs="Arial"/>
        </w:rPr>
        <w:t xml:space="preserve"> RNA</w:t>
      </w:r>
      <w:r w:rsidR="00B42A80">
        <w:rPr>
          <w:rFonts w:ascii="Arial" w:hAnsi="Arial" w:cs="Arial"/>
        </w:rPr>
        <w:t>.</w:t>
      </w:r>
      <w:r w:rsidRPr="00F72A4D">
        <w:rPr>
          <w:rFonts w:ascii="Arial" w:hAnsi="Arial" w:cs="Arial"/>
        </w:rPr>
        <w:t xml:space="preserve"> Extracted ion chromatogram for </w:t>
      </w:r>
      <w:r w:rsidRPr="00B42A80">
        <w:rPr>
          <w:rFonts w:ascii="Arial" w:hAnsi="Arial" w:cs="Arial"/>
          <w:i/>
          <w:iCs/>
        </w:rPr>
        <w:t>m/z</w:t>
      </w:r>
      <w:r w:rsidRPr="00F72A4D">
        <w:rPr>
          <w:rFonts w:ascii="Arial" w:hAnsi="Arial" w:cs="Arial"/>
        </w:rPr>
        <w:t xml:space="preserve"> 833.624</w:t>
      </w:r>
      <w:r w:rsidR="00B42A80">
        <w:rPr>
          <w:rFonts w:ascii="Arial" w:hAnsi="Arial" w:cs="Arial"/>
        </w:rPr>
        <w:t xml:space="preserve"> (top panel</w:t>
      </w:r>
      <w:r w:rsidRPr="00F72A4D">
        <w:rPr>
          <w:rFonts w:ascii="Arial" w:hAnsi="Arial" w:cs="Arial"/>
        </w:rPr>
        <w:t>)</w:t>
      </w:r>
      <w:r w:rsidR="00B42A80">
        <w:rPr>
          <w:rFonts w:ascii="Arial" w:hAnsi="Arial" w:cs="Arial"/>
        </w:rPr>
        <w:t>.</w:t>
      </w:r>
      <w:r w:rsidRPr="00F72A4D">
        <w:rPr>
          <w:rFonts w:ascii="Arial" w:hAnsi="Arial" w:cs="Arial"/>
        </w:rPr>
        <w:t xml:space="preserve"> Tandem mass spectrum of oligonucleotide anion </w:t>
      </w:r>
      <w:r w:rsidRPr="00F72A4D">
        <w:rPr>
          <w:rFonts w:ascii="Arial" w:hAnsi="Arial" w:cs="Arial"/>
        </w:rPr>
        <w:lastRenderedPageBreak/>
        <w:t>(</w:t>
      </w:r>
      <w:r w:rsidRPr="00B42A80">
        <w:rPr>
          <w:rFonts w:ascii="Arial" w:hAnsi="Arial" w:cs="Arial"/>
          <w:i/>
          <w:iCs/>
        </w:rPr>
        <w:t>m/z</w:t>
      </w:r>
      <w:r w:rsidRPr="00F72A4D">
        <w:rPr>
          <w:rFonts w:ascii="Arial" w:hAnsi="Arial" w:cs="Arial"/>
        </w:rPr>
        <w:t xml:space="preserve"> 833.624) with all the observed sequence informative fragment ions</w:t>
      </w:r>
      <w:r w:rsidR="00B42A80">
        <w:rPr>
          <w:rFonts w:ascii="Arial" w:hAnsi="Arial" w:cs="Arial"/>
        </w:rPr>
        <w:t xml:space="preserve"> (bottom panel)</w:t>
      </w:r>
      <w:r w:rsidRPr="00F72A4D">
        <w:rPr>
          <w:rFonts w:ascii="Arial" w:hAnsi="Arial" w:cs="Arial"/>
        </w:rPr>
        <w:t>. Fragmentation pattern of the oligomer is depicted.</w:t>
      </w:r>
    </w:p>
    <w:p w14:paraId="760CB5FC" w14:textId="77777777" w:rsidR="00B42A80" w:rsidRPr="00F72A4D" w:rsidRDefault="00B42A80" w:rsidP="00F72A4D">
      <w:pPr>
        <w:spacing w:line="480" w:lineRule="auto"/>
        <w:jc w:val="both"/>
        <w:rPr>
          <w:rFonts w:ascii="Arial" w:hAnsi="Arial" w:cs="Arial"/>
        </w:rPr>
      </w:pPr>
    </w:p>
    <w:p w14:paraId="098A0C13" w14:textId="7DD64AF9" w:rsidR="00F72A4D" w:rsidRDefault="00F72A4D" w:rsidP="00F72A4D">
      <w:pPr>
        <w:spacing w:line="480" w:lineRule="auto"/>
        <w:jc w:val="both"/>
        <w:rPr>
          <w:rFonts w:ascii="Arial" w:hAnsi="Arial" w:cs="Arial"/>
        </w:rPr>
      </w:pPr>
      <w:r w:rsidRPr="00F72A4D">
        <w:rPr>
          <w:rFonts w:ascii="Arial" w:hAnsi="Arial" w:cs="Arial"/>
          <w:b/>
          <w:bCs/>
        </w:rPr>
        <w:t>Supplemental Figure S</w:t>
      </w:r>
      <w:r w:rsidR="00CC2954">
        <w:rPr>
          <w:rFonts w:ascii="Arial" w:hAnsi="Arial" w:cs="Arial"/>
          <w:b/>
          <w:bCs/>
        </w:rPr>
        <w:t>1</w:t>
      </w:r>
      <w:r w:rsidR="004060A6">
        <w:rPr>
          <w:rFonts w:ascii="Arial" w:hAnsi="Arial" w:cs="Arial"/>
          <w:b/>
          <w:bCs/>
        </w:rPr>
        <w:t>3</w:t>
      </w:r>
      <w:r w:rsidRPr="00F72A4D">
        <w:rPr>
          <w:rFonts w:ascii="Arial" w:hAnsi="Arial" w:cs="Arial"/>
          <w:b/>
          <w:bCs/>
        </w:rPr>
        <w:t xml:space="preserve">: </w:t>
      </w:r>
      <w:r w:rsidRPr="00F72A4D">
        <w:rPr>
          <w:rFonts w:ascii="Arial" w:hAnsi="Arial" w:cs="Arial"/>
        </w:rPr>
        <w:t>LC-MS based detection of AU[m</w:t>
      </w:r>
      <w:r w:rsidRPr="00F72A4D">
        <w:rPr>
          <w:rFonts w:ascii="Arial" w:hAnsi="Arial" w:cs="Arial"/>
          <w:vertAlign w:val="superscript"/>
        </w:rPr>
        <w:t>5</w:t>
      </w:r>
      <w:r w:rsidRPr="00F72A4D">
        <w:rPr>
          <w:rFonts w:ascii="Arial" w:hAnsi="Arial" w:cs="Arial"/>
        </w:rPr>
        <w:t>C]</w:t>
      </w:r>
      <w:proofErr w:type="spellStart"/>
      <w:r w:rsidRPr="00F72A4D">
        <w:rPr>
          <w:rFonts w:ascii="Arial" w:hAnsi="Arial" w:cs="Arial"/>
        </w:rPr>
        <w:t>UCGp</w:t>
      </w:r>
      <w:proofErr w:type="spellEnd"/>
      <w:r w:rsidRPr="00F72A4D">
        <w:rPr>
          <w:rFonts w:ascii="Arial" w:hAnsi="Arial" w:cs="Arial"/>
        </w:rPr>
        <w:t xml:space="preserve"> from </w:t>
      </w:r>
      <w:r w:rsidRPr="00B42A80">
        <w:rPr>
          <w:rFonts w:ascii="Arial" w:hAnsi="Arial" w:cs="Arial"/>
          <w:i/>
          <w:iCs/>
        </w:rPr>
        <w:t>Ast</w:t>
      </w:r>
      <w:r w:rsidRPr="00F72A4D">
        <w:rPr>
          <w:rFonts w:ascii="Arial" w:hAnsi="Arial" w:cs="Arial"/>
        </w:rPr>
        <w:t xml:space="preserve"> RNA</w:t>
      </w:r>
      <w:r w:rsidR="00B42A80">
        <w:rPr>
          <w:rFonts w:ascii="Arial" w:hAnsi="Arial" w:cs="Arial"/>
        </w:rPr>
        <w:t>.</w:t>
      </w:r>
      <w:r w:rsidRPr="00F72A4D">
        <w:rPr>
          <w:rFonts w:ascii="Arial" w:hAnsi="Arial" w:cs="Arial"/>
        </w:rPr>
        <w:t xml:space="preserve"> Extracted ion chromatogram for </w:t>
      </w:r>
      <w:r w:rsidRPr="00B42A80">
        <w:rPr>
          <w:rFonts w:ascii="Arial" w:hAnsi="Arial" w:cs="Arial"/>
          <w:i/>
          <w:iCs/>
        </w:rPr>
        <w:t>m/z</w:t>
      </w:r>
      <w:r w:rsidRPr="00F72A4D">
        <w:rPr>
          <w:rFonts w:ascii="Arial" w:hAnsi="Arial" w:cs="Arial"/>
        </w:rPr>
        <w:t xml:space="preserve"> 963.120</w:t>
      </w:r>
      <w:r w:rsidR="00B42A80">
        <w:rPr>
          <w:rFonts w:ascii="Arial" w:hAnsi="Arial" w:cs="Arial"/>
        </w:rPr>
        <w:t xml:space="preserve"> (top panel</w:t>
      </w:r>
      <w:r w:rsidRPr="00F72A4D">
        <w:rPr>
          <w:rFonts w:ascii="Arial" w:hAnsi="Arial" w:cs="Arial"/>
        </w:rPr>
        <w:t>)</w:t>
      </w:r>
      <w:r w:rsidR="00B42A80">
        <w:rPr>
          <w:rFonts w:ascii="Arial" w:hAnsi="Arial" w:cs="Arial"/>
        </w:rPr>
        <w:t>.</w:t>
      </w:r>
      <w:r w:rsidRPr="00F72A4D">
        <w:rPr>
          <w:rFonts w:ascii="Arial" w:hAnsi="Arial" w:cs="Arial"/>
        </w:rPr>
        <w:t xml:space="preserve"> Tandem mass spectrum of oligonucleotide anion (</w:t>
      </w:r>
      <w:r w:rsidRPr="00B42A80">
        <w:rPr>
          <w:rFonts w:ascii="Arial" w:hAnsi="Arial" w:cs="Arial"/>
          <w:i/>
          <w:iCs/>
        </w:rPr>
        <w:t>m/z</w:t>
      </w:r>
      <w:r w:rsidRPr="00F72A4D">
        <w:rPr>
          <w:rFonts w:ascii="Arial" w:hAnsi="Arial" w:cs="Arial"/>
        </w:rPr>
        <w:t xml:space="preserve"> 963.120) with all the observed sequence informative fragment ions</w:t>
      </w:r>
      <w:r w:rsidR="00B42A80">
        <w:rPr>
          <w:rFonts w:ascii="Arial" w:hAnsi="Arial" w:cs="Arial"/>
        </w:rPr>
        <w:t xml:space="preserve"> (bottom panel)</w:t>
      </w:r>
      <w:r w:rsidRPr="00F72A4D">
        <w:rPr>
          <w:rFonts w:ascii="Arial" w:hAnsi="Arial" w:cs="Arial"/>
        </w:rPr>
        <w:t>. Fragmentation pattern of the oligomer is depicted.</w:t>
      </w:r>
      <w:r w:rsidR="00AC7972">
        <w:rPr>
          <w:rFonts w:ascii="Arial" w:hAnsi="Arial" w:cs="Arial"/>
        </w:rPr>
        <w:t xml:space="preserve"> Loss of </w:t>
      </w:r>
      <w:r w:rsidR="00385239">
        <w:rPr>
          <w:rFonts w:ascii="Arial" w:hAnsi="Arial" w:cs="Arial"/>
        </w:rPr>
        <w:t xml:space="preserve">methylated base but not the </w:t>
      </w:r>
      <w:r w:rsidR="000D1BE3">
        <w:rPr>
          <w:rFonts w:ascii="Arial" w:hAnsi="Arial" w:cs="Arial"/>
        </w:rPr>
        <w:t>unmethylated cytidine noticed.</w:t>
      </w:r>
    </w:p>
    <w:p w14:paraId="1E1E2544" w14:textId="77777777" w:rsidR="00B42A80" w:rsidRPr="00F72A4D" w:rsidRDefault="00B42A80" w:rsidP="00F72A4D">
      <w:pPr>
        <w:spacing w:line="480" w:lineRule="auto"/>
        <w:jc w:val="both"/>
        <w:rPr>
          <w:rFonts w:ascii="Arial" w:hAnsi="Arial" w:cs="Arial"/>
        </w:rPr>
      </w:pPr>
    </w:p>
    <w:p w14:paraId="0FFDFC76" w14:textId="2E2378A4" w:rsidR="00F72A4D" w:rsidRDefault="00F72A4D" w:rsidP="00F72A4D">
      <w:pPr>
        <w:spacing w:line="480" w:lineRule="auto"/>
        <w:jc w:val="both"/>
        <w:rPr>
          <w:rFonts w:ascii="Arial" w:hAnsi="Arial" w:cs="Arial"/>
        </w:rPr>
      </w:pPr>
      <w:r w:rsidRPr="00F72A4D">
        <w:rPr>
          <w:rFonts w:ascii="Arial" w:hAnsi="Arial" w:cs="Arial"/>
          <w:b/>
          <w:bCs/>
        </w:rPr>
        <w:t>Supplemental Figure S1</w:t>
      </w:r>
      <w:r w:rsidR="004060A6">
        <w:rPr>
          <w:rFonts w:ascii="Arial" w:hAnsi="Arial" w:cs="Arial"/>
          <w:b/>
          <w:bCs/>
        </w:rPr>
        <w:t>4</w:t>
      </w:r>
      <w:r w:rsidRPr="00F72A4D">
        <w:rPr>
          <w:rFonts w:ascii="Arial" w:hAnsi="Arial" w:cs="Arial"/>
          <w:b/>
          <w:bCs/>
        </w:rPr>
        <w:t xml:space="preserve">: </w:t>
      </w:r>
      <w:r w:rsidRPr="00F72A4D">
        <w:rPr>
          <w:rFonts w:ascii="Arial" w:hAnsi="Arial" w:cs="Arial"/>
        </w:rPr>
        <w:t>LC-MS based detection of CUCUAC[</w:t>
      </w:r>
      <w:r w:rsidR="00B42A80">
        <w:rPr>
          <w:rFonts w:ascii="Arial" w:hAnsi="Arial" w:cs="Arial"/>
        </w:rPr>
        <w:sym w:font="Symbol" w:char="F059"/>
      </w:r>
      <w:r w:rsidRPr="00F72A4D">
        <w:rPr>
          <w:rFonts w:ascii="Arial" w:hAnsi="Arial" w:cs="Arial"/>
        </w:rPr>
        <w:t xml:space="preserve">]AAUGp from </w:t>
      </w:r>
      <w:r w:rsidRPr="00B42A80">
        <w:rPr>
          <w:rFonts w:ascii="Arial" w:hAnsi="Arial" w:cs="Arial"/>
          <w:i/>
          <w:iCs/>
        </w:rPr>
        <w:t>Ast</w:t>
      </w:r>
      <w:r w:rsidRPr="00F72A4D">
        <w:rPr>
          <w:rFonts w:ascii="Arial" w:hAnsi="Arial" w:cs="Arial"/>
        </w:rPr>
        <w:t xml:space="preserve"> RNA</w:t>
      </w:r>
      <w:r w:rsidR="00B42A80">
        <w:rPr>
          <w:rFonts w:ascii="Arial" w:hAnsi="Arial" w:cs="Arial"/>
        </w:rPr>
        <w:t xml:space="preserve">. </w:t>
      </w:r>
      <w:r w:rsidRPr="00F72A4D">
        <w:rPr>
          <w:rFonts w:ascii="Arial" w:hAnsi="Arial" w:cs="Arial"/>
        </w:rPr>
        <w:t xml:space="preserve">Extracted ion chromatogram for </w:t>
      </w:r>
      <w:r w:rsidRPr="00B42A80">
        <w:rPr>
          <w:rFonts w:ascii="Arial" w:hAnsi="Arial" w:cs="Arial"/>
          <w:i/>
          <w:iCs/>
        </w:rPr>
        <w:t>m/z</w:t>
      </w:r>
      <w:r w:rsidRPr="00F72A4D">
        <w:rPr>
          <w:rFonts w:ascii="Arial" w:hAnsi="Arial" w:cs="Arial"/>
        </w:rPr>
        <w:t xml:space="preserve"> 1179.804 (</w:t>
      </w:r>
      <w:r w:rsidR="00B42A80">
        <w:rPr>
          <w:rFonts w:ascii="Arial" w:hAnsi="Arial" w:cs="Arial"/>
        </w:rPr>
        <w:t>top panel</w:t>
      </w:r>
      <w:r w:rsidRPr="00F72A4D">
        <w:rPr>
          <w:rFonts w:ascii="Arial" w:hAnsi="Arial" w:cs="Arial"/>
        </w:rPr>
        <w:t>)</w:t>
      </w:r>
      <w:r w:rsidR="00B42A80">
        <w:rPr>
          <w:rFonts w:ascii="Arial" w:hAnsi="Arial" w:cs="Arial"/>
        </w:rPr>
        <w:t>.</w:t>
      </w:r>
      <w:r w:rsidRPr="00F72A4D">
        <w:rPr>
          <w:rFonts w:ascii="Arial" w:hAnsi="Arial" w:cs="Arial"/>
        </w:rPr>
        <w:t xml:space="preserve"> Tandem mass spectrum of oligonucleotide anion (</w:t>
      </w:r>
      <w:r w:rsidRPr="00B42A80">
        <w:rPr>
          <w:rFonts w:ascii="Arial" w:hAnsi="Arial" w:cs="Arial"/>
          <w:i/>
          <w:iCs/>
        </w:rPr>
        <w:t>m/z</w:t>
      </w:r>
      <w:r w:rsidRPr="00F72A4D">
        <w:rPr>
          <w:rFonts w:ascii="Arial" w:hAnsi="Arial" w:cs="Arial"/>
        </w:rPr>
        <w:t xml:space="preserve"> 1179.804) with all the observed sequence informative fragment ions</w:t>
      </w:r>
      <w:r w:rsidR="00B42A80">
        <w:rPr>
          <w:rFonts w:ascii="Arial" w:hAnsi="Arial" w:cs="Arial"/>
        </w:rPr>
        <w:t xml:space="preserve"> (bottom panel</w:t>
      </w:r>
      <w:r w:rsidRPr="00F72A4D">
        <w:rPr>
          <w:rFonts w:ascii="Arial" w:hAnsi="Arial" w:cs="Arial"/>
        </w:rPr>
        <w:t>. Fragmentation pattern of the oligomer is depicted.</w:t>
      </w:r>
    </w:p>
    <w:p w14:paraId="20AC3FFE" w14:textId="77777777" w:rsidR="00B42A80" w:rsidRPr="00F72A4D" w:rsidRDefault="00B42A80" w:rsidP="00F72A4D">
      <w:pPr>
        <w:spacing w:line="480" w:lineRule="auto"/>
        <w:jc w:val="both"/>
        <w:rPr>
          <w:rFonts w:ascii="Arial" w:hAnsi="Arial" w:cs="Arial"/>
        </w:rPr>
      </w:pPr>
    </w:p>
    <w:p w14:paraId="1DCB0041" w14:textId="2EAA1A71" w:rsidR="00F72A4D" w:rsidRDefault="00F72A4D" w:rsidP="00F72A4D">
      <w:pPr>
        <w:spacing w:line="480" w:lineRule="auto"/>
        <w:jc w:val="both"/>
        <w:rPr>
          <w:rFonts w:ascii="Arial" w:hAnsi="Arial" w:cs="Arial"/>
        </w:rPr>
      </w:pPr>
      <w:r w:rsidRPr="00F72A4D">
        <w:rPr>
          <w:rFonts w:ascii="Arial" w:hAnsi="Arial" w:cs="Arial"/>
          <w:b/>
          <w:bCs/>
        </w:rPr>
        <w:t>Supplemental Figure S1</w:t>
      </w:r>
      <w:r w:rsidR="0032359D">
        <w:rPr>
          <w:rFonts w:ascii="Arial" w:hAnsi="Arial" w:cs="Arial"/>
          <w:b/>
          <w:bCs/>
        </w:rPr>
        <w:t>5</w:t>
      </w:r>
      <w:r w:rsidRPr="00F72A4D">
        <w:rPr>
          <w:rFonts w:ascii="Arial" w:hAnsi="Arial" w:cs="Arial"/>
          <w:b/>
          <w:bCs/>
        </w:rPr>
        <w:t xml:space="preserve">. </w:t>
      </w:r>
      <w:r w:rsidRPr="00F72A4D">
        <w:rPr>
          <w:rFonts w:ascii="Arial" w:hAnsi="Arial" w:cs="Arial"/>
        </w:rPr>
        <w:t>LC-MS based detection of U[Um/m</w:t>
      </w:r>
      <w:r w:rsidRPr="00F72A4D">
        <w:rPr>
          <w:rFonts w:ascii="Arial" w:hAnsi="Arial" w:cs="Arial"/>
          <w:vertAlign w:val="superscript"/>
        </w:rPr>
        <w:t>3</w:t>
      </w:r>
      <w:r w:rsidRPr="00F72A4D">
        <w:rPr>
          <w:rFonts w:ascii="Arial" w:hAnsi="Arial" w:cs="Arial"/>
        </w:rPr>
        <w:t xml:space="preserve">U]GAC&gt;p from </w:t>
      </w:r>
      <w:r w:rsidRPr="00B42A80">
        <w:rPr>
          <w:rFonts w:ascii="Arial" w:hAnsi="Arial" w:cs="Arial"/>
          <w:i/>
          <w:iCs/>
        </w:rPr>
        <w:t>Ast</w:t>
      </w:r>
      <w:r w:rsidRPr="00F72A4D">
        <w:rPr>
          <w:rFonts w:ascii="Arial" w:hAnsi="Arial" w:cs="Arial"/>
        </w:rPr>
        <w:t xml:space="preserve"> RNA</w:t>
      </w:r>
      <w:r w:rsidR="00B42A80">
        <w:rPr>
          <w:rFonts w:ascii="Arial" w:hAnsi="Arial" w:cs="Arial"/>
        </w:rPr>
        <w:t>.</w:t>
      </w:r>
      <w:r w:rsidRPr="00F72A4D">
        <w:rPr>
          <w:rFonts w:ascii="Arial" w:hAnsi="Arial" w:cs="Arial"/>
        </w:rPr>
        <w:t xml:space="preserve"> Extracted ion chromatogram for </w:t>
      </w:r>
      <w:r w:rsidRPr="00EC0AE5">
        <w:rPr>
          <w:rFonts w:ascii="Arial" w:hAnsi="Arial" w:cs="Arial"/>
          <w:i/>
          <w:iCs/>
        </w:rPr>
        <w:t>m/z</w:t>
      </w:r>
      <w:r w:rsidRPr="00F72A4D">
        <w:rPr>
          <w:rFonts w:ascii="Arial" w:hAnsi="Arial" w:cs="Arial"/>
        </w:rPr>
        <w:t xml:space="preserve"> 801.629 (</w:t>
      </w:r>
      <w:r w:rsidR="00EC0AE5">
        <w:rPr>
          <w:rFonts w:ascii="Arial" w:hAnsi="Arial" w:cs="Arial"/>
        </w:rPr>
        <w:t>top panel</w:t>
      </w:r>
      <w:r w:rsidRPr="00F72A4D">
        <w:rPr>
          <w:rFonts w:ascii="Arial" w:hAnsi="Arial" w:cs="Arial"/>
        </w:rPr>
        <w:t>)</w:t>
      </w:r>
      <w:r w:rsidR="00EC0AE5">
        <w:rPr>
          <w:rFonts w:ascii="Arial" w:hAnsi="Arial" w:cs="Arial"/>
        </w:rPr>
        <w:t>.</w:t>
      </w:r>
      <w:r w:rsidRPr="00F72A4D">
        <w:rPr>
          <w:rFonts w:ascii="Arial" w:hAnsi="Arial" w:cs="Arial"/>
        </w:rPr>
        <w:t xml:space="preserve"> Tandem mass spectrum of oligonucleotide anion (</w:t>
      </w:r>
      <w:r w:rsidRPr="00EC0AE5">
        <w:rPr>
          <w:rFonts w:ascii="Arial" w:hAnsi="Arial" w:cs="Arial"/>
          <w:i/>
          <w:iCs/>
        </w:rPr>
        <w:t>m/z</w:t>
      </w:r>
      <w:r w:rsidRPr="00F72A4D">
        <w:rPr>
          <w:rFonts w:ascii="Arial" w:hAnsi="Arial" w:cs="Arial"/>
        </w:rPr>
        <w:t xml:space="preserve"> 801.629) with all the observed sequence informative fragment ions</w:t>
      </w:r>
      <w:r w:rsidR="00EC0AE5">
        <w:rPr>
          <w:rFonts w:ascii="Arial" w:hAnsi="Arial" w:cs="Arial"/>
        </w:rPr>
        <w:t xml:space="preserve"> (bottom panel)</w:t>
      </w:r>
      <w:r w:rsidRPr="00F72A4D">
        <w:rPr>
          <w:rFonts w:ascii="Arial" w:hAnsi="Arial" w:cs="Arial"/>
        </w:rPr>
        <w:t>. Fragmentation pattern of the oligomer is depicted.</w:t>
      </w:r>
    </w:p>
    <w:p w14:paraId="3A3C84FF" w14:textId="77777777" w:rsidR="00EC0AE5" w:rsidRPr="00F72A4D" w:rsidRDefault="00EC0AE5" w:rsidP="00F72A4D">
      <w:pPr>
        <w:spacing w:line="480" w:lineRule="auto"/>
        <w:jc w:val="both"/>
        <w:rPr>
          <w:rFonts w:ascii="Arial" w:hAnsi="Arial" w:cs="Arial"/>
        </w:rPr>
      </w:pPr>
    </w:p>
    <w:p w14:paraId="526333C1" w14:textId="7CDBEC3E" w:rsidR="00F72A4D" w:rsidRPr="00F72A4D" w:rsidRDefault="00F72A4D" w:rsidP="00F72A4D">
      <w:pPr>
        <w:spacing w:line="480" w:lineRule="auto"/>
        <w:jc w:val="both"/>
        <w:rPr>
          <w:rFonts w:ascii="Arial" w:hAnsi="Arial" w:cs="Arial"/>
        </w:rPr>
      </w:pPr>
      <w:r w:rsidRPr="00F72A4D">
        <w:rPr>
          <w:rFonts w:ascii="Arial" w:hAnsi="Arial" w:cs="Arial"/>
          <w:b/>
          <w:bCs/>
        </w:rPr>
        <w:t>Supplemental Figure S1</w:t>
      </w:r>
      <w:r w:rsidR="0032359D">
        <w:rPr>
          <w:rFonts w:ascii="Arial" w:hAnsi="Arial" w:cs="Arial"/>
          <w:b/>
          <w:bCs/>
        </w:rPr>
        <w:t>6</w:t>
      </w:r>
      <w:r w:rsidRPr="00F72A4D">
        <w:rPr>
          <w:rFonts w:ascii="Arial" w:hAnsi="Arial" w:cs="Arial"/>
          <w:b/>
          <w:bCs/>
        </w:rPr>
        <w:t>.</w:t>
      </w:r>
      <w:r w:rsidRPr="00F72A4D">
        <w:rPr>
          <w:rFonts w:ascii="Arial" w:hAnsi="Arial" w:cs="Arial"/>
        </w:rPr>
        <w:t xml:space="preserve"> Secondary structure of </w:t>
      </w:r>
      <w:r w:rsidRPr="0097197B">
        <w:rPr>
          <w:rFonts w:ascii="Arial" w:hAnsi="Arial" w:cs="Arial"/>
          <w:i/>
          <w:iCs/>
        </w:rPr>
        <w:t>Ast</w:t>
      </w:r>
      <w:r w:rsidRPr="00F72A4D">
        <w:rPr>
          <w:rFonts w:ascii="Arial" w:hAnsi="Arial" w:cs="Arial"/>
        </w:rPr>
        <w:t xml:space="preserve"> RNA with </w:t>
      </w:r>
      <w:r w:rsidR="0097197B">
        <w:rPr>
          <w:rFonts w:ascii="Arial" w:hAnsi="Arial" w:cs="Arial"/>
        </w:rPr>
        <w:t>4</w:t>
      </w:r>
      <w:r w:rsidR="0097197B">
        <w:rPr>
          <w:rFonts w:ascii="Arial" w:hAnsi="Arial" w:cs="Arial"/>
        </w:rPr>
        <w:sym w:font="Symbol" w:char="F0B4"/>
      </w:r>
      <w:r w:rsidR="0097197B">
        <w:rPr>
          <w:rFonts w:ascii="Arial" w:hAnsi="Arial" w:cs="Arial"/>
        </w:rPr>
        <w:t xml:space="preserve">S1m </w:t>
      </w:r>
      <w:r w:rsidRPr="00F72A4D">
        <w:rPr>
          <w:rFonts w:ascii="Arial" w:hAnsi="Arial" w:cs="Arial"/>
        </w:rPr>
        <w:t>aptamer sequence at</w:t>
      </w:r>
      <w:r w:rsidR="00CA5D4B">
        <w:rPr>
          <w:rFonts w:ascii="Arial" w:hAnsi="Arial" w:cs="Arial"/>
        </w:rPr>
        <w:t xml:space="preserve"> the</w:t>
      </w:r>
      <w:r w:rsidRPr="00F72A4D">
        <w:rPr>
          <w:rFonts w:ascii="Arial" w:hAnsi="Arial" w:cs="Arial"/>
        </w:rPr>
        <w:t xml:space="preserve"> </w:t>
      </w:r>
      <w:r w:rsidR="00CA5D4B">
        <w:rPr>
          <w:rFonts w:ascii="Arial" w:hAnsi="Arial" w:cs="Arial"/>
        </w:rPr>
        <w:t>3</w:t>
      </w:r>
      <w:r w:rsidRPr="00F72A4D">
        <w:rPr>
          <w:rFonts w:ascii="Arial" w:hAnsi="Arial" w:cs="Arial"/>
        </w:rPr>
        <w:t xml:space="preserve">’ end (indicated by gray </w:t>
      </w:r>
      <w:r w:rsidR="00CA5D4B">
        <w:rPr>
          <w:rFonts w:ascii="Arial" w:hAnsi="Arial" w:cs="Arial"/>
        </w:rPr>
        <w:t>dashed</w:t>
      </w:r>
      <w:r w:rsidRPr="00F72A4D">
        <w:rPr>
          <w:rFonts w:ascii="Arial" w:hAnsi="Arial" w:cs="Arial"/>
        </w:rPr>
        <w:t xml:space="preserve"> line) generated with RNA Fold </w:t>
      </w:r>
      <w:proofErr w:type="spellStart"/>
      <w:r w:rsidRPr="00F72A4D">
        <w:rPr>
          <w:rFonts w:ascii="Arial" w:hAnsi="Arial" w:cs="Arial"/>
        </w:rPr>
        <w:t>WebServer</w:t>
      </w:r>
      <w:proofErr w:type="spellEnd"/>
      <w:r w:rsidRPr="00F72A4D">
        <w:rPr>
          <w:rFonts w:ascii="Arial" w:hAnsi="Arial" w:cs="Arial"/>
        </w:rPr>
        <w:t>. The color scale represents the probability of base pairing from 0 to 1.</w:t>
      </w:r>
    </w:p>
    <w:sectPr w:rsidR="00F72A4D" w:rsidRPr="00F72A4D" w:rsidSect="0056093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529DE" w14:textId="77777777" w:rsidR="00F9375A" w:rsidRDefault="00F9375A" w:rsidP="00560935">
      <w:pPr>
        <w:spacing w:after="0" w:line="240" w:lineRule="auto"/>
      </w:pPr>
      <w:r>
        <w:separator/>
      </w:r>
    </w:p>
  </w:endnote>
  <w:endnote w:type="continuationSeparator" w:id="0">
    <w:p w14:paraId="5F6F0361" w14:textId="77777777" w:rsidR="00F9375A" w:rsidRDefault="00F9375A" w:rsidP="0056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6978139"/>
      <w:docPartObj>
        <w:docPartGallery w:val="Page Numbers (Bottom of Page)"/>
        <w:docPartUnique/>
      </w:docPartObj>
    </w:sdtPr>
    <w:sdtEndPr>
      <w:rPr>
        <w:rStyle w:val="PageNumber"/>
      </w:rPr>
    </w:sdtEndPr>
    <w:sdtContent>
      <w:p w14:paraId="32D73672" w14:textId="7EE5E12B" w:rsidR="00560935" w:rsidRDefault="00560935" w:rsidP="00676B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78934770"/>
      <w:docPartObj>
        <w:docPartGallery w:val="Page Numbers (Bottom of Page)"/>
        <w:docPartUnique/>
      </w:docPartObj>
    </w:sdtPr>
    <w:sdtEndPr>
      <w:rPr>
        <w:rStyle w:val="PageNumber"/>
      </w:rPr>
    </w:sdtEndPr>
    <w:sdtContent>
      <w:p w14:paraId="521CA047" w14:textId="6D788E9F" w:rsidR="00560935" w:rsidRDefault="00560935" w:rsidP="00676B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88E586" w14:textId="77777777" w:rsidR="00560935" w:rsidRDefault="00560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1218201"/>
      <w:docPartObj>
        <w:docPartGallery w:val="Page Numbers (Bottom of Page)"/>
        <w:docPartUnique/>
      </w:docPartObj>
    </w:sdtPr>
    <w:sdtEndPr>
      <w:rPr>
        <w:rStyle w:val="PageNumber"/>
      </w:rPr>
    </w:sdtEndPr>
    <w:sdtContent>
      <w:p w14:paraId="15C28029" w14:textId="74BB6F16" w:rsidR="00560935" w:rsidRDefault="00560935" w:rsidP="00560935">
        <w:pPr>
          <w:pStyle w:val="Footer"/>
          <w:framePr w:wrap="none" w:vAnchor="text" w:hAnchor="margin" w:xAlign="center" w:y="1"/>
          <w:rPr>
            <w:rStyle w:val="PageNumber"/>
          </w:rPr>
        </w:pPr>
        <w:r w:rsidRPr="00E21D47">
          <w:rPr>
            <w:rStyle w:val="PageNumber"/>
            <w:rFonts w:ascii="Arial" w:hAnsi="Arial" w:cs="Arial"/>
          </w:rPr>
          <w:fldChar w:fldCharType="begin"/>
        </w:r>
        <w:r w:rsidRPr="00E21D47">
          <w:rPr>
            <w:rStyle w:val="PageNumber"/>
            <w:rFonts w:ascii="Arial" w:hAnsi="Arial" w:cs="Arial"/>
          </w:rPr>
          <w:instrText xml:space="preserve"> PAGE </w:instrText>
        </w:r>
        <w:r w:rsidRPr="00E21D47">
          <w:rPr>
            <w:rStyle w:val="PageNumber"/>
            <w:rFonts w:ascii="Arial" w:hAnsi="Arial" w:cs="Arial"/>
          </w:rPr>
          <w:fldChar w:fldCharType="separate"/>
        </w:r>
        <w:r w:rsidRPr="00E21D47">
          <w:rPr>
            <w:rStyle w:val="PageNumber"/>
            <w:rFonts w:ascii="Arial" w:hAnsi="Arial" w:cs="Arial"/>
            <w:noProof/>
          </w:rPr>
          <w:t>5</w:t>
        </w:r>
        <w:r w:rsidRPr="00E21D47">
          <w:rPr>
            <w:rStyle w:val="PageNumber"/>
            <w:rFonts w:ascii="Arial" w:hAnsi="Arial" w:cs="Arial"/>
          </w:rPr>
          <w:fldChar w:fldCharType="end"/>
        </w:r>
      </w:p>
    </w:sdtContent>
  </w:sdt>
  <w:p w14:paraId="285DA386" w14:textId="77777777" w:rsidR="00560935" w:rsidRDefault="00560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62E08" w14:textId="77777777" w:rsidR="00F9375A" w:rsidRDefault="00F9375A" w:rsidP="00560935">
      <w:pPr>
        <w:spacing w:after="0" w:line="240" w:lineRule="auto"/>
      </w:pPr>
      <w:r>
        <w:separator/>
      </w:r>
    </w:p>
  </w:footnote>
  <w:footnote w:type="continuationSeparator" w:id="0">
    <w:p w14:paraId="3FC7BB69" w14:textId="77777777" w:rsidR="00F9375A" w:rsidRDefault="00F9375A" w:rsidP="005609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0B"/>
    <w:rsid w:val="0001054F"/>
    <w:rsid w:val="00017B21"/>
    <w:rsid w:val="00044CBB"/>
    <w:rsid w:val="0005260F"/>
    <w:rsid w:val="00060024"/>
    <w:rsid w:val="000604C2"/>
    <w:rsid w:val="000607D7"/>
    <w:rsid w:val="00060C05"/>
    <w:rsid w:val="00074B20"/>
    <w:rsid w:val="00080B02"/>
    <w:rsid w:val="000927EB"/>
    <w:rsid w:val="000A01F7"/>
    <w:rsid w:val="000B0CF8"/>
    <w:rsid w:val="000B5442"/>
    <w:rsid w:val="000C060B"/>
    <w:rsid w:val="000D1BE3"/>
    <w:rsid w:val="000D5693"/>
    <w:rsid w:val="000F0019"/>
    <w:rsid w:val="000F6E6B"/>
    <w:rsid w:val="001040C3"/>
    <w:rsid w:val="00107C00"/>
    <w:rsid w:val="00112880"/>
    <w:rsid w:val="001220ED"/>
    <w:rsid w:val="00127BA6"/>
    <w:rsid w:val="001309A3"/>
    <w:rsid w:val="00154DFB"/>
    <w:rsid w:val="00186A55"/>
    <w:rsid w:val="001C4021"/>
    <w:rsid w:val="00295782"/>
    <w:rsid w:val="002B4AA0"/>
    <w:rsid w:val="002B557D"/>
    <w:rsid w:val="002C0F93"/>
    <w:rsid w:val="002C6365"/>
    <w:rsid w:val="00315F76"/>
    <w:rsid w:val="0032359D"/>
    <w:rsid w:val="00344093"/>
    <w:rsid w:val="00345002"/>
    <w:rsid w:val="003452C4"/>
    <w:rsid w:val="00381F3F"/>
    <w:rsid w:val="00385239"/>
    <w:rsid w:val="0039716F"/>
    <w:rsid w:val="003A6424"/>
    <w:rsid w:val="003C093D"/>
    <w:rsid w:val="003D13E1"/>
    <w:rsid w:val="003F76F8"/>
    <w:rsid w:val="0040174D"/>
    <w:rsid w:val="004060A6"/>
    <w:rsid w:val="00415EFF"/>
    <w:rsid w:val="0042209C"/>
    <w:rsid w:val="0048761D"/>
    <w:rsid w:val="00492477"/>
    <w:rsid w:val="004A62B7"/>
    <w:rsid w:val="004B3C13"/>
    <w:rsid w:val="004D16DF"/>
    <w:rsid w:val="004D2CDC"/>
    <w:rsid w:val="004D3DE0"/>
    <w:rsid w:val="004F3D86"/>
    <w:rsid w:val="005041E5"/>
    <w:rsid w:val="00533F7D"/>
    <w:rsid w:val="00560935"/>
    <w:rsid w:val="0056121C"/>
    <w:rsid w:val="0057638D"/>
    <w:rsid w:val="00590C76"/>
    <w:rsid w:val="00597FDC"/>
    <w:rsid w:val="005E2B86"/>
    <w:rsid w:val="005F57A9"/>
    <w:rsid w:val="00602D1C"/>
    <w:rsid w:val="00657BBF"/>
    <w:rsid w:val="00664365"/>
    <w:rsid w:val="00665834"/>
    <w:rsid w:val="006C302A"/>
    <w:rsid w:val="006D2202"/>
    <w:rsid w:val="006D7997"/>
    <w:rsid w:val="006F22BD"/>
    <w:rsid w:val="007250A6"/>
    <w:rsid w:val="00751EEE"/>
    <w:rsid w:val="00755295"/>
    <w:rsid w:val="00761863"/>
    <w:rsid w:val="007A1B26"/>
    <w:rsid w:val="007C5EB4"/>
    <w:rsid w:val="007E2CEE"/>
    <w:rsid w:val="008056E6"/>
    <w:rsid w:val="0082179B"/>
    <w:rsid w:val="0082341D"/>
    <w:rsid w:val="0082664B"/>
    <w:rsid w:val="00837205"/>
    <w:rsid w:val="008372B8"/>
    <w:rsid w:val="008377E3"/>
    <w:rsid w:val="00843257"/>
    <w:rsid w:val="00896F48"/>
    <w:rsid w:val="0091173F"/>
    <w:rsid w:val="009360EC"/>
    <w:rsid w:val="0097197B"/>
    <w:rsid w:val="009E63A6"/>
    <w:rsid w:val="00A049A9"/>
    <w:rsid w:val="00A05C5D"/>
    <w:rsid w:val="00A144F4"/>
    <w:rsid w:val="00A336CF"/>
    <w:rsid w:val="00A35313"/>
    <w:rsid w:val="00A94F6B"/>
    <w:rsid w:val="00AC7972"/>
    <w:rsid w:val="00B12637"/>
    <w:rsid w:val="00B35A55"/>
    <w:rsid w:val="00B42A80"/>
    <w:rsid w:val="00B64C4C"/>
    <w:rsid w:val="00B65F24"/>
    <w:rsid w:val="00B90B13"/>
    <w:rsid w:val="00BC6B75"/>
    <w:rsid w:val="00BD4FAC"/>
    <w:rsid w:val="00BE2341"/>
    <w:rsid w:val="00C25EE2"/>
    <w:rsid w:val="00C53D06"/>
    <w:rsid w:val="00C87281"/>
    <w:rsid w:val="00C91977"/>
    <w:rsid w:val="00C96BEF"/>
    <w:rsid w:val="00CA5D4B"/>
    <w:rsid w:val="00CB6390"/>
    <w:rsid w:val="00CC141F"/>
    <w:rsid w:val="00CC2954"/>
    <w:rsid w:val="00CD4892"/>
    <w:rsid w:val="00D24F04"/>
    <w:rsid w:val="00D26438"/>
    <w:rsid w:val="00D32BBE"/>
    <w:rsid w:val="00D510AE"/>
    <w:rsid w:val="00D710A7"/>
    <w:rsid w:val="00D83744"/>
    <w:rsid w:val="00DA3C2C"/>
    <w:rsid w:val="00DB47AC"/>
    <w:rsid w:val="00DD1BBF"/>
    <w:rsid w:val="00DD4DED"/>
    <w:rsid w:val="00DD55FE"/>
    <w:rsid w:val="00DD6CB4"/>
    <w:rsid w:val="00E21D47"/>
    <w:rsid w:val="00E4304A"/>
    <w:rsid w:val="00E65AA5"/>
    <w:rsid w:val="00E84BFE"/>
    <w:rsid w:val="00EC0AE5"/>
    <w:rsid w:val="00EE0338"/>
    <w:rsid w:val="00EE608C"/>
    <w:rsid w:val="00EF4C80"/>
    <w:rsid w:val="00F234EE"/>
    <w:rsid w:val="00F539D4"/>
    <w:rsid w:val="00F72A4D"/>
    <w:rsid w:val="00F9375A"/>
    <w:rsid w:val="00FC41CB"/>
    <w:rsid w:val="00FC462A"/>
    <w:rsid w:val="00FD4261"/>
    <w:rsid w:val="00FF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AA87"/>
  <w15:chartTrackingRefBased/>
  <w15:docId w15:val="{D8E4AD16-505A-4A4F-B02C-779943F7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0019"/>
    <w:rPr>
      <w:sz w:val="16"/>
      <w:szCs w:val="16"/>
    </w:rPr>
  </w:style>
  <w:style w:type="paragraph" w:styleId="CommentText">
    <w:name w:val="annotation text"/>
    <w:basedOn w:val="Normal"/>
    <w:link w:val="CommentTextChar"/>
    <w:uiPriority w:val="99"/>
    <w:semiHidden/>
    <w:unhideWhenUsed/>
    <w:rsid w:val="000F0019"/>
    <w:pPr>
      <w:spacing w:line="240" w:lineRule="auto"/>
    </w:pPr>
    <w:rPr>
      <w:sz w:val="20"/>
      <w:szCs w:val="20"/>
    </w:rPr>
  </w:style>
  <w:style w:type="character" w:customStyle="1" w:styleId="CommentTextChar">
    <w:name w:val="Comment Text Char"/>
    <w:basedOn w:val="DefaultParagraphFont"/>
    <w:link w:val="CommentText"/>
    <w:uiPriority w:val="99"/>
    <w:semiHidden/>
    <w:rsid w:val="000F0019"/>
    <w:rPr>
      <w:sz w:val="20"/>
      <w:szCs w:val="20"/>
    </w:rPr>
  </w:style>
  <w:style w:type="paragraph" w:styleId="CommentSubject">
    <w:name w:val="annotation subject"/>
    <w:basedOn w:val="CommentText"/>
    <w:next w:val="CommentText"/>
    <w:link w:val="CommentSubjectChar"/>
    <w:uiPriority w:val="99"/>
    <w:semiHidden/>
    <w:unhideWhenUsed/>
    <w:rsid w:val="000F0019"/>
    <w:rPr>
      <w:b/>
      <w:bCs/>
    </w:rPr>
  </w:style>
  <w:style w:type="character" w:customStyle="1" w:styleId="CommentSubjectChar">
    <w:name w:val="Comment Subject Char"/>
    <w:basedOn w:val="CommentTextChar"/>
    <w:link w:val="CommentSubject"/>
    <w:uiPriority w:val="99"/>
    <w:semiHidden/>
    <w:rsid w:val="000F0019"/>
    <w:rPr>
      <w:b/>
      <w:bCs/>
      <w:sz w:val="20"/>
      <w:szCs w:val="20"/>
    </w:rPr>
  </w:style>
  <w:style w:type="character" w:styleId="Hyperlink">
    <w:name w:val="Hyperlink"/>
    <w:basedOn w:val="DefaultParagraphFont"/>
    <w:uiPriority w:val="99"/>
    <w:unhideWhenUsed/>
    <w:rsid w:val="002C0F93"/>
    <w:rPr>
      <w:color w:val="0563C1" w:themeColor="hyperlink"/>
      <w:u w:val="single"/>
    </w:rPr>
  </w:style>
  <w:style w:type="paragraph" w:styleId="Header">
    <w:name w:val="header"/>
    <w:basedOn w:val="Normal"/>
    <w:link w:val="HeaderChar"/>
    <w:uiPriority w:val="99"/>
    <w:unhideWhenUsed/>
    <w:rsid w:val="00560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935"/>
  </w:style>
  <w:style w:type="paragraph" w:styleId="Footer">
    <w:name w:val="footer"/>
    <w:basedOn w:val="Normal"/>
    <w:link w:val="FooterChar"/>
    <w:uiPriority w:val="99"/>
    <w:unhideWhenUsed/>
    <w:rsid w:val="00560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935"/>
  </w:style>
  <w:style w:type="character" w:styleId="PageNumber">
    <w:name w:val="page number"/>
    <w:basedOn w:val="DefaultParagraphFont"/>
    <w:uiPriority w:val="99"/>
    <w:semiHidden/>
    <w:unhideWhenUsed/>
    <w:rsid w:val="00560935"/>
  </w:style>
  <w:style w:type="character" w:customStyle="1" w:styleId="fn">
    <w:name w:val="fn"/>
    <w:basedOn w:val="DefaultParagraphFont"/>
    <w:rsid w:val="00EE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02022">
      <w:bodyDiv w:val="1"/>
      <w:marLeft w:val="0"/>
      <w:marRight w:val="0"/>
      <w:marTop w:val="0"/>
      <w:marBottom w:val="0"/>
      <w:divBdr>
        <w:top w:val="none" w:sz="0" w:space="0" w:color="auto"/>
        <w:left w:val="none" w:sz="0" w:space="0" w:color="auto"/>
        <w:bottom w:val="none" w:sz="0" w:space="0" w:color="auto"/>
        <w:right w:val="none" w:sz="0" w:space="0" w:color="auto"/>
      </w:divBdr>
    </w:div>
    <w:div w:id="230237372">
      <w:bodyDiv w:val="1"/>
      <w:marLeft w:val="0"/>
      <w:marRight w:val="0"/>
      <w:marTop w:val="0"/>
      <w:marBottom w:val="0"/>
      <w:divBdr>
        <w:top w:val="none" w:sz="0" w:space="0" w:color="auto"/>
        <w:left w:val="none" w:sz="0" w:space="0" w:color="auto"/>
        <w:bottom w:val="none" w:sz="0" w:space="0" w:color="auto"/>
        <w:right w:val="none" w:sz="0" w:space="0" w:color="auto"/>
      </w:divBdr>
    </w:div>
    <w:div w:id="281229653">
      <w:bodyDiv w:val="1"/>
      <w:marLeft w:val="0"/>
      <w:marRight w:val="0"/>
      <w:marTop w:val="0"/>
      <w:marBottom w:val="0"/>
      <w:divBdr>
        <w:top w:val="none" w:sz="0" w:space="0" w:color="auto"/>
        <w:left w:val="none" w:sz="0" w:space="0" w:color="auto"/>
        <w:bottom w:val="none" w:sz="0" w:space="0" w:color="auto"/>
        <w:right w:val="none" w:sz="0" w:space="0" w:color="auto"/>
      </w:divBdr>
    </w:div>
    <w:div w:id="307436619">
      <w:bodyDiv w:val="1"/>
      <w:marLeft w:val="0"/>
      <w:marRight w:val="0"/>
      <w:marTop w:val="0"/>
      <w:marBottom w:val="0"/>
      <w:divBdr>
        <w:top w:val="none" w:sz="0" w:space="0" w:color="auto"/>
        <w:left w:val="none" w:sz="0" w:space="0" w:color="auto"/>
        <w:bottom w:val="none" w:sz="0" w:space="0" w:color="auto"/>
        <w:right w:val="none" w:sz="0" w:space="0" w:color="auto"/>
      </w:divBdr>
    </w:div>
    <w:div w:id="311908554">
      <w:bodyDiv w:val="1"/>
      <w:marLeft w:val="0"/>
      <w:marRight w:val="0"/>
      <w:marTop w:val="0"/>
      <w:marBottom w:val="0"/>
      <w:divBdr>
        <w:top w:val="none" w:sz="0" w:space="0" w:color="auto"/>
        <w:left w:val="none" w:sz="0" w:space="0" w:color="auto"/>
        <w:bottom w:val="none" w:sz="0" w:space="0" w:color="auto"/>
        <w:right w:val="none" w:sz="0" w:space="0" w:color="auto"/>
      </w:divBdr>
    </w:div>
    <w:div w:id="725033668">
      <w:bodyDiv w:val="1"/>
      <w:marLeft w:val="0"/>
      <w:marRight w:val="0"/>
      <w:marTop w:val="0"/>
      <w:marBottom w:val="0"/>
      <w:divBdr>
        <w:top w:val="none" w:sz="0" w:space="0" w:color="auto"/>
        <w:left w:val="none" w:sz="0" w:space="0" w:color="auto"/>
        <w:bottom w:val="none" w:sz="0" w:space="0" w:color="auto"/>
        <w:right w:val="none" w:sz="0" w:space="0" w:color="auto"/>
      </w:divBdr>
    </w:div>
    <w:div w:id="868642997">
      <w:bodyDiv w:val="1"/>
      <w:marLeft w:val="0"/>
      <w:marRight w:val="0"/>
      <w:marTop w:val="0"/>
      <w:marBottom w:val="0"/>
      <w:divBdr>
        <w:top w:val="none" w:sz="0" w:space="0" w:color="auto"/>
        <w:left w:val="none" w:sz="0" w:space="0" w:color="auto"/>
        <w:bottom w:val="none" w:sz="0" w:space="0" w:color="auto"/>
        <w:right w:val="none" w:sz="0" w:space="0" w:color="auto"/>
      </w:divBdr>
    </w:div>
    <w:div w:id="1007830938">
      <w:bodyDiv w:val="1"/>
      <w:marLeft w:val="0"/>
      <w:marRight w:val="0"/>
      <w:marTop w:val="0"/>
      <w:marBottom w:val="0"/>
      <w:divBdr>
        <w:top w:val="none" w:sz="0" w:space="0" w:color="auto"/>
        <w:left w:val="none" w:sz="0" w:space="0" w:color="auto"/>
        <w:bottom w:val="none" w:sz="0" w:space="0" w:color="auto"/>
        <w:right w:val="none" w:sz="0" w:space="0" w:color="auto"/>
      </w:divBdr>
    </w:div>
    <w:div w:id="1084379379">
      <w:bodyDiv w:val="1"/>
      <w:marLeft w:val="0"/>
      <w:marRight w:val="0"/>
      <w:marTop w:val="0"/>
      <w:marBottom w:val="0"/>
      <w:divBdr>
        <w:top w:val="none" w:sz="0" w:space="0" w:color="auto"/>
        <w:left w:val="none" w:sz="0" w:space="0" w:color="auto"/>
        <w:bottom w:val="none" w:sz="0" w:space="0" w:color="auto"/>
        <w:right w:val="none" w:sz="0" w:space="0" w:color="auto"/>
      </w:divBdr>
    </w:div>
    <w:div w:id="1217158354">
      <w:bodyDiv w:val="1"/>
      <w:marLeft w:val="0"/>
      <w:marRight w:val="0"/>
      <w:marTop w:val="0"/>
      <w:marBottom w:val="0"/>
      <w:divBdr>
        <w:top w:val="none" w:sz="0" w:space="0" w:color="auto"/>
        <w:left w:val="none" w:sz="0" w:space="0" w:color="auto"/>
        <w:bottom w:val="none" w:sz="0" w:space="0" w:color="auto"/>
        <w:right w:val="none" w:sz="0" w:space="0" w:color="auto"/>
      </w:divBdr>
    </w:div>
    <w:div w:id="1240479852">
      <w:bodyDiv w:val="1"/>
      <w:marLeft w:val="0"/>
      <w:marRight w:val="0"/>
      <w:marTop w:val="0"/>
      <w:marBottom w:val="0"/>
      <w:divBdr>
        <w:top w:val="none" w:sz="0" w:space="0" w:color="auto"/>
        <w:left w:val="none" w:sz="0" w:space="0" w:color="auto"/>
        <w:bottom w:val="none" w:sz="0" w:space="0" w:color="auto"/>
        <w:right w:val="none" w:sz="0" w:space="0" w:color="auto"/>
      </w:divBdr>
    </w:div>
    <w:div w:id="1348100232">
      <w:bodyDiv w:val="1"/>
      <w:marLeft w:val="0"/>
      <w:marRight w:val="0"/>
      <w:marTop w:val="0"/>
      <w:marBottom w:val="0"/>
      <w:divBdr>
        <w:top w:val="none" w:sz="0" w:space="0" w:color="auto"/>
        <w:left w:val="none" w:sz="0" w:space="0" w:color="auto"/>
        <w:bottom w:val="none" w:sz="0" w:space="0" w:color="auto"/>
        <w:right w:val="none" w:sz="0" w:space="0" w:color="auto"/>
      </w:divBdr>
    </w:div>
    <w:div w:id="1407417137">
      <w:bodyDiv w:val="1"/>
      <w:marLeft w:val="0"/>
      <w:marRight w:val="0"/>
      <w:marTop w:val="0"/>
      <w:marBottom w:val="0"/>
      <w:divBdr>
        <w:top w:val="none" w:sz="0" w:space="0" w:color="auto"/>
        <w:left w:val="none" w:sz="0" w:space="0" w:color="auto"/>
        <w:bottom w:val="none" w:sz="0" w:space="0" w:color="auto"/>
        <w:right w:val="none" w:sz="0" w:space="0" w:color="auto"/>
      </w:divBdr>
    </w:div>
    <w:div w:id="1664435553">
      <w:bodyDiv w:val="1"/>
      <w:marLeft w:val="0"/>
      <w:marRight w:val="0"/>
      <w:marTop w:val="0"/>
      <w:marBottom w:val="0"/>
      <w:divBdr>
        <w:top w:val="none" w:sz="0" w:space="0" w:color="auto"/>
        <w:left w:val="none" w:sz="0" w:space="0" w:color="auto"/>
        <w:bottom w:val="none" w:sz="0" w:space="0" w:color="auto"/>
        <w:right w:val="none" w:sz="0" w:space="0" w:color="auto"/>
      </w:divBdr>
    </w:div>
    <w:div w:id="1842743410">
      <w:bodyDiv w:val="1"/>
      <w:marLeft w:val="0"/>
      <w:marRight w:val="0"/>
      <w:marTop w:val="0"/>
      <w:marBottom w:val="0"/>
      <w:divBdr>
        <w:top w:val="none" w:sz="0" w:space="0" w:color="auto"/>
        <w:left w:val="none" w:sz="0" w:space="0" w:color="auto"/>
        <w:bottom w:val="none" w:sz="0" w:space="0" w:color="auto"/>
        <w:right w:val="none" w:sz="0" w:space="0" w:color="auto"/>
      </w:divBdr>
    </w:div>
    <w:div w:id="2120638103">
      <w:bodyDiv w:val="1"/>
      <w:marLeft w:val="0"/>
      <w:marRight w:val="0"/>
      <w:marTop w:val="0"/>
      <w:marBottom w:val="0"/>
      <w:divBdr>
        <w:top w:val="none" w:sz="0" w:space="0" w:color="auto"/>
        <w:left w:val="none" w:sz="0" w:space="0" w:color="auto"/>
        <w:bottom w:val="none" w:sz="0" w:space="0" w:color="auto"/>
        <w:right w:val="none" w:sz="0" w:space="0" w:color="auto"/>
      </w:divBdr>
    </w:div>
    <w:div w:id="21308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romeri2@jhmi.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lasual@ucmail.uc.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 Addepalli</dc:creator>
  <cp:keywords/>
  <dc:description/>
  <cp:lastModifiedBy>Fabio Romerio</cp:lastModifiedBy>
  <cp:revision>3</cp:revision>
  <dcterms:created xsi:type="dcterms:W3CDTF">2022-01-06T22:14:00Z</dcterms:created>
  <dcterms:modified xsi:type="dcterms:W3CDTF">2022-01-06T22:15:00Z</dcterms:modified>
</cp:coreProperties>
</file>