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8B13" w14:textId="77777777" w:rsidR="00E62635" w:rsidRDefault="00E62635" w:rsidP="00E62635">
      <w:pPr>
        <w:rPr>
          <w:rFonts w:ascii="Times" w:hAnsi="Times" w:cs="Verdana"/>
          <w:b/>
          <w:szCs w:val="26"/>
        </w:rPr>
      </w:pPr>
    </w:p>
    <w:p w14:paraId="0706C091" w14:textId="29162B9B" w:rsidR="00E62635" w:rsidRDefault="00E62635" w:rsidP="00E62635">
      <w:pPr>
        <w:rPr>
          <w:rFonts w:ascii="Times" w:hAnsi="Times" w:cs="Verdana"/>
          <w:b/>
          <w:szCs w:val="26"/>
        </w:rPr>
      </w:pPr>
    </w:p>
    <w:p w14:paraId="5293A43C" w14:textId="05108437" w:rsidR="00E62635" w:rsidRDefault="00E62635" w:rsidP="00E62635">
      <w:pPr>
        <w:rPr>
          <w:rFonts w:ascii="Times" w:hAnsi="Times" w:cs="Verdana"/>
          <w:b/>
          <w:szCs w:val="26"/>
        </w:rPr>
      </w:pPr>
    </w:p>
    <w:p w14:paraId="6B6B0838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6E15DDA1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6C311117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37F6527E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244F4A5B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2161CE87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7634F505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2C2178A7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7869E2C5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1D34C774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4BB371C0" w14:textId="3513B685" w:rsidR="00E62635" w:rsidRDefault="00E62635" w:rsidP="00E62635">
      <w:pPr>
        <w:jc w:val="center"/>
        <w:rPr>
          <w:rFonts w:ascii="Times" w:hAnsi="Times" w:cs="Verdana"/>
          <w:b/>
          <w:szCs w:val="26"/>
        </w:rPr>
      </w:pPr>
      <w:r>
        <w:rPr>
          <w:rFonts w:ascii="Times" w:hAnsi="Times" w:cs="Verdana"/>
          <w:b/>
          <w:szCs w:val="26"/>
        </w:rPr>
        <w:t>Supplementary Material:</w:t>
      </w:r>
    </w:p>
    <w:p w14:paraId="5FBCD392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1F765AA5" w14:textId="77777777" w:rsidR="00E62635" w:rsidRDefault="00E62635">
      <w:pPr>
        <w:rPr>
          <w:rFonts w:ascii="Times" w:hAnsi="Times" w:cs="Verdana"/>
          <w:b/>
          <w:szCs w:val="26"/>
        </w:rPr>
      </w:pPr>
    </w:p>
    <w:p w14:paraId="73E1A6AE" w14:textId="77777777" w:rsidR="00E62635" w:rsidRDefault="00E62635" w:rsidP="00E62635">
      <w:pPr>
        <w:spacing w:line="480" w:lineRule="auto"/>
        <w:jc w:val="center"/>
        <w:outlineLvl w:val="0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An uncommon </w:t>
      </w:r>
      <w:r w:rsidRPr="00DA1E9E">
        <w:rPr>
          <w:rFonts w:ascii="Times" w:hAnsi="Times" w:cs="Arial"/>
          <w:b/>
          <w:bCs/>
          <w:color w:val="1A1A1A"/>
        </w:rPr>
        <w:t>[K</w:t>
      </w:r>
      <w:r w:rsidRPr="00DA1E9E">
        <w:rPr>
          <w:rFonts w:ascii="Times" w:hAnsi="Times" w:cs="Arial"/>
          <w:b/>
          <w:bCs/>
          <w:color w:val="1A1A1A"/>
          <w:vertAlign w:val="superscript"/>
        </w:rPr>
        <w:t>+</w:t>
      </w:r>
      <w:r w:rsidRPr="00DA1E9E">
        <w:rPr>
          <w:rFonts w:ascii="Times" w:hAnsi="Times" w:cs="Arial"/>
          <w:b/>
          <w:bCs/>
          <w:color w:val="1A1A1A"/>
        </w:rPr>
        <w:t>(Mg</w:t>
      </w:r>
      <w:r w:rsidRPr="00DA1E9E">
        <w:rPr>
          <w:rFonts w:ascii="Times" w:hAnsi="Times" w:cs="Arial"/>
          <w:b/>
          <w:bCs/>
          <w:color w:val="1A1A1A"/>
          <w:vertAlign w:val="superscript"/>
        </w:rPr>
        <w:t>2+</w:t>
      </w:r>
      <w:r w:rsidRPr="00DA1E9E">
        <w:rPr>
          <w:rFonts w:ascii="Times" w:hAnsi="Times" w:cs="Arial"/>
          <w:b/>
          <w:bCs/>
          <w:color w:val="1A1A1A"/>
        </w:rPr>
        <w:t>)</w:t>
      </w:r>
      <w:r w:rsidRPr="00DA1E9E">
        <w:rPr>
          <w:rFonts w:ascii="Times" w:hAnsi="Times" w:cs="Arial"/>
          <w:b/>
          <w:bCs/>
          <w:color w:val="1A1A1A"/>
          <w:vertAlign w:val="subscript"/>
        </w:rPr>
        <w:t>2</w:t>
      </w:r>
      <w:r w:rsidRPr="00DA1E9E">
        <w:rPr>
          <w:rFonts w:ascii="Times" w:hAnsi="Times" w:cs="Arial"/>
          <w:b/>
          <w:bCs/>
          <w:color w:val="1A1A1A"/>
        </w:rPr>
        <w:t>]</w:t>
      </w:r>
      <w:r>
        <w:rPr>
          <w:rFonts w:ascii="Times" w:hAnsi="Times" w:cs="Arial"/>
          <w:color w:val="1A1A1A"/>
          <w:vertAlign w:val="subscript"/>
        </w:rPr>
        <w:t xml:space="preserve"> </w:t>
      </w:r>
      <w:r>
        <w:rPr>
          <w:rFonts w:ascii="Times" w:hAnsi="Times" w:cs="Arial"/>
          <w:b/>
        </w:rPr>
        <w:t>metal ion triad imparts stability and selectivity to the Guanidine-I riboswitches</w:t>
      </w:r>
    </w:p>
    <w:p w14:paraId="32C443BE" w14:textId="77777777" w:rsidR="00E62635" w:rsidRPr="00801CDD" w:rsidRDefault="00E62635" w:rsidP="00E62635">
      <w:pPr>
        <w:spacing w:line="480" w:lineRule="auto"/>
        <w:jc w:val="center"/>
        <w:outlineLvl w:val="0"/>
        <w:rPr>
          <w:rFonts w:ascii="Times" w:hAnsi="Times" w:cs="Arial"/>
          <w:b/>
        </w:rPr>
      </w:pPr>
    </w:p>
    <w:p w14:paraId="2E67A478" w14:textId="77777777" w:rsidR="00E62635" w:rsidRPr="00832CA5" w:rsidRDefault="00E62635" w:rsidP="00E62635">
      <w:pPr>
        <w:pStyle w:val="BBAuthorName"/>
        <w:spacing w:line="480" w:lineRule="auto"/>
        <w:jc w:val="center"/>
        <w:rPr>
          <w:rFonts w:ascii="Times" w:hAnsi="Times" w:cs="Arial"/>
          <w:szCs w:val="24"/>
          <w:vertAlign w:val="superscript"/>
        </w:rPr>
      </w:pPr>
      <w:r w:rsidRPr="00801CDD">
        <w:rPr>
          <w:rFonts w:ascii="Times" w:hAnsi="Times" w:cs="Arial"/>
          <w:szCs w:val="24"/>
        </w:rPr>
        <w:t xml:space="preserve">Robert J. </w:t>
      </w:r>
      <w:proofErr w:type="spellStart"/>
      <w:r w:rsidRPr="00801CDD">
        <w:rPr>
          <w:rFonts w:ascii="Times" w:hAnsi="Times" w:cs="Arial"/>
          <w:szCs w:val="24"/>
        </w:rPr>
        <w:t>Trachman</w:t>
      </w:r>
      <w:proofErr w:type="spellEnd"/>
      <w:r w:rsidRPr="00801CDD">
        <w:rPr>
          <w:rFonts w:ascii="Times" w:hAnsi="Times" w:cs="Arial"/>
          <w:szCs w:val="24"/>
        </w:rPr>
        <w:t xml:space="preserve"> III</w:t>
      </w:r>
      <w:r>
        <w:rPr>
          <w:rFonts w:ascii="Times" w:hAnsi="Times" w:cs="Arial"/>
          <w:szCs w:val="24"/>
          <w:vertAlign w:val="superscript"/>
        </w:rPr>
        <w:t>*</w:t>
      </w:r>
      <w:r>
        <w:rPr>
          <w:rFonts w:ascii="Times" w:hAnsi="Times" w:cs="Arial"/>
          <w:szCs w:val="24"/>
        </w:rPr>
        <w:t xml:space="preserve"> </w:t>
      </w:r>
      <w:r w:rsidRPr="00801CDD">
        <w:rPr>
          <w:rFonts w:ascii="Times" w:hAnsi="Times" w:cs="Arial"/>
          <w:szCs w:val="24"/>
        </w:rPr>
        <w:t xml:space="preserve">&amp; Adrian R. </w:t>
      </w:r>
      <w:proofErr w:type="spellStart"/>
      <w:r w:rsidRPr="00801CDD">
        <w:rPr>
          <w:rFonts w:ascii="Times" w:hAnsi="Times" w:cs="Arial"/>
          <w:szCs w:val="24"/>
        </w:rPr>
        <w:t>Ferré-D’Amaré</w:t>
      </w:r>
      <w:proofErr w:type="spellEnd"/>
    </w:p>
    <w:p w14:paraId="591D5E44" w14:textId="77777777" w:rsidR="00E62635" w:rsidRPr="00A61258" w:rsidRDefault="00E62635" w:rsidP="00E62635">
      <w:pPr>
        <w:pStyle w:val="BCAuthorAddress"/>
        <w:spacing w:line="480" w:lineRule="auto"/>
        <w:rPr>
          <w:rFonts w:ascii="Arial" w:hAnsi="Arial" w:cs="Arial"/>
        </w:rPr>
      </w:pPr>
    </w:p>
    <w:p w14:paraId="56B64C44" w14:textId="77777777" w:rsidR="00E62635" w:rsidRDefault="00E62635" w:rsidP="00E62635">
      <w:pPr>
        <w:pStyle w:val="BCAuthorAddress"/>
        <w:spacing w:line="480" w:lineRule="auto"/>
        <w:jc w:val="both"/>
        <w:rPr>
          <w:rFonts w:ascii="Times" w:hAnsi="Times" w:cs="Arial"/>
          <w:sz w:val="24"/>
          <w:szCs w:val="24"/>
        </w:rPr>
      </w:pPr>
      <w:r w:rsidRPr="00801CDD">
        <w:rPr>
          <w:rFonts w:ascii="Times" w:hAnsi="Times" w:cs="Arial"/>
          <w:sz w:val="24"/>
          <w:szCs w:val="24"/>
        </w:rPr>
        <w:t>Biochemistry and Biophysics Center, National Heart, Lung, and Blood Institute, 50 South Drive MSC 8012, Bethesda, MD 20892-8012, USA</w:t>
      </w:r>
    </w:p>
    <w:p w14:paraId="2A98A652" w14:textId="77777777" w:rsidR="00E62635" w:rsidRDefault="00E62635" w:rsidP="00E62635"/>
    <w:p w14:paraId="3D31548E" w14:textId="77777777" w:rsidR="00E62635" w:rsidRPr="00E5767E" w:rsidRDefault="00E62635" w:rsidP="00E62635">
      <w:r w:rsidRPr="00A9068E">
        <w:t>*Address correspondence to R.J.T., robert.trachman@nih.gov</w:t>
      </w:r>
    </w:p>
    <w:p w14:paraId="2885B157" w14:textId="77777777" w:rsidR="00E62635" w:rsidRPr="00A9068E" w:rsidRDefault="00E62635" w:rsidP="00E62635"/>
    <w:p w14:paraId="65ACF377" w14:textId="6A0D68B2" w:rsidR="00E62635" w:rsidRDefault="00E62635">
      <w:pPr>
        <w:rPr>
          <w:rFonts w:ascii="Times" w:hAnsi="Times" w:cs="Verdana"/>
          <w:b/>
          <w:szCs w:val="26"/>
        </w:rPr>
      </w:pPr>
      <w:r>
        <w:rPr>
          <w:rFonts w:ascii="Times" w:hAnsi="Times" w:cs="Verdana"/>
          <w:b/>
          <w:szCs w:val="26"/>
        </w:rPr>
        <w:br w:type="page"/>
      </w:r>
    </w:p>
    <w:p w14:paraId="58B6704A" w14:textId="77777777" w:rsidR="00E62635" w:rsidRDefault="00E62635" w:rsidP="00E62635">
      <w:pPr>
        <w:rPr>
          <w:rFonts w:ascii="Times" w:hAnsi="Times" w:cs="Verdana"/>
          <w:b/>
          <w:szCs w:val="26"/>
        </w:rPr>
      </w:pPr>
    </w:p>
    <w:p w14:paraId="0251B3BB" w14:textId="233A1A11" w:rsidR="00E62635" w:rsidRPr="00AE3E5D" w:rsidRDefault="00E62635" w:rsidP="00E62635">
      <w:pPr>
        <w:rPr>
          <w:rFonts w:ascii="Times" w:hAnsi="Times"/>
        </w:rPr>
      </w:pPr>
      <w:r>
        <w:rPr>
          <w:rFonts w:ascii="Times" w:hAnsi="Times" w:cs="Verdana"/>
          <w:b/>
          <w:szCs w:val="26"/>
        </w:rPr>
        <w:t>Supplementary Table 1.   Summary of crystallographic statistics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980"/>
        <w:gridCol w:w="2970"/>
      </w:tblGrid>
      <w:tr w:rsidR="00E62635" w:rsidRPr="0095381C" w14:paraId="1A1EB6AA" w14:textId="77777777" w:rsidTr="00F053CD">
        <w:trPr>
          <w:trHeight w:hRule="exact" w:val="291"/>
        </w:trPr>
        <w:tc>
          <w:tcPr>
            <w:tcW w:w="1980" w:type="dxa"/>
            <w:tcBorders>
              <w:bottom w:val="single" w:sz="6" w:space="0" w:color="008000"/>
            </w:tcBorders>
          </w:tcPr>
          <w:p w14:paraId="1368C0DD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  <w:tc>
          <w:tcPr>
            <w:tcW w:w="2970" w:type="dxa"/>
            <w:tcBorders>
              <w:bottom w:val="single" w:sz="6" w:space="0" w:color="008000"/>
            </w:tcBorders>
          </w:tcPr>
          <w:p w14:paraId="34BB8D0B" w14:textId="77777777" w:rsidR="00E62635" w:rsidRPr="0095381C" w:rsidRDefault="00E62635" w:rsidP="00F053CD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r w:rsidRPr="0095381C">
              <w:rPr>
                <w:rFonts w:ascii="Times" w:hAnsi="Times" w:cs="Arial"/>
                <w:b/>
                <w:bCs/>
                <w:color w:val="1A1A1A"/>
                <w:sz w:val="20"/>
                <w:szCs w:val="20"/>
              </w:rPr>
              <w:t>Burkholderia</w:t>
            </w:r>
            <w:proofErr w:type="spellEnd"/>
            <w:r w:rsidRPr="0095381C">
              <w:rPr>
                <w:rFonts w:ascii="Times" w:hAnsi="Times" w:cs="Arial"/>
                <w:b/>
                <w:bCs/>
                <w:color w:val="1A1A1A"/>
                <w:sz w:val="20"/>
                <w:szCs w:val="20"/>
              </w:rPr>
              <w:t xml:space="preserve"> sp. TJI49</w:t>
            </w:r>
            <w:r>
              <w:rPr>
                <w:rFonts w:ascii="Times" w:hAnsi="Times" w:cs="Arial"/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 w:rsidRPr="0095381C">
              <w:rPr>
                <w:rFonts w:ascii="Times" w:hAnsi="Times" w:cs="Arial"/>
                <w:b/>
                <w:bCs/>
                <w:i/>
                <w:iCs/>
                <w:color w:val="1A1A1A"/>
                <w:sz w:val="20"/>
                <w:szCs w:val="20"/>
              </w:rPr>
              <w:t>ykkC</w:t>
            </w:r>
            <w:proofErr w:type="spellEnd"/>
            <w:r>
              <w:rPr>
                <w:rFonts w:ascii="Times" w:hAnsi="Times" w:cs="Arial"/>
                <w:b/>
                <w:bCs/>
                <w:i/>
                <w:iCs/>
                <w:color w:val="1A1A1A"/>
                <w:sz w:val="20"/>
                <w:szCs w:val="20"/>
              </w:rPr>
              <w:t>-</w:t>
            </w:r>
            <w:r w:rsidRPr="00CC159D">
              <w:rPr>
                <w:rFonts w:ascii="Times" w:hAnsi="Times" w:cs="Arial"/>
                <w:b/>
                <w:bCs/>
                <w:color w:val="1A1A1A"/>
                <w:sz w:val="20"/>
                <w:szCs w:val="20"/>
              </w:rPr>
              <w:t>I</w:t>
            </w:r>
          </w:p>
        </w:tc>
      </w:tr>
      <w:tr w:rsidR="00E62635" w:rsidRPr="001D56BA" w14:paraId="59EAF1E6" w14:textId="77777777" w:rsidTr="00F053CD">
        <w:trPr>
          <w:trHeight w:hRule="exact" w:val="288"/>
        </w:trPr>
        <w:tc>
          <w:tcPr>
            <w:tcW w:w="1980" w:type="dxa"/>
            <w:tcBorders>
              <w:top w:val="single" w:sz="6" w:space="0" w:color="008000"/>
            </w:tcBorders>
          </w:tcPr>
          <w:p w14:paraId="27525F2B" w14:textId="77777777" w:rsidR="00E62635" w:rsidRPr="001D56BA" w:rsidRDefault="00E62635" w:rsidP="00F053CD">
            <w:pPr>
              <w:rPr>
                <w:rFonts w:ascii="Times" w:hAnsi="Times"/>
                <w:b/>
                <w:bCs/>
                <w:sz w:val="20"/>
              </w:rPr>
            </w:pPr>
            <w:r w:rsidRPr="001D56BA">
              <w:rPr>
                <w:rFonts w:ascii="Times" w:hAnsi="Times"/>
                <w:b/>
                <w:bCs/>
                <w:sz w:val="20"/>
              </w:rPr>
              <w:t>Data collection</w:t>
            </w:r>
          </w:p>
        </w:tc>
        <w:tc>
          <w:tcPr>
            <w:tcW w:w="2970" w:type="dxa"/>
            <w:tcBorders>
              <w:top w:val="single" w:sz="6" w:space="0" w:color="008000"/>
            </w:tcBorders>
          </w:tcPr>
          <w:p w14:paraId="1E19AC12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</w:tr>
      <w:tr w:rsidR="00E62635" w:rsidRPr="001D56BA" w14:paraId="4CD530AA" w14:textId="77777777" w:rsidTr="00F053CD">
        <w:trPr>
          <w:trHeight w:hRule="exact" w:val="288"/>
        </w:trPr>
        <w:tc>
          <w:tcPr>
            <w:tcW w:w="1980" w:type="dxa"/>
          </w:tcPr>
          <w:p w14:paraId="254EE9B6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Space group</w:t>
            </w:r>
          </w:p>
        </w:tc>
        <w:tc>
          <w:tcPr>
            <w:tcW w:w="2970" w:type="dxa"/>
          </w:tcPr>
          <w:p w14:paraId="5F68A6D5" w14:textId="77777777" w:rsidR="00E62635" w:rsidRPr="00075ADA" w:rsidRDefault="00E62635" w:rsidP="00F053CD">
            <w:pPr>
              <w:rPr>
                <w:rFonts w:ascii="Times" w:hAnsi="Times"/>
                <w:sz w:val="20"/>
                <w:vertAlign w:val="subscript"/>
              </w:rPr>
            </w:pPr>
            <w:r>
              <w:rPr>
                <w:rFonts w:ascii="Times" w:hAnsi="Times"/>
                <w:i/>
                <w:sz w:val="20"/>
              </w:rPr>
              <w:t>P</w:t>
            </w:r>
            <w:r w:rsidRPr="00301207">
              <w:rPr>
                <w:rFonts w:ascii="Times" w:hAnsi="Times"/>
                <w:iCs/>
                <w:sz w:val="20"/>
              </w:rPr>
              <w:t>3</w:t>
            </w:r>
            <w:r>
              <w:rPr>
                <w:rFonts w:ascii="Times" w:hAnsi="Times"/>
                <w:i/>
                <w:sz w:val="20"/>
                <w:vertAlign w:val="subscript"/>
              </w:rPr>
              <w:t>2</w:t>
            </w:r>
            <w:r>
              <w:rPr>
                <w:rFonts w:ascii="Times" w:hAnsi="Times"/>
                <w:sz w:val="20"/>
              </w:rPr>
              <w:t>21</w:t>
            </w:r>
          </w:p>
        </w:tc>
      </w:tr>
      <w:tr w:rsidR="00E62635" w:rsidRPr="001D56BA" w14:paraId="54A97B61" w14:textId="77777777" w:rsidTr="00F053CD">
        <w:trPr>
          <w:trHeight w:hRule="exact" w:val="288"/>
        </w:trPr>
        <w:tc>
          <w:tcPr>
            <w:tcW w:w="1980" w:type="dxa"/>
          </w:tcPr>
          <w:p w14:paraId="29B8CA31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Cell dimensions</w:t>
            </w:r>
            <w:r>
              <w:rPr>
                <w:rFonts w:ascii="Times" w:hAnsi="Times"/>
                <w:sz w:val="20"/>
              </w:rPr>
              <w:t xml:space="preserve">  </w:t>
            </w:r>
          </w:p>
        </w:tc>
        <w:tc>
          <w:tcPr>
            <w:tcW w:w="2970" w:type="dxa"/>
          </w:tcPr>
          <w:p w14:paraId="31318AE0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</w:tr>
      <w:tr w:rsidR="00E62635" w:rsidRPr="001D56BA" w14:paraId="6557E130" w14:textId="77777777" w:rsidTr="00F053CD">
        <w:trPr>
          <w:trHeight w:hRule="exact" w:val="531"/>
        </w:trPr>
        <w:tc>
          <w:tcPr>
            <w:tcW w:w="1980" w:type="dxa"/>
          </w:tcPr>
          <w:p w14:paraId="04EF2770" w14:textId="77777777" w:rsidR="00E62635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</w:t>
            </w:r>
            <w:r w:rsidRPr="001D56BA">
              <w:rPr>
                <w:rFonts w:ascii="Times" w:hAnsi="Times"/>
                <w:i/>
                <w:sz w:val="20"/>
              </w:rPr>
              <w:t>a</w:t>
            </w:r>
            <w:r w:rsidRPr="001D56BA">
              <w:rPr>
                <w:rFonts w:ascii="Times" w:hAnsi="Times"/>
                <w:sz w:val="20"/>
              </w:rPr>
              <w:t xml:space="preserve">, </w:t>
            </w:r>
            <w:r w:rsidRPr="001D56BA">
              <w:rPr>
                <w:rFonts w:ascii="Times" w:hAnsi="Times"/>
                <w:i/>
                <w:sz w:val="20"/>
              </w:rPr>
              <w:t>b</w:t>
            </w:r>
            <w:r w:rsidRPr="001D56BA">
              <w:rPr>
                <w:rFonts w:ascii="Times" w:hAnsi="Times"/>
                <w:sz w:val="20"/>
              </w:rPr>
              <w:t xml:space="preserve">, </w:t>
            </w:r>
            <w:r w:rsidRPr="001D56BA">
              <w:rPr>
                <w:rFonts w:ascii="Times" w:hAnsi="Times"/>
                <w:i/>
                <w:sz w:val="20"/>
              </w:rPr>
              <w:t>c</w:t>
            </w:r>
            <w:r w:rsidRPr="001D56BA">
              <w:rPr>
                <w:rFonts w:ascii="Times" w:hAnsi="Times"/>
                <w:sz w:val="20"/>
              </w:rPr>
              <w:t xml:space="preserve"> (Å)</w:t>
            </w:r>
          </w:p>
          <w:p w14:paraId="65C89614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954802">
              <w:rPr>
                <w:rFonts w:ascii="Symbol" w:hAnsi="Symbol"/>
                <w:i/>
                <w:sz w:val="20"/>
              </w:rPr>
              <w:t></w:t>
            </w:r>
            <w:r w:rsidRPr="00954802">
              <w:rPr>
                <w:rFonts w:ascii="Times" w:hAnsi="Times"/>
                <w:sz w:val="20"/>
              </w:rPr>
              <w:t>,</w:t>
            </w:r>
            <w:r w:rsidRPr="00954802">
              <w:rPr>
                <w:rFonts w:ascii="Times" w:hAnsi="Times"/>
                <w:i/>
                <w:sz w:val="20"/>
              </w:rPr>
              <w:t xml:space="preserve"> </w:t>
            </w:r>
            <w:r w:rsidRPr="00954802">
              <w:rPr>
                <w:rFonts w:ascii="Symbol" w:hAnsi="Symbol"/>
                <w:i/>
                <w:sz w:val="20"/>
              </w:rPr>
              <w:t></w:t>
            </w:r>
            <w:r w:rsidRPr="00954802">
              <w:rPr>
                <w:rFonts w:ascii="Times" w:hAnsi="Times"/>
                <w:sz w:val="20"/>
              </w:rPr>
              <w:t>,</w:t>
            </w:r>
            <w:r w:rsidRPr="00954802">
              <w:rPr>
                <w:rFonts w:ascii="Times" w:hAnsi="Times"/>
                <w:i/>
                <w:sz w:val="20"/>
              </w:rPr>
              <w:t xml:space="preserve"> </w:t>
            </w:r>
            <w:r w:rsidRPr="00954802">
              <w:rPr>
                <w:rFonts w:ascii="Symbol" w:hAnsi="Symbol"/>
                <w:i/>
                <w:sz w:val="20"/>
              </w:rPr>
              <w:t></w:t>
            </w:r>
            <w:r w:rsidRPr="00954802">
              <w:rPr>
                <w:rFonts w:ascii="Symbol" w:hAnsi="Symbol"/>
                <w:i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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rFonts w:ascii="Symbol" w:hAnsi="Symbol"/>
                <w:sz w:val="20"/>
              </w:rPr>
              <w:t></w:t>
            </w:r>
          </w:p>
        </w:tc>
        <w:tc>
          <w:tcPr>
            <w:tcW w:w="2970" w:type="dxa"/>
          </w:tcPr>
          <w:p w14:paraId="5B32656A" w14:textId="77777777" w:rsidR="00E62635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51.7, 51.7, 266.7</w:t>
            </w:r>
          </w:p>
          <w:p w14:paraId="37697FC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90, 90, 90</w:t>
            </w:r>
          </w:p>
        </w:tc>
      </w:tr>
      <w:tr w:rsidR="00E62635" w:rsidRPr="001D56BA" w14:paraId="56945848" w14:textId="77777777" w:rsidTr="00F053CD">
        <w:trPr>
          <w:trHeight w:hRule="exact" w:val="288"/>
        </w:trPr>
        <w:tc>
          <w:tcPr>
            <w:tcW w:w="1980" w:type="dxa"/>
            <w:tcBorders>
              <w:top w:val="nil"/>
              <w:right w:val="nil"/>
            </w:tcBorders>
          </w:tcPr>
          <w:p w14:paraId="7766DDDA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059F838" w14:textId="77777777" w:rsidR="00E62635" w:rsidRPr="001D56BA" w:rsidRDefault="00E62635" w:rsidP="00F053CD">
            <w:pPr>
              <w:rPr>
                <w:rFonts w:ascii="Times" w:hAnsi="Times"/>
                <w:iCs/>
                <w:sz w:val="20"/>
                <w:u w:val="single"/>
              </w:rPr>
            </w:pPr>
          </w:p>
        </w:tc>
      </w:tr>
      <w:tr w:rsidR="00E62635" w:rsidRPr="001D56BA" w14:paraId="037D6833" w14:textId="77777777" w:rsidTr="00F053CD">
        <w:trPr>
          <w:trHeight w:hRule="exact" w:val="288"/>
        </w:trPr>
        <w:tc>
          <w:tcPr>
            <w:tcW w:w="1980" w:type="dxa"/>
            <w:tcBorders>
              <w:top w:val="nil"/>
            </w:tcBorders>
          </w:tcPr>
          <w:p w14:paraId="140B9721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Resolution (Å)</w:t>
            </w:r>
          </w:p>
        </w:tc>
        <w:tc>
          <w:tcPr>
            <w:tcW w:w="2970" w:type="dxa"/>
            <w:tcBorders>
              <w:top w:val="nil"/>
            </w:tcBorders>
          </w:tcPr>
          <w:p w14:paraId="1BB17FB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7.00 – 2.70 (2.85 – </w:t>
            </w:r>
            <w:proofErr w:type="gramStart"/>
            <w:r>
              <w:rPr>
                <w:rFonts w:ascii="Times" w:hAnsi="Times"/>
                <w:sz w:val="20"/>
              </w:rPr>
              <w:t>2.70)</w:t>
            </w:r>
            <w:r w:rsidRPr="00AB694B">
              <w:rPr>
                <w:rFonts w:ascii="Times" w:hAnsi="Times"/>
                <w:sz w:val="20"/>
                <w:vertAlign w:val="superscript"/>
              </w:rPr>
              <w:t>a</w:t>
            </w:r>
            <w:proofErr w:type="gramEnd"/>
          </w:p>
        </w:tc>
      </w:tr>
      <w:tr w:rsidR="00E62635" w:rsidRPr="001D56BA" w14:paraId="5705A74F" w14:textId="77777777" w:rsidTr="00F053CD">
        <w:trPr>
          <w:trHeight w:val="360"/>
        </w:trPr>
        <w:tc>
          <w:tcPr>
            <w:tcW w:w="1980" w:type="dxa"/>
          </w:tcPr>
          <w:p w14:paraId="7D132266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proofErr w:type="spellStart"/>
            <w:r w:rsidRPr="001D56BA">
              <w:rPr>
                <w:rFonts w:ascii="Times" w:hAnsi="Times"/>
                <w:i/>
                <w:iCs/>
                <w:sz w:val="20"/>
              </w:rPr>
              <w:t>R</w:t>
            </w:r>
            <w:r w:rsidRPr="0014031D">
              <w:rPr>
                <w:rFonts w:ascii="Times" w:hAnsi="Times"/>
                <w:sz w:val="20"/>
                <w:vertAlign w:val="subscript"/>
              </w:rPr>
              <w:t>merge</w:t>
            </w:r>
            <w:proofErr w:type="spellEnd"/>
          </w:p>
        </w:tc>
        <w:tc>
          <w:tcPr>
            <w:tcW w:w="2970" w:type="dxa"/>
          </w:tcPr>
          <w:p w14:paraId="621B93E5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0.07 </w:t>
            </w:r>
            <w:r w:rsidRPr="00DC071A">
              <w:rPr>
                <w:rFonts w:ascii="Times" w:hAnsi="Times"/>
                <w:sz w:val="20"/>
              </w:rPr>
              <w:t>(</w:t>
            </w:r>
            <w:r>
              <w:rPr>
                <w:rFonts w:ascii="Times" w:hAnsi="Times"/>
                <w:sz w:val="20"/>
              </w:rPr>
              <w:t>0.73</w:t>
            </w:r>
            <w:r w:rsidRPr="00DC071A">
              <w:rPr>
                <w:rFonts w:ascii="Times" w:hAnsi="Times"/>
                <w:sz w:val="20"/>
              </w:rPr>
              <w:t>)</w:t>
            </w:r>
          </w:p>
        </w:tc>
      </w:tr>
      <w:tr w:rsidR="00E62635" w:rsidRPr="001D56BA" w14:paraId="48A04F58" w14:textId="77777777" w:rsidTr="00F053CD">
        <w:trPr>
          <w:trHeight w:val="360"/>
        </w:trPr>
        <w:tc>
          <w:tcPr>
            <w:tcW w:w="1980" w:type="dxa"/>
          </w:tcPr>
          <w:p w14:paraId="0EF069DA" w14:textId="77777777" w:rsidR="00E62635" w:rsidRPr="001D56BA" w:rsidRDefault="00E62635" w:rsidP="00F053CD">
            <w:pPr>
              <w:rPr>
                <w:rFonts w:ascii="Times" w:hAnsi="Times"/>
                <w:i/>
                <w:iCs/>
                <w:sz w:val="20"/>
              </w:rPr>
            </w:pPr>
            <w:proofErr w:type="spellStart"/>
            <w:r w:rsidRPr="001D56BA">
              <w:rPr>
                <w:rFonts w:ascii="Times" w:hAnsi="Times"/>
                <w:i/>
                <w:iCs/>
                <w:sz w:val="20"/>
              </w:rPr>
              <w:t>R</w:t>
            </w:r>
            <w:r>
              <w:rPr>
                <w:rFonts w:ascii="Times" w:hAnsi="Times"/>
                <w:sz w:val="20"/>
                <w:vertAlign w:val="subscript"/>
              </w:rPr>
              <w:t>pim</w:t>
            </w:r>
            <w:proofErr w:type="spellEnd"/>
          </w:p>
        </w:tc>
        <w:tc>
          <w:tcPr>
            <w:tcW w:w="2970" w:type="dxa"/>
          </w:tcPr>
          <w:p w14:paraId="3819961B" w14:textId="77777777" w:rsidR="00E62635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0.02 (0.24)</w:t>
            </w:r>
          </w:p>
        </w:tc>
      </w:tr>
      <w:tr w:rsidR="00E62635" w:rsidRPr="001D56BA" w14:paraId="7B31F6E4" w14:textId="77777777" w:rsidTr="00F053CD">
        <w:trPr>
          <w:trHeight w:hRule="exact" w:val="360"/>
        </w:trPr>
        <w:tc>
          <w:tcPr>
            <w:tcW w:w="1980" w:type="dxa"/>
          </w:tcPr>
          <w:p w14:paraId="4910AC06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&lt;</w:t>
            </w:r>
            <w:r w:rsidRPr="001D56BA">
              <w:rPr>
                <w:rFonts w:ascii="Times" w:hAnsi="Times"/>
                <w:i/>
                <w:iCs/>
                <w:sz w:val="20"/>
              </w:rPr>
              <w:t>I</w:t>
            </w:r>
            <w:r>
              <w:rPr>
                <w:rFonts w:ascii="Times" w:hAnsi="Times"/>
                <w:i/>
                <w:iCs/>
                <w:sz w:val="20"/>
              </w:rPr>
              <w:t>&gt;</w:t>
            </w:r>
            <w:r w:rsidRPr="001D56BA">
              <w:rPr>
                <w:rFonts w:ascii="Times" w:hAnsi="Times"/>
                <w:i/>
                <w:iCs/>
                <w:sz w:val="20"/>
              </w:rPr>
              <w:t xml:space="preserve"> </w:t>
            </w:r>
            <w:r w:rsidRPr="001D56BA">
              <w:rPr>
                <w:rFonts w:ascii="Times" w:hAnsi="Times"/>
                <w:sz w:val="20"/>
              </w:rPr>
              <w:t xml:space="preserve">/ </w:t>
            </w:r>
            <w:r>
              <w:rPr>
                <w:rFonts w:ascii="Times" w:hAnsi="Times"/>
                <w:sz w:val="20"/>
              </w:rPr>
              <w:t>&lt;</w:t>
            </w:r>
            <w:r w:rsidRPr="00AB694B">
              <w:rPr>
                <w:rFonts w:ascii="Symbol" w:hAnsi="Symbol"/>
                <w:sz w:val="20"/>
              </w:rPr>
              <w:t></w:t>
            </w:r>
            <w:r>
              <w:rPr>
                <w:rFonts w:ascii="Symbol" w:hAnsi="Symbol"/>
                <w:sz w:val="20"/>
              </w:rPr>
              <w:t></w:t>
            </w:r>
            <w:r w:rsidRPr="001D56BA">
              <w:rPr>
                <w:rFonts w:ascii="Times" w:hAnsi="Times"/>
                <w:i/>
                <w:iCs/>
                <w:sz w:val="20"/>
              </w:rPr>
              <w:t>I</w:t>
            </w:r>
            <w:r>
              <w:rPr>
                <w:rFonts w:ascii="Times" w:hAnsi="Times"/>
                <w:i/>
                <w:iCs/>
                <w:sz w:val="20"/>
              </w:rPr>
              <w:t>)&gt;</w:t>
            </w:r>
          </w:p>
        </w:tc>
        <w:tc>
          <w:tcPr>
            <w:tcW w:w="2970" w:type="dxa"/>
          </w:tcPr>
          <w:p w14:paraId="1FA43FD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25.7 (4.1)</w:t>
            </w:r>
          </w:p>
        </w:tc>
      </w:tr>
      <w:tr w:rsidR="00E62635" w:rsidRPr="001D56BA" w14:paraId="56BA3999" w14:textId="77777777" w:rsidTr="00F053CD">
        <w:trPr>
          <w:trHeight w:hRule="exact" w:val="360"/>
        </w:trPr>
        <w:tc>
          <w:tcPr>
            <w:tcW w:w="1980" w:type="dxa"/>
          </w:tcPr>
          <w:p w14:paraId="46D97639" w14:textId="77777777" w:rsidR="00E62635" w:rsidRDefault="00E62635" w:rsidP="00F053CD">
            <w:pPr>
              <w:rPr>
                <w:rFonts w:ascii="Times" w:hAnsi="Times"/>
                <w:i/>
                <w:iCs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CC</w:t>
            </w:r>
            <w:r>
              <w:rPr>
                <w:rFonts w:ascii="Times" w:hAnsi="Times"/>
                <w:sz w:val="20"/>
                <w:vertAlign w:val="subscript"/>
              </w:rPr>
              <w:t>1/2</w:t>
            </w:r>
          </w:p>
        </w:tc>
        <w:tc>
          <w:tcPr>
            <w:tcW w:w="2970" w:type="dxa"/>
          </w:tcPr>
          <w:p w14:paraId="1F994A0B" w14:textId="77777777" w:rsidR="00E62635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0.99 (0.92)</w:t>
            </w:r>
          </w:p>
        </w:tc>
      </w:tr>
      <w:tr w:rsidR="00E62635" w:rsidRPr="001D56BA" w14:paraId="648E17E4" w14:textId="77777777" w:rsidTr="00F053CD">
        <w:trPr>
          <w:trHeight w:hRule="exact" w:val="360"/>
        </w:trPr>
        <w:tc>
          <w:tcPr>
            <w:tcW w:w="1980" w:type="dxa"/>
          </w:tcPr>
          <w:p w14:paraId="414085DD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Completeness (%)</w:t>
            </w:r>
          </w:p>
        </w:tc>
        <w:tc>
          <w:tcPr>
            <w:tcW w:w="2970" w:type="dxa"/>
          </w:tcPr>
          <w:p w14:paraId="635C3C9C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98.0 (99.6)</w:t>
            </w:r>
          </w:p>
        </w:tc>
      </w:tr>
      <w:tr w:rsidR="00E62635" w:rsidRPr="001D56BA" w14:paraId="412B6333" w14:textId="77777777" w:rsidTr="00F053CD">
        <w:trPr>
          <w:trHeight w:hRule="exact" w:val="360"/>
        </w:trPr>
        <w:tc>
          <w:tcPr>
            <w:tcW w:w="1980" w:type="dxa"/>
          </w:tcPr>
          <w:p w14:paraId="3A378342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Redundancy</w:t>
            </w:r>
          </w:p>
        </w:tc>
        <w:tc>
          <w:tcPr>
            <w:tcW w:w="2970" w:type="dxa"/>
          </w:tcPr>
          <w:p w14:paraId="7EB3575C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18.2 (18.3)</w:t>
            </w:r>
          </w:p>
        </w:tc>
      </w:tr>
      <w:tr w:rsidR="00E62635" w:rsidRPr="001D56BA" w14:paraId="33D93EE0" w14:textId="77777777" w:rsidTr="00F053CD">
        <w:trPr>
          <w:trHeight w:hRule="exact" w:val="360"/>
        </w:trPr>
        <w:tc>
          <w:tcPr>
            <w:tcW w:w="1980" w:type="dxa"/>
          </w:tcPr>
          <w:p w14:paraId="38898241" w14:textId="77777777" w:rsidR="00E62635" w:rsidRPr="001D56BA" w:rsidRDefault="00E62635" w:rsidP="00F053CD">
            <w:pPr>
              <w:rPr>
                <w:rFonts w:ascii="Times" w:hAnsi="Times"/>
                <w:b/>
                <w:bCs/>
                <w:sz w:val="20"/>
              </w:rPr>
            </w:pPr>
            <w:r w:rsidRPr="001D56BA">
              <w:rPr>
                <w:rFonts w:ascii="Times" w:hAnsi="Times"/>
                <w:b/>
                <w:bCs/>
                <w:sz w:val="20"/>
              </w:rPr>
              <w:t>Refinement</w:t>
            </w:r>
          </w:p>
        </w:tc>
        <w:tc>
          <w:tcPr>
            <w:tcW w:w="2970" w:type="dxa"/>
          </w:tcPr>
          <w:p w14:paraId="0E56D294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</w:tr>
      <w:tr w:rsidR="00E62635" w:rsidRPr="001D56BA" w14:paraId="6F6798EF" w14:textId="77777777" w:rsidTr="00F053CD">
        <w:trPr>
          <w:trHeight w:hRule="exact" w:val="360"/>
        </w:trPr>
        <w:tc>
          <w:tcPr>
            <w:tcW w:w="1980" w:type="dxa"/>
          </w:tcPr>
          <w:p w14:paraId="304DD950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Resolution (Å)</w:t>
            </w:r>
          </w:p>
        </w:tc>
        <w:tc>
          <w:tcPr>
            <w:tcW w:w="2970" w:type="dxa"/>
          </w:tcPr>
          <w:p w14:paraId="3596A5E9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7.0 – 2.70 (2.85 – 2.70)</w:t>
            </w:r>
          </w:p>
        </w:tc>
      </w:tr>
      <w:tr w:rsidR="00E62635" w:rsidRPr="001D56BA" w14:paraId="05A029B8" w14:textId="77777777" w:rsidTr="00F053CD">
        <w:trPr>
          <w:trHeight w:val="387"/>
        </w:trPr>
        <w:tc>
          <w:tcPr>
            <w:tcW w:w="1980" w:type="dxa"/>
          </w:tcPr>
          <w:p w14:paraId="7462F8FD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No. reflections</w:t>
            </w:r>
          </w:p>
        </w:tc>
        <w:tc>
          <w:tcPr>
            <w:tcW w:w="2970" w:type="dxa"/>
          </w:tcPr>
          <w:p w14:paraId="13F6FEF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</w:t>
            </w:r>
            <w:r>
              <w:rPr>
                <w:rFonts w:ascii="Times" w:hAnsi="Times"/>
                <w:sz w:val="20"/>
              </w:rPr>
              <w:t>11350 (936)</w:t>
            </w:r>
          </w:p>
        </w:tc>
      </w:tr>
      <w:tr w:rsidR="00E62635" w:rsidRPr="001D56BA" w14:paraId="45DFAE27" w14:textId="77777777" w:rsidTr="00F053CD">
        <w:trPr>
          <w:trHeight w:val="288"/>
        </w:trPr>
        <w:tc>
          <w:tcPr>
            <w:tcW w:w="1980" w:type="dxa"/>
          </w:tcPr>
          <w:p w14:paraId="6C6D1F1B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proofErr w:type="spellStart"/>
            <w:r w:rsidRPr="001D56BA">
              <w:rPr>
                <w:rFonts w:ascii="Times" w:hAnsi="Times"/>
                <w:i/>
                <w:iCs/>
                <w:sz w:val="20"/>
              </w:rPr>
              <w:t>R</w:t>
            </w:r>
            <w:r w:rsidRPr="001D56BA">
              <w:rPr>
                <w:rFonts w:ascii="Times" w:hAnsi="Times"/>
                <w:sz w:val="20"/>
                <w:vertAlign w:val="subscript"/>
              </w:rPr>
              <w:t>work</w:t>
            </w:r>
            <w:proofErr w:type="spellEnd"/>
            <w:r w:rsidRPr="001D56BA">
              <w:rPr>
                <w:rFonts w:ascii="Times" w:hAnsi="Times"/>
                <w:sz w:val="20"/>
              </w:rPr>
              <w:t xml:space="preserve"> / </w:t>
            </w:r>
            <w:proofErr w:type="spellStart"/>
            <w:r w:rsidRPr="001D56BA">
              <w:rPr>
                <w:rFonts w:ascii="Times" w:hAnsi="Times"/>
                <w:i/>
                <w:iCs/>
                <w:sz w:val="20"/>
              </w:rPr>
              <w:t>R</w:t>
            </w:r>
            <w:r w:rsidRPr="001D56BA">
              <w:rPr>
                <w:rFonts w:ascii="Times" w:hAnsi="Times"/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2970" w:type="dxa"/>
          </w:tcPr>
          <w:p w14:paraId="314F2F8B" w14:textId="030BEDEB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21.8</w:t>
            </w:r>
            <w:r w:rsidR="001A19CE">
              <w:rPr>
                <w:rFonts w:ascii="Times" w:hAnsi="Times"/>
                <w:sz w:val="20"/>
              </w:rPr>
              <w:t>5</w:t>
            </w:r>
            <w:r w:rsidRPr="008362A1">
              <w:rPr>
                <w:rFonts w:ascii="Times" w:hAnsi="Times"/>
                <w:sz w:val="20"/>
              </w:rPr>
              <w:t xml:space="preserve"> / 2</w:t>
            </w:r>
            <w:r>
              <w:rPr>
                <w:rFonts w:ascii="Times" w:hAnsi="Times"/>
                <w:sz w:val="20"/>
              </w:rPr>
              <w:t>7</w:t>
            </w:r>
            <w:r w:rsidRPr="008362A1">
              <w:rPr>
                <w:rFonts w:ascii="Times" w:hAnsi="Times"/>
                <w:sz w:val="20"/>
              </w:rPr>
              <w:t>.</w:t>
            </w:r>
            <w:r w:rsidR="001A19CE">
              <w:rPr>
                <w:rFonts w:ascii="Times" w:hAnsi="Times"/>
                <w:sz w:val="20"/>
              </w:rPr>
              <w:t>10</w:t>
            </w:r>
          </w:p>
        </w:tc>
      </w:tr>
      <w:tr w:rsidR="00E62635" w:rsidRPr="001D56BA" w14:paraId="1828FE60" w14:textId="77777777" w:rsidTr="00F053CD">
        <w:trPr>
          <w:trHeight w:val="360"/>
        </w:trPr>
        <w:tc>
          <w:tcPr>
            <w:tcW w:w="1980" w:type="dxa"/>
          </w:tcPr>
          <w:p w14:paraId="3128F306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>No. atoms</w:t>
            </w:r>
          </w:p>
        </w:tc>
        <w:tc>
          <w:tcPr>
            <w:tcW w:w="2970" w:type="dxa"/>
          </w:tcPr>
          <w:p w14:paraId="0AFFF364" w14:textId="6673E1D3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27</w:t>
            </w:r>
            <w:r w:rsidR="00E02C6C">
              <w:rPr>
                <w:rFonts w:ascii="Times" w:hAnsi="Times"/>
                <w:sz w:val="20"/>
              </w:rPr>
              <w:t>39</w:t>
            </w:r>
          </w:p>
        </w:tc>
      </w:tr>
      <w:tr w:rsidR="00E62635" w:rsidRPr="001D56BA" w14:paraId="30B0A241" w14:textId="77777777" w:rsidTr="00F053CD">
        <w:trPr>
          <w:trHeight w:hRule="exact" w:val="288"/>
        </w:trPr>
        <w:tc>
          <w:tcPr>
            <w:tcW w:w="1980" w:type="dxa"/>
          </w:tcPr>
          <w:p w14:paraId="77B36171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RNA</w:t>
            </w:r>
          </w:p>
        </w:tc>
        <w:tc>
          <w:tcPr>
            <w:tcW w:w="2970" w:type="dxa"/>
          </w:tcPr>
          <w:p w14:paraId="37AE3193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2709</w:t>
            </w:r>
          </w:p>
        </w:tc>
      </w:tr>
      <w:tr w:rsidR="00E62635" w:rsidRPr="001D56BA" w14:paraId="4728F25F" w14:textId="77777777" w:rsidTr="00F053CD">
        <w:trPr>
          <w:trHeight w:hRule="exact" w:val="306"/>
        </w:trPr>
        <w:tc>
          <w:tcPr>
            <w:tcW w:w="1980" w:type="dxa"/>
          </w:tcPr>
          <w:p w14:paraId="034D66E4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    Guanidine</w:t>
            </w:r>
          </w:p>
        </w:tc>
        <w:tc>
          <w:tcPr>
            <w:tcW w:w="2970" w:type="dxa"/>
          </w:tcPr>
          <w:p w14:paraId="4B70F30C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</w:p>
        </w:tc>
      </w:tr>
      <w:tr w:rsidR="00E62635" w:rsidRPr="001D56BA" w14:paraId="3A555005" w14:textId="77777777" w:rsidTr="00F053CD">
        <w:trPr>
          <w:trHeight w:hRule="exact" w:val="288"/>
        </w:trPr>
        <w:tc>
          <w:tcPr>
            <w:tcW w:w="1980" w:type="dxa"/>
          </w:tcPr>
          <w:p w14:paraId="08E6FD4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</w:t>
            </w:r>
            <w:r>
              <w:rPr>
                <w:rFonts w:ascii="Times" w:hAnsi="Times"/>
                <w:sz w:val="20"/>
              </w:rPr>
              <w:t>Ions</w:t>
            </w:r>
          </w:p>
        </w:tc>
        <w:tc>
          <w:tcPr>
            <w:tcW w:w="2970" w:type="dxa"/>
          </w:tcPr>
          <w:p w14:paraId="208F73AC" w14:textId="76575915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="00E02C6C">
              <w:rPr>
                <w:rFonts w:ascii="Times" w:hAnsi="Times"/>
                <w:sz w:val="20"/>
              </w:rPr>
              <w:t>1</w:t>
            </w:r>
          </w:p>
        </w:tc>
      </w:tr>
      <w:tr w:rsidR="00E62635" w:rsidRPr="001D56BA" w14:paraId="3E44A950" w14:textId="77777777" w:rsidTr="00F053CD">
        <w:trPr>
          <w:trHeight w:hRule="exact" w:val="288"/>
        </w:trPr>
        <w:tc>
          <w:tcPr>
            <w:tcW w:w="1980" w:type="dxa"/>
          </w:tcPr>
          <w:p w14:paraId="75EBB50B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Water</w:t>
            </w:r>
          </w:p>
        </w:tc>
        <w:tc>
          <w:tcPr>
            <w:tcW w:w="2970" w:type="dxa"/>
          </w:tcPr>
          <w:p w14:paraId="6E8D500B" w14:textId="02AFCFA6" w:rsidR="00E62635" w:rsidRPr="001D56BA" w:rsidRDefault="00E02C6C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4</w:t>
            </w:r>
          </w:p>
        </w:tc>
      </w:tr>
      <w:tr w:rsidR="00E62635" w:rsidRPr="001D56BA" w14:paraId="02E629C4" w14:textId="77777777" w:rsidTr="00F053CD">
        <w:trPr>
          <w:trHeight w:hRule="exact" w:val="288"/>
        </w:trPr>
        <w:tc>
          <w:tcPr>
            <w:tcW w:w="1980" w:type="dxa"/>
          </w:tcPr>
          <w:p w14:paraId="6B202A84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i/>
                <w:sz w:val="20"/>
              </w:rPr>
              <w:t>B</w:t>
            </w:r>
            <w:r w:rsidRPr="001D56BA">
              <w:rPr>
                <w:rFonts w:ascii="Times" w:hAnsi="Times"/>
                <w:sz w:val="20"/>
              </w:rPr>
              <w:t>-factors</w:t>
            </w:r>
            <w:r>
              <w:rPr>
                <w:rFonts w:ascii="Times" w:hAnsi="Times"/>
                <w:sz w:val="20"/>
              </w:rPr>
              <w:t xml:space="preserve"> (Å</w:t>
            </w:r>
            <w:r w:rsidRPr="0014031D">
              <w:rPr>
                <w:rFonts w:ascii="Times" w:hAnsi="Times"/>
                <w:sz w:val="20"/>
                <w:vertAlign w:val="superscript"/>
              </w:rPr>
              <w:t>2</w:t>
            </w:r>
            <w:r>
              <w:rPr>
                <w:rFonts w:ascii="Times" w:hAnsi="Times"/>
                <w:sz w:val="20"/>
              </w:rPr>
              <w:t>)</w:t>
            </w:r>
          </w:p>
        </w:tc>
        <w:tc>
          <w:tcPr>
            <w:tcW w:w="2970" w:type="dxa"/>
          </w:tcPr>
          <w:p w14:paraId="4C0BFC98" w14:textId="77777777" w:rsidR="00E62635" w:rsidRPr="001D56BA" w:rsidRDefault="00E62635" w:rsidP="00F053CD">
            <w:pPr>
              <w:rPr>
                <w:rFonts w:ascii="Times" w:hAnsi="Times"/>
                <w:bCs/>
                <w:sz w:val="20"/>
              </w:rPr>
            </w:pPr>
            <w:r>
              <w:rPr>
                <w:rFonts w:ascii="Times" w:hAnsi="Times"/>
                <w:bCs/>
                <w:sz w:val="20"/>
              </w:rPr>
              <w:t>89.53</w:t>
            </w:r>
          </w:p>
        </w:tc>
      </w:tr>
      <w:tr w:rsidR="00E62635" w:rsidRPr="001D56BA" w14:paraId="7E1F22F9" w14:textId="77777777" w:rsidTr="00F053CD">
        <w:trPr>
          <w:trHeight w:hRule="exact" w:val="288"/>
        </w:trPr>
        <w:tc>
          <w:tcPr>
            <w:tcW w:w="1980" w:type="dxa"/>
          </w:tcPr>
          <w:p w14:paraId="52DCEFD0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</w:t>
            </w:r>
            <w:r>
              <w:rPr>
                <w:rFonts w:ascii="Times" w:hAnsi="Times"/>
                <w:sz w:val="20"/>
              </w:rPr>
              <w:t xml:space="preserve"> RNA</w:t>
            </w:r>
          </w:p>
        </w:tc>
        <w:tc>
          <w:tcPr>
            <w:tcW w:w="2970" w:type="dxa"/>
          </w:tcPr>
          <w:p w14:paraId="00E8CD7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89.31</w:t>
            </w:r>
          </w:p>
        </w:tc>
      </w:tr>
      <w:tr w:rsidR="00E62635" w:rsidRPr="001D56BA" w14:paraId="24627240" w14:textId="77777777" w:rsidTr="00F053CD">
        <w:trPr>
          <w:trHeight w:hRule="exact" w:val="288"/>
        </w:trPr>
        <w:tc>
          <w:tcPr>
            <w:tcW w:w="1980" w:type="dxa"/>
          </w:tcPr>
          <w:p w14:paraId="0B8D9502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    Guanidine</w:t>
            </w:r>
          </w:p>
        </w:tc>
        <w:tc>
          <w:tcPr>
            <w:tcW w:w="2970" w:type="dxa"/>
          </w:tcPr>
          <w:p w14:paraId="519A37FB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56.03</w:t>
            </w:r>
          </w:p>
        </w:tc>
      </w:tr>
      <w:tr w:rsidR="00E62635" w:rsidRPr="001D56BA" w14:paraId="42051653" w14:textId="77777777" w:rsidTr="00F053CD">
        <w:trPr>
          <w:trHeight w:hRule="exact" w:val="288"/>
        </w:trPr>
        <w:tc>
          <w:tcPr>
            <w:tcW w:w="1980" w:type="dxa"/>
          </w:tcPr>
          <w:p w14:paraId="6FC5C176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</w:t>
            </w:r>
            <w:r>
              <w:rPr>
                <w:rFonts w:ascii="Times" w:hAnsi="Times"/>
                <w:sz w:val="20"/>
              </w:rPr>
              <w:t>Ions</w:t>
            </w:r>
          </w:p>
        </w:tc>
        <w:tc>
          <w:tcPr>
            <w:tcW w:w="2970" w:type="dxa"/>
          </w:tcPr>
          <w:p w14:paraId="109BBF43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75.8</w:t>
            </w:r>
          </w:p>
        </w:tc>
      </w:tr>
      <w:tr w:rsidR="00E62635" w:rsidRPr="001D56BA" w14:paraId="2C714B4C" w14:textId="77777777" w:rsidTr="00F053CD">
        <w:trPr>
          <w:trHeight w:hRule="exact" w:val="288"/>
        </w:trPr>
        <w:tc>
          <w:tcPr>
            <w:tcW w:w="1980" w:type="dxa"/>
          </w:tcPr>
          <w:p w14:paraId="583655B4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Water</w:t>
            </w:r>
          </w:p>
        </w:tc>
        <w:tc>
          <w:tcPr>
            <w:tcW w:w="2970" w:type="dxa"/>
          </w:tcPr>
          <w:p w14:paraId="3782B54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75.32</w:t>
            </w:r>
          </w:p>
        </w:tc>
      </w:tr>
      <w:tr w:rsidR="00E62635" w:rsidRPr="001D56BA" w14:paraId="1238F709" w14:textId="77777777" w:rsidTr="00F053CD">
        <w:trPr>
          <w:trHeight w:hRule="exact" w:val="288"/>
        </w:trPr>
        <w:tc>
          <w:tcPr>
            <w:tcW w:w="1980" w:type="dxa"/>
          </w:tcPr>
          <w:p w14:paraId="116268AC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proofErr w:type="spellStart"/>
            <w:r w:rsidRPr="001D56BA">
              <w:rPr>
                <w:rFonts w:ascii="Times" w:hAnsi="Times"/>
                <w:sz w:val="20"/>
              </w:rPr>
              <w:t>R.m.s</w:t>
            </w:r>
            <w:proofErr w:type="spellEnd"/>
            <w:r w:rsidRPr="001D56BA">
              <w:rPr>
                <w:rFonts w:ascii="Times" w:hAnsi="Times"/>
                <w:sz w:val="20"/>
              </w:rPr>
              <w:t xml:space="preserve"> deviations</w:t>
            </w:r>
          </w:p>
        </w:tc>
        <w:tc>
          <w:tcPr>
            <w:tcW w:w="2970" w:type="dxa"/>
          </w:tcPr>
          <w:p w14:paraId="07563B98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</w:p>
        </w:tc>
      </w:tr>
      <w:tr w:rsidR="00E62635" w:rsidRPr="001D56BA" w14:paraId="68A2A02B" w14:textId="77777777" w:rsidTr="00F053CD">
        <w:trPr>
          <w:trHeight w:hRule="exact" w:val="288"/>
        </w:trPr>
        <w:tc>
          <w:tcPr>
            <w:tcW w:w="1980" w:type="dxa"/>
          </w:tcPr>
          <w:p w14:paraId="2E69CC51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Bond lengths (Å)</w:t>
            </w:r>
          </w:p>
        </w:tc>
        <w:tc>
          <w:tcPr>
            <w:tcW w:w="2970" w:type="dxa"/>
          </w:tcPr>
          <w:p w14:paraId="2BD0142C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0.006</w:t>
            </w:r>
          </w:p>
        </w:tc>
      </w:tr>
      <w:tr w:rsidR="00E62635" w:rsidRPr="001D56BA" w14:paraId="072A1620" w14:textId="77777777" w:rsidTr="00F053CD">
        <w:trPr>
          <w:trHeight w:hRule="exact" w:val="288"/>
        </w:trPr>
        <w:tc>
          <w:tcPr>
            <w:tcW w:w="1980" w:type="dxa"/>
          </w:tcPr>
          <w:p w14:paraId="41E776B3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1D56BA">
              <w:rPr>
                <w:rFonts w:ascii="Times" w:hAnsi="Times"/>
                <w:sz w:val="20"/>
              </w:rPr>
              <w:t xml:space="preserve">    Bond angles (</w:t>
            </w:r>
            <w:r w:rsidRPr="001D56BA">
              <w:rPr>
                <w:rFonts w:ascii="Times" w:hAnsi="Times"/>
                <w:sz w:val="20"/>
              </w:rPr>
              <w:sym w:font="Symbol" w:char="F0B0"/>
            </w:r>
            <w:r w:rsidRPr="001D56BA">
              <w:rPr>
                <w:rFonts w:ascii="Times" w:hAnsi="Times"/>
                <w:sz w:val="20"/>
              </w:rPr>
              <w:t>)</w:t>
            </w:r>
          </w:p>
        </w:tc>
        <w:tc>
          <w:tcPr>
            <w:tcW w:w="2970" w:type="dxa"/>
          </w:tcPr>
          <w:p w14:paraId="67C18C23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1.10</w:t>
            </w:r>
          </w:p>
        </w:tc>
      </w:tr>
      <w:tr w:rsidR="00E62635" w:rsidRPr="001D56BA" w14:paraId="3FA44D4A" w14:textId="77777777" w:rsidTr="00F053CD">
        <w:trPr>
          <w:trHeight w:hRule="exact" w:val="423"/>
        </w:trPr>
        <w:tc>
          <w:tcPr>
            <w:tcW w:w="1980" w:type="dxa"/>
          </w:tcPr>
          <w:p w14:paraId="749F8351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 w:rsidRPr="0028425D">
              <w:rPr>
                <w:rFonts w:ascii="Times" w:hAnsi="Times"/>
                <w:sz w:val="20"/>
              </w:rPr>
              <w:t xml:space="preserve">Coord. </w:t>
            </w:r>
            <w:proofErr w:type="spellStart"/>
            <w:r w:rsidRPr="0028425D">
              <w:rPr>
                <w:rFonts w:ascii="Times" w:hAnsi="Times"/>
                <w:sz w:val="20"/>
              </w:rPr>
              <w:t>Precis</w:t>
            </w:r>
            <w:r>
              <w:rPr>
                <w:rFonts w:ascii="Times" w:hAnsi="Times"/>
                <w:sz w:val="20"/>
              </w:rPr>
              <w:t>i</w:t>
            </w:r>
            <w:r w:rsidRPr="0028425D">
              <w:rPr>
                <w:rFonts w:ascii="Times" w:hAnsi="Times"/>
                <w:sz w:val="20"/>
              </w:rPr>
              <w:t>on</w:t>
            </w:r>
            <w:r>
              <w:rPr>
                <w:rFonts w:ascii="Times" w:hAnsi="Times"/>
                <w:sz w:val="20"/>
                <w:vertAlign w:val="superscript"/>
              </w:rPr>
              <w:t>b</w:t>
            </w:r>
            <w:proofErr w:type="spellEnd"/>
            <w:r w:rsidRPr="0028425D">
              <w:rPr>
                <w:rFonts w:ascii="Times" w:hAnsi="Times"/>
                <w:sz w:val="20"/>
              </w:rPr>
              <w:t xml:space="preserve"> (</w:t>
            </w:r>
            <w:r>
              <w:rPr>
                <w:rFonts w:ascii="Times" w:hAnsi="Times"/>
                <w:sz w:val="20"/>
              </w:rPr>
              <w:t>Å)</w:t>
            </w:r>
          </w:p>
        </w:tc>
        <w:tc>
          <w:tcPr>
            <w:tcW w:w="2970" w:type="dxa"/>
          </w:tcPr>
          <w:p w14:paraId="267DB563" w14:textId="77777777" w:rsidR="00E62635" w:rsidRPr="001D56BA" w:rsidRDefault="00E62635" w:rsidP="00F053CD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0.37</w:t>
            </w:r>
          </w:p>
        </w:tc>
      </w:tr>
    </w:tbl>
    <w:p w14:paraId="1D35DDD0" w14:textId="77777777" w:rsidR="00E62635" w:rsidRDefault="00E62635" w:rsidP="00E62635">
      <w:pPr>
        <w:jc w:val="both"/>
        <w:rPr>
          <w:rFonts w:ascii="Times" w:hAnsi="Times"/>
          <w:bCs/>
          <w:sz w:val="20"/>
        </w:rPr>
      </w:pPr>
      <w:proofErr w:type="spellStart"/>
      <w:r w:rsidRPr="00AB694B">
        <w:rPr>
          <w:rFonts w:ascii="Times" w:hAnsi="Times"/>
          <w:sz w:val="20"/>
          <w:vertAlign w:val="superscript"/>
        </w:rPr>
        <w:t>a</w:t>
      </w:r>
      <w:r w:rsidRPr="001D56BA">
        <w:rPr>
          <w:rFonts w:ascii="Times" w:hAnsi="Times"/>
          <w:sz w:val="20"/>
        </w:rPr>
        <w:t>Values</w:t>
      </w:r>
      <w:proofErr w:type="spellEnd"/>
      <w:r w:rsidRPr="001D56BA">
        <w:rPr>
          <w:rFonts w:ascii="Times" w:hAnsi="Times"/>
          <w:sz w:val="20"/>
        </w:rPr>
        <w:t xml:space="preserve"> in parentheses are for highest-resolution shell.</w:t>
      </w:r>
      <w:r w:rsidRPr="001D56BA">
        <w:rPr>
          <w:rFonts w:ascii="Times" w:hAnsi="Times"/>
          <w:b/>
          <w:bCs/>
          <w:sz w:val="20"/>
        </w:rPr>
        <w:t xml:space="preserve"> </w:t>
      </w:r>
      <w:r w:rsidRPr="001D56BA">
        <w:rPr>
          <w:rFonts w:ascii="Times" w:hAnsi="Times"/>
          <w:bCs/>
          <w:sz w:val="20"/>
        </w:rPr>
        <w:t>One crystal was used for each data set.</w:t>
      </w:r>
    </w:p>
    <w:p w14:paraId="368B2471" w14:textId="77777777" w:rsidR="00E62635" w:rsidRDefault="00E62635" w:rsidP="00E62635">
      <w:pPr>
        <w:jc w:val="both"/>
        <w:rPr>
          <w:rFonts w:ascii="Times" w:hAnsi="Times"/>
          <w:bCs/>
          <w:sz w:val="20"/>
        </w:rPr>
      </w:pPr>
      <w:proofErr w:type="spellStart"/>
      <w:r>
        <w:rPr>
          <w:rFonts w:ascii="Times" w:hAnsi="Times"/>
          <w:bCs/>
          <w:sz w:val="20"/>
          <w:vertAlign w:val="superscript"/>
        </w:rPr>
        <w:t>b</w:t>
      </w:r>
      <w:r>
        <w:rPr>
          <w:rFonts w:ascii="Times" w:hAnsi="Times"/>
          <w:bCs/>
          <w:sz w:val="20"/>
        </w:rPr>
        <w:t>Calculated</w:t>
      </w:r>
      <w:proofErr w:type="spellEnd"/>
      <w:r>
        <w:rPr>
          <w:rFonts w:ascii="Times" w:hAnsi="Times"/>
          <w:bCs/>
          <w:sz w:val="20"/>
        </w:rPr>
        <w:t xml:space="preserve"> by Maximum Likelihood Estimation</w:t>
      </w:r>
    </w:p>
    <w:p w14:paraId="1301DF84" w14:textId="77777777" w:rsidR="00E62635" w:rsidRDefault="00E62635" w:rsidP="00E62635">
      <w:pPr>
        <w:rPr>
          <w:rFonts w:ascii="Times" w:hAnsi="Times" w:cs="Arial"/>
          <w:b/>
        </w:rPr>
      </w:pPr>
      <w:r>
        <w:rPr>
          <w:rFonts w:ascii="Times" w:hAnsi="Times" w:cs="Arial"/>
          <w:b/>
        </w:rPr>
        <w:br w:type="page"/>
      </w:r>
    </w:p>
    <w:p w14:paraId="49E883F9" w14:textId="77777777" w:rsidR="00E62635" w:rsidRDefault="00E62635" w:rsidP="00E62635">
      <w:pPr>
        <w:jc w:val="center"/>
        <w:rPr>
          <w:rFonts w:ascii="Times" w:hAnsi="Times" w:cs="Arial"/>
          <w:b/>
        </w:rPr>
      </w:pPr>
      <w:r>
        <w:rPr>
          <w:rFonts w:ascii="Times" w:hAnsi="Times" w:cs="Arial"/>
          <w:b/>
          <w:noProof/>
        </w:rPr>
        <w:lastRenderedPageBreak/>
        <w:drawing>
          <wp:inline distT="0" distB="0" distL="0" distR="0" wp14:anchorId="5D23A326" wp14:editId="3B36D2D4">
            <wp:extent cx="4699000" cy="1714500"/>
            <wp:effectExtent l="0" t="0" r="0" b="0"/>
            <wp:docPr id="6" name="Picture 6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rk2_SAXS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9ADD0" w14:textId="77777777" w:rsidR="00DC6602" w:rsidRDefault="00DC6602" w:rsidP="00DC6602">
      <w:pPr>
        <w:jc w:val="both"/>
        <w:rPr>
          <w:rFonts w:ascii="Times" w:hAnsi="Times" w:cs="Arial"/>
          <w:b/>
        </w:rPr>
      </w:pPr>
    </w:p>
    <w:p w14:paraId="781BCA0F" w14:textId="40C8A25D" w:rsidR="00E62635" w:rsidRPr="006B2B82" w:rsidRDefault="00E62635" w:rsidP="00DC6602">
      <w:pPr>
        <w:jc w:val="both"/>
        <w:rPr>
          <w:rFonts w:ascii="Times" w:hAnsi="Times" w:cs="Arial"/>
        </w:rPr>
      </w:pPr>
      <w:r>
        <w:rPr>
          <w:rFonts w:ascii="Times" w:hAnsi="Times" w:cs="Arial"/>
          <w:b/>
        </w:rPr>
        <w:t xml:space="preserve">Supplementary Figure 1. Small angle X-ray scattering of the </w:t>
      </w:r>
      <w:proofErr w:type="spellStart"/>
      <w:r w:rsidRPr="00051C59">
        <w:rPr>
          <w:rFonts w:ascii="Times" w:hAnsi="Times" w:cs="Arial"/>
          <w:b/>
          <w:bCs/>
          <w:i/>
          <w:iCs/>
          <w:color w:val="1A1A1A"/>
        </w:rPr>
        <w:t>Burkholderia</w:t>
      </w:r>
      <w:proofErr w:type="spellEnd"/>
      <w:r w:rsidRPr="00051C59">
        <w:rPr>
          <w:rFonts w:ascii="Times" w:hAnsi="Times" w:cs="Arial"/>
          <w:b/>
          <w:bCs/>
          <w:i/>
          <w:iCs/>
          <w:color w:val="1A1A1A"/>
        </w:rPr>
        <w:t xml:space="preserve"> </w:t>
      </w:r>
      <w:r w:rsidRPr="00051C59">
        <w:rPr>
          <w:rFonts w:ascii="Times" w:hAnsi="Times" w:cs="Arial"/>
          <w:b/>
          <w:bCs/>
          <w:color w:val="1A1A1A"/>
        </w:rPr>
        <w:t>Guanidine-I riboswitc</w:t>
      </w:r>
      <w:r>
        <w:rPr>
          <w:rFonts w:ascii="Times" w:hAnsi="Times" w:cs="Arial"/>
          <w:b/>
          <w:bCs/>
          <w:color w:val="1A1A1A"/>
        </w:rPr>
        <w:t xml:space="preserve">h. </w:t>
      </w:r>
      <w:r>
        <w:rPr>
          <w:rFonts w:ascii="Times" w:hAnsi="Times" w:cs="Arial"/>
          <w:color w:val="1A1A1A"/>
        </w:rPr>
        <w:t xml:space="preserve">(A) Radially averaged scattering intensity vs scattering vector. (B) Kratky plot of data from panel (A). </w:t>
      </w:r>
    </w:p>
    <w:p w14:paraId="67C1FF55" w14:textId="42C1332B" w:rsidR="008D6BD9" w:rsidRDefault="008D6BD9"/>
    <w:p w14:paraId="08D4D191" w14:textId="67784C17" w:rsidR="002C4538" w:rsidRDefault="002C4538">
      <w:r>
        <w:br w:type="page"/>
      </w:r>
    </w:p>
    <w:p w14:paraId="0D0BF2D6" w14:textId="5E24CAEE" w:rsidR="002C4538" w:rsidRDefault="002C4538" w:rsidP="002C4538">
      <w:pPr>
        <w:jc w:val="center"/>
      </w:pPr>
      <w:r>
        <w:rPr>
          <w:noProof/>
        </w:rPr>
        <w:lastRenderedPageBreak/>
        <w:drawing>
          <wp:inline distT="0" distB="0" distL="0" distR="0" wp14:anchorId="725A515E" wp14:editId="5C9BC015">
            <wp:extent cx="49657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B445" w14:textId="77777777" w:rsidR="0032360E" w:rsidRDefault="0032360E" w:rsidP="002C4538">
      <w:pPr>
        <w:rPr>
          <w:rFonts w:ascii="Times" w:hAnsi="Times" w:cs="Arial"/>
          <w:b/>
        </w:rPr>
      </w:pPr>
    </w:p>
    <w:p w14:paraId="4489FC7B" w14:textId="728BB4C0" w:rsidR="002C4538" w:rsidRPr="00DE36B4" w:rsidRDefault="002C4538" w:rsidP="00DC6602">
      <w:pPr>
        <w:jc w:val="both"/>
        <w:rPr>
          <w:bCs/>
        </w:rPr>
      </w:pPr>
      <w:r w:rsidRPr="00431D4E">
        <w:rPr>
          <w:rFonts w:ascii="Times" w:hAnsi="Times" w:cs="Arial"/>
          <w:b/>
        </w:rPr>
        <w:t xml:space="preserve">Supplementary Figure 2. </w:t>
      </w:r>
      <w:r w:rsidR="00DE36B4" w:rsidRPr="00431D4E">
        <w:rPr>
          <w:rFonts w:ascii="Times" w:hAnsi="Times" w:cs="Arial"/>
          <w:b/>
        </w:rPr>
        <w:t>|</w:t>
      </w:r>
      <w:proofErr w:type="spellStart"/>
      <w:r w:rsidR="00DE36B4" w:rsidRPr="00431D4E">
        <w:rPr>
          <w:rFonts w:ascii="Times" w:hAnsi="Times" w:cs="Arial"/>
          <w:b/>
          <w:i/>
          <w:iCs/>
        </w:rPr>
        <w:t>F</w:t>
      </w:r>
      <w:r w:rsidR="00DE36B4" w:rsidRPr="00431D4E">
        <w:rPr>
          <w:rFonts w:ascii="Times" w:hAnsi="Times" w:cs="Arial"/>
          <w:b/>
          <w:vertAlign w:val="subscript"/>
        </w:rPr>
        <w:t>o</w:t>
      </w:r>
      <w:proofErr w:type="spellEnd"/>
      <w:r w:rsidR="00DC6602" w:rsidRPr="00431D4E">
        <w:rPr>
          <w:rFonts w:ascii="Times" w:hAnsi="Times" w:cs="Arial"/>
          <w:b/>
        </w:rPr>
        <w:t>|</w:t>
      </w:r>
      <w:r w:rsidR="00DE36B4" w:rsidRPr="00431D4E">
        <w:rPr>
          <w:rFonts w:ascii="Times" w:hAnsi="Times" w:cs="Arial"/>
          <w:b/>
        </w:rPr>
        <w:t>-</w:t>
      </w:r>
      <w:r w:rsidR="00DC6602" w:rsidRPr="00431D4E">
        <w:rPr>
          <w:rFonts w:ascii="Times" w:hAnsi="Times" w:cs="Arial"/>
          <w:b/>
        </w:rPr>
        <w:t>|</w:t>
      </w:r>
      <w:r w:rsidR="00DE36B4" w:rsidRPr="00431D4E">
        <w:rPr>
          <w:rFonts w:ascii="Times" w:hAnsi="Times" w:cs="Arial"/>
          <w:b/>
          <w:i/>
          <w:iCs/>
        </w:rPr>
        <w:t>F</w:t>
      </w:r>
      <w:r w:rsidR="00DE36B4" w:rsidRPr="00431D4E">
        <w:rPr>
          <w:rFonts w:ascii="Times" w:hAnsi="Times" w:cs="Arial"/>
          <w:b/>
          <w:vertAlign w:val="subscript"/>
        </w:rPr>
        <w:t>c</w:t>
      </w:r>
      <w:r w:rsidR="00DE36B4" w:rsidRPr="00431D4E">
        <w:rPr>
          <w:rFonts w:ascii="Times" w:hAnsi="Times" w:cs="Arial"/>
          <w:b/>
        </w:rPr>
        <w:t>| electron density maps at the third metal ion</w:t>
      </w:r>
      <w:r w:rsidR="00DC6602" w:rsidRPr="00431D4E">
        <w:rPr>
          <w:rFonts w:ascii="Times" w:hAnsi="Times" w:cs="Arial"/>
          <w:b/>
        </w:rPr>
        <w:t xml:space="preserve"> (M</w:t>
      </w:r>
      <w:r w:rsidR="00DC6602" w:rsidRPr="00431D4E">
        <w:rPr>
          <w:rFonts w:ascii="Times" w:hAnsi="Times" w:cs="Arial"/>
          <w:b/>
          <w:vertAlign w:val="subscript"/>
        </w:rPr>
        <w:t>C</w:t>
      </w:r>
      <w:r w:rsidR="00DC6602" w:rsidRPr="00431D4E">
        <w:rPr>
          <w:rFonts w:ascii="Times" w:hAnsi="Times" w:cs="Arial"/>
          <w:b/>
        </w:rPr>
        <w:t>)</w:t>
      </w:r>
      <w:r w:rsidR="00DE36B4" w:rsidRPr="00431D4E">
        <w:rPr>
          <w:rFonts w:ascii="Times" w:hAnsi="Times" w:cs="Arial"/>
          <w:b/>
        </w:rPr>
        <w:t xml:space="preserve">. </w:t>
      </w:r>
      <w:r w:rsidR="00DE36B4" w:rsidRPr="00431D4E">
        <w:rPr>
          <w:rFonts w:ascii="Times" w:hAnsi="Times" w:cs="Arial"/>
          <w:bCs/>
        </w:rPr>
        <w:t>Pos</w:t>
      </w:r>
      <w:r w:rsidR="005868C6" w:rsidRPr="00431D4E">
        <w:rPr>
          <w:rFonts w:ascii="Times" w:hAnsi="Times" w:cs="Arial"/>
          <w:bCs/>
        </w:rPr>
        <w:t>i</w:t>
      </w:r>
      <w:r w:rsidR="00DE36B4" w:rsidRPr="00431D4E">
        <w:rPr>
          <w:rFonts w:ascii="Times" w:hAnsi="Times" w:cs="Arial"/>
          <w:bCs/>
        </w:rPr>
        <w:t>tive and negative (</w:t>
      </w:r>
      <w:r w:rsidR="00DC6602" w:rsidRPr="00431D4E">
        <w:rPr>
          <w:rFonts w:ascii="Times" w:hAnsi="Times" w:cs="Arial"/>
          <w:bCs/>
        </w:rPr>
        <w:t xml:space="preserve">green and </w:t>
      </w:r>
      <w:r w:rsidR="00DE36B4" w:rsidRPr="00431D4E">
        <w:rPr>
          <w:rFonts w:ascii="Times" w:hAnsi="Times" w:cs="Arial"/>
          <w:bCs/>
        </w:rPr>
        <w:t>red</w:t>
      </w:r>
      <w:r w:rsidR="00DC6602" w:rsidRPr="00431D4E">
        <w:rPr>
          <w:rFonts w:ascii="Times" w:hAnsi="Times" w:cs="Arial"/>
          <w:bCs/>
        </w:rPr>
        <w:t xml:space="preserve"> mesh, respectively</w:t>
      </w:r>
      <w:r w:rsidR="00DE36B4" w:rsidRPr="00431D4E">
        <w:rPr>
          <w:rFonts w:ascii="Times" w:hAnsi="Times" w:cs="Arial"/>
          <w:bCs/>
        </w:rPr>
        <w:t>) difference Fourier synthesis peaks</w:t>
      </w:r>
      <w:r w:rsidR="00312BFB" w:rsidRPr="00431D4E">
        <w:rPr>
          <w:rFonts w:ascii="Times" w:hAnsi="Times" w:cs="Arial"/>
          <w:bCs/>
        </w:rPr>
        <w:t xml:space="preserve"> (</w:t>
      </w:r>
      <w:r w:rsidR="00DC6602" w:rsidRPr="00431D4E">
        <w:rPr>
          <w:rFonts w:ascii="Times" w:hAnsi="Times" w:cs="Arial"/>
          <w:bCs/>
        </w:rPr>
        <w:t xml:space="preserve">contoured at </w:t>
      </w:r>
      <w:r w:rsidR="00312BFB" w:rsidRPr="00431D4E">
        <w:rPr>
          <w:rFonts w:ascii="Times" w:hAnsi="Times" w:cs="Arial"/>
          <w:bCs/>
        </w:rPr>
        <w:t xml:space="preserve">2 </w:t>
      </w:r>
      <w:proofErr w:type="spellStart"/>
      <w:r w:rsidR="00312BFB" w:rsidRPr="00431D4E">
        <w:rPr>
          <w:rFonts w:ascii="Times" w:hAnsi="Times" w:cs="Arial"/>
          <w:bCs/>
        </w:rPr>
        <w:t>s.d.</w:t>
      </w:r>
      <w:proofErr w:type="spellEnd"/>
      <w:r w:rsidR="00312BFB" w:rsidRPr="00431D4E">
        <w:rPr>
          <w:rFonts w:ascii="Times" w:hAnsi="Times" w:cs="Arial"/>
          <w:bCs/>
        </w:rPr>
        <w:t>)</w:t>
      </w:r>
      <w:r w:rsidR="00DE36B4" w:rsidRPr="00431D4E">
        <w:rPr>
          <w:rFonts w:ascii="Times" w:hAnsi="Times" w:cs="Arial"/>
          <w:bCs/>
        </w:rPr>
        <w:t xml:space="preserve"> </w:t>
      </w:r>
      <w:r w:rsidR="00C60AC7" w:rsidRPr="00431D4E">
        <w:rPr>
          <w:rFonts w:ascii="Times" w:hAnsi="Times" w:cs="Arial"/>
          <w:bCs/>
        </w:rPr>
        <w:t>resulting from</w:t>
      </w:r>
      <w:r w:rsidR="00DE36B4" w:rsidRPr="00431D4E">
        <w:rPr>
          <w:rFonts w:ascii="Times" w:hAnsi="Times" w:cs="Arial"/>
          <w:bCs/>
        </w:rPr>
        <w:t xml:space="preserve"> refinements</w:t>
      </w:r>
      <w:r w:rsidR="0098459B" w:rsidRPr="00431D4E">
        <w:rPr>
          <w:rFonts w:ascii="Times" w:hAnsi="Times" w:cs="Arial"/>
          <w:bCs/>
        </w:rPr>
        <w:t xml:space="preserve"> </w:t>
      </w:r>
      <w:r w:rsidR="00C60AC7" w:rsidRPr="00431D4E">
        <w:rPr>
          <w:rFonts w:ascii="Times" w:hAnsi="Times" w:cs="Arial"/>
          <w:bCs/>
        </w:rPr>
        <w:t>p</w:t>
      </w:r>
      <w:r w:rsidR="0098459B" w:rsidRPr="00431D4E">
        <w:rPr>
          <w:rFonts w:ascii="Times" w:hAnsi="Times" w:cs="Arial"/>
          <w:bCs/>
        </w:rPr>
        <w:t>erformed</w:t>
      </w:r>
      <w:r w:rsidR="00DE36B4" w:rsidRPr="00431D4E">
        <w:rPr>
          <w:rFonts w:ascii="Times" w:hAnsi="Times" w:cs="Arial"/>
          <w:bCs/>
        </w:rPr>
        <w:t xml:space="preserve"> in (A) the absence of a modeled ligand, (B) K</w:t>
      </w:r>
      <w:r w:rsidR="00DE36B4" w:rsidRPr="00431D4E">
        <w:rPr>
          <w:rFonts w:ascii="Times" w:hAnsi="Times" w:cs="Arial"/>
          <w:bCs/>
          <w:vertAlign w:val="superscript"/>
        </w:rPr>
        <w:t>+</w:t>
      </w:r>
      <w:r w:rsidR="00DE36B4" w:rsidRPr="00431D4E">
        <w:rPr>
          <w:rFonts w:ascii="Times" w:hAnsi="Times" w:cs="Arial"/>
          <w:bCs/>
        </w:rPr>
        <w:t>, (C) Na</w:t>
      </w:r>
      <w:r w:rsidR="00DE36B4" w:rsidRPr="00431D4E">
        <w:rPr>
          <w:rFonts w:ascii="Times" w:hAnsi="Times" w:cs="Arial"/>
          <w:bCs/>
          <w:vertAlign w:val="superscript"/>
        </w:rPr>
        <w:t>+</w:t>
      </w:r>
      <w:r w:rsidR="00DE36B4" w:rsidRPr="00431D4E">
        <w:rPr>
          <w:rFonts w:ascii="Times" w:hAnsi="Times" w:cs="Arial"/>
          <w:bCs/>
        </w:rPr>
        <w:t>, (D) Mg</w:t>
      </w:r>
      <w:r w:rsidR="00DE36B4" w:rsidRPr="00431D4E">
        <w:rPr>
          <w:rFonts w:ascii="Times" w:hAnsi="Times" w:cs="Arial"/>
          <w:bCs/>
          <w:vertAlign w:val="superscript"/>
        </w:rPr>
        <w:t>2+</w:t>
      </w:r>
      <w:r w:rsidR="00DE36B4" w:rsidRPr="00431D4E">
        <w:rPr>
          <w:rFonts w:ascii="Times" w:hAnsi="Times" w:cs="Arial"/>
          <w:bCs/>
        </w:rPr>
        <w:t>, and (E) Sr</w:t>
      </w:r>
      <w:r w:rsidR="00DE36B4" w:rsidRPr="00431D4E">
        <w:rPr>
          <w:rFonts w:ascii="Times" w:hAnsi="Times" w:cs="Arial"/>
          <w:bCs/>
          <w:vertAlign w:val="superscript"/>
        </w:rPr>
        <w:t>2+</w:t>
      </w:r>
      <w:r w:rsidR="0098459B" w:rsidRPr="00431D4E">
        <w:rPr>
          <w:rFonts w:ascii="Times" w:hAnsi="Times" w:cs="Arial"/>
          <w:bCs/>
        </w:rPr>
        <w:t>.</w:t>
      </w:r>
      <w:r w:rsidR="00DE36B4" w:rsidRPr="00431D4E">
        <w:rPr>
          <w:rFonts w:ascii="Times" w:hAnsi="Times" w:cs="Arial"/>
          <w:bCs/>
        </w:rPr>
        <w:t xml:space="preserve"> </w:t>
      </w:r>
      <w:r w:rsidR="00DC6602" w:rsidRPr="00431D4E">
        <w:rPr>
          <w:rFonts w:ascii="Times" w:hAnsi="Times" w:cs="Arial"/>
          <w:bCs/>
        </w:rPr>
        <w:t xml:space="preserve">For clarity, electron density is shown only </w:t>
      </w:r>
      <w:r w:rsidR="00DE36B4" w:rsidRPr="00431D4E">
        <w:rPr>
          <w:rFonts w:ascii="Times" w:hAnsi="Times" w:cs="Arial"/>
          <w:bCs/>
        </w:rPr>
        <w:t xml:space="preserve">within 2 Å of </w:t>
      </w:r>
      <w:r w:rsidR="00DC6602" w:rsidRPr="00431D4E">
        <w:rPr>
          <w:rFonts w:ascii="Times" w:hAnsi="Times" w:cs="Arial"/>
          <w:bCs/>
        </w:rPr>
        <w:t>the location of M</w:t>
      </w:r>
      <w:r w:rsidR="00DC6602" w:rsidRPr="00431D4E">
        <w:rPr>
          <w:rFonts w:ascii="Times" w:hAnsi="Times" w:cs="Arial"/>
          <w:bCs/>
          <w:vertAlign w:val="subscript"/>
        </w:rPr>
        <w:t>C</w:t>
      </w:r>
      <w:r w:rsidR="00DE36B4" w:rsidRPr="00431D4E">
        <w:rPr>
          <w:rFonts w:ascii="Times" w:hAnsi="Times" w:cs="Arial"/>
          <w:bCs/>
        </w:rPr>
        <w:t>.</w:t>
      </w:r>
      <w:r w:rsidR="00DE36B4">
        <w:rPr>
          <w:rFonts w:ascii="Times" w:hAnsi="Times" w:cs="Arial"/>
          <w:bCs/>
        </w:rPr>
        <w:t xml:space="preserve"> </w:t>
      </w:r>
    </w:p>
    <w:sectPr w:rsidR="002C4538" w:rsidRPr="00DE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35"/>
    <w:rsid w:val="000A3449"/>
    <w:rsid w:val="001A19CE"/>
    <w:rsid w:val="00212DC1"/>
    <w:rsid w:val="002C4538"/>
    <w:rsid w:val="002E55DC"/>
    <w:rsid w:val="002F5313"/>
    <w:rsid w:val="00312BFB"/>
    <w:rsid w:val="0032360E"/>
    <w:rsid w:val="00324EF6"/>
    <w:rsid w:val="003443DA"/>
    <w:rsid w:val="0038066C"/>
    <w:rsid w:val="00431D4E"/>
    <w:rsid w:val="004827E1"/>
    <w:rsid w:val="00545FD7"/>
    <w:rsid w:val="005868C6"/>
    <w:rsid w:val="00642804"/>
    <w:rsid w:val="006E2CB4"/>
    <w:rsid w:val="00722BCA"/>
    <w:rsid w:val="00853658"/>
    <w:rsid w:val="008D6BD9"/>
    <w:rsid w:val="009619E1"/>
    <w:rsid w:val="0098459B"/>
    <w:rsid w:val="009F7ACC"/>
    <w:rsid w:val="00A8517F"/>
    <w:rsid w:val="00AA2F95"/>
    <w:rsid w:val="00C60AC7"/>
    <w:rsid w:val="00CF1966"/>
    <w:rsid w:val="00D708CF"/>
    <w:rsid w:val="00DC6602"/>
    <w:rsid w:val="00DE36B4"/>
    <w:rsid w:val="00E02C6C"/>
    <w:rsid w:val="00E165E8"/>
    <w:rsid w:val="00E62635"/>
    <w:rsid w:val="00F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9D32"/>
  <w15:chartTrackingRefBased/>
  <w15:docId w15:val="{F4C09086-09E1-464C-9A30-520E4DCA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autoRedefine/>
    <w:rsid w:val="00E62635"/>
    <w:pPr>
      <w:spacing w:after="180"/>
    </w:pPr>
    <w:rPr>
      <w:rFonts w:ascii="Arno Pro" w:hAnsi="Arno Pro"/>
      <w:kern w:val="26"/>
      <w:szCs w:val="20"/>
    </w:rPr>
  </w:style>
  <w:style w:type="paragraph" w:customStyle="1" w:styleId="BCAuthorAddress">
    <w:name w:val="BC_Author_Address"/>
    <w:basedOn w:val="Normal"/>
    <w:next w:val="Normal"/>
    <w:autoRedefine/>
    <w:rsid w:val="00E62635"/>
    <w:pPr>
      <w:spacing w:after="60"/>
    </w:pPr>
    <w:rPr>
      <w:rFonts w:ascii="Arno Pro" w:hAnsi="Arno Pro"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Trachman, Robert (NIH/NHLBI) [E]</dc:creator>
  <cp:keywords/>
  <dc:description/>
  <cp:lastModifiedBy>Trachman, Robert (NIH/NHLBI) [E]</cp:lastModifiedBy>
  <cp:revision>2</cp:revision>
  <dcterms:created xsi:type="dcterms:W3CDTF">2021-07-04T16:58:00Z</dcterms:created>
  <dcterms:modified xsi:type="dcterms:W3CDTF">2021-07-04T16:58:00Z</dcterms:modified>
</cp:coreProperties>
</file>