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91566" w14:textId="77777777" w:rsidR="006203DB" w:rsidRDefault="006203DB" w:rsidP="006203DB">
      <w:pPr>
        <w:spacing w:line="480" w:lineRule="auto"/>
        <w:rPr>
          <w:b/>
        </w:rPr>
      </w:pPr>
      <w:r>
        <w:rPr>
          <w:b/>
        </w:rPr>
        <w:t>SUPPLEMENTARY INFORMATION</w:t>
      </w:r>
    </w:p>
    <w:p w14:paraId="4726C4F1" w14:textId="77777777" w:rsidR="006203DB" w:rsidRDefault="006203DB" w:rsidP="006203DB">
      <w:pPr>
        <w:spacing w:line="480" w:lineRule="auto"/>
        <w:jc w:val="both"/>
      </w:pPr>
      <w:r>
        <w:t xml:space="preserve">Suplemental_Text_S1.pdf - </w:t>
      </w:r>
      <w:r>
        <w:rPr>
          <w:b/>
        </w:rPr>
        <w:t>Supplementary Text S1</w:t>
      </w:r>
      <w:r>
        <w:t>. A generalized description of arbitrary RNA secondary structure. List of definitions.</w:t>
      </w:r>
    </w:p>
    <w:p w14:paraId="355E380E" w14:textId="77777777" w:rsidR="006203DB" w:rsidRDefault="006203DB" w:rsidP="006203DB">
      <w:pPr>
        <w:spacing w:line="480" w:lineRule="auto"/>
        <w:jc w:val="both"/>
      </w:pPr>
      <w:r>
        <w:t xml:space="preserve">FileS1.jmol - </w:t>
      </w:r>
      <w:r>
        <w:rPr>
          <w:b/>
        </w:rPr>
        <w:t>Supplementary File S1</w:t>
      </w:r>
      <w:r>
        <w:t xml:space="preserve">. A saved state for the </w:t>
      </w:r>
      <w:proofErr w:type="spellStart"/>
      <w:r>
        <w:t>Jmol</w:t>
      </w:r>
      <w:proofErr w:type="spellEnd"/>
      <w:r>
        <w:t xml:space="preserve"> visualization software (</w:t>
      </w:r>
      <w:hyperlink r:id="rId4">
        <w:r>
          <w:rPr>
            <w:color w:val="1155CC"/>
            <w:u w:val="single"/>
          </w:rPr>
          <w:t>http://jmol.sourceforge.net/</w:t>
        </w:r>
      </w:hyperlink>
      <w:r>
        <w:t>) with a structural alignment of eight representative across-bulged motifs from Table 2. The structures have been superposed using the SETTER web-server (</w:t>
      </w:r>
      <w:hyperlink r:id="rId5">
        <w:r>
          <w:rPr>
            <w:color w:val="1155CC"/>
            <w:u w:val="single"/>
          </w:rPr>
          <w:t>http://setter.projekty.ms.mff.cuni.cz/</w:t>
        </w:r>
      </w:hyperlink>
      <w:r>
        <w:t>). The adenines that form A-minors are shown in blue, the base triple is shown in yellow, the bulged bases are shown in purple.</w:t>
      </w:r>
    </w:p>
    <w:p w14:paraId="7A993724" w14:textId="77777777" w:rsidR="006203DB" w:rsidRDefault="006203DB" w:rsidP="006203DB">
      <w:pPr>
        <w:spacing w:line="480" w:lineRule="auto"/>
        <w:jc w:val="both"/>
      </w:pPr>
      <w:r>
        <w:t xml:space="preserve">FigureS1.jpg - </w:t>
      </w:r>
      <w:r>
        <w:rPr>
          <w:b/>
        </w:rPr>
        <w:t>Supplementary Figure S1</w:t>
      </w:r>
      <w:r>
        <w:t>. A structural alignment of eight representative across-bulged motifs from Table 2. The structures have been superposed using the SETTER web-server (</w:t>
      </w:r>
      <w:hyperlink r:id="rId6">
        <w:r>
          <w:rPr>
            <w:color w:val="1155CC"/>
            <w:u w:val="single"/>
          </w:rPr>
          <w:t>http://setter.projekty.ms.mff.cuni.cz/</w:t>
        </w:r>
      </w:hyperlink>
      <w:r>
        <w:t>). The adenines that form A-minors are shown in blue, the base triple is shown in yellow, the bulged bases are shown in purple.</w:t>
      </w:r>
    </w:p>
    <w:p w14:paraId="62E559E9" w14:textId="77777777" w:rsidR="006203DB" w:rsidRDefault="006203DB" w:rsidP="006203DB">
      <w:pPr>
        <w:spacing w:line="480" w:lineRule="auto"/>
        <w:jc w:val="both"/>
      </w:pPr>
      <w:r>
        <w:t xml:space="preserve">Supplemental_Table_S1.pdf - </w:t>
      </w:r>
      <w:r>
        <w:rPr>
          <w:b/>
        </w:rPr>
        <w:t>Supplementary Table S1</w:t>
      </w:r>
      <w:r>
        <w:t>. List of across-bulged motifs found in the representative set of PDB structures.</w:t>
      </w:r>
    </w:p>
    <w:p w14:paraId="13B726F9" w14:textId="77777777" w:rsidR="006203DB" w:rsidRDefault="006203DB" w:rsidP="006203DB">
      <w:pPr>
        <w:spacing w:line="480" w:lineRule="auto"/>
        <w:jc w:val="both"/>
      </w:pPr>
      <w:r>
        <w:t xml:space="preserve">Supplemental_Table_S2.xlsx - </w:t>
      </w:r>
      <w:r>
        <w:rPr>
          <w:b/>
        </w:rPr>
        <w:t>Supplementary Table S2</w:t>
      </w:r>
      <w:r>
        <w:t>. Lists of 2431 A-minor interactions annotated in this study, 194 A-minor interactions of type I annotated in work (</w:t>
      </w:r>
      <w:proofErr w:type="spellStart"/>
      <w:r>
        <w:t>Reinharz</w:t>
      </w:r>
      <w:proofErr w:type="spellEnd"/>
      <w:r>
        <w:t xml:space="preserve"> et al. 2018), and 103 A-minor interactions of type I from the intersection of the two datasets.</w:t>
      </w:r>
    </w:p>
    <w:p w14:paraId="745EE470" w14:textId="77777777" w:rsidR="006203DB" w:rsidRDefault="006203DB" w:rsidP="006203DB">
      <w:pPr>
        <w:spacing w:line="480" w:lineRule="auto"/>
        <w:jc w:val="both"/>
      </w:pPr>
      <w:r>
        <w:t xml:space="preserve">Supplemental_Table_S3.xlsx - </w:t>
      </w:r>
      <w:r>
        <w:rPr>
          <w:b/>
        </w:rPr>
        <w:t>Supplementary Table S3</w:t>
      </w:r>
      <w:r>
        <w:t>. List of the edges forming 626 A-minor clusters.</w:t>
      </w:r>
    </w:p>
    <w:p w14:paraId="776E8F8D" w14:textId="77777777" w:rsidR="006203DB" w:rsidRDefault="006203DB" w:rsidP="006203DB">
      <w:pPr>
        <w:spacing w:line="480" w:lineRule="auto"/>
        <w:jc w:val="both"/>
      </w:pPr>
      <w:r>
        <w:t xml:space="preserve">Supplemental_Table_S4.xlsx - </w:t>
      </w:r>
      <w:r>
        <w:rPr>
          <w:b/>
        </w:rPr>
        <w:t>Supplementary Table S4</w:t>
      </w:r>
      <w:r>
        <w:t>. Nonredundant set of 44 RNA chains.</w:t>
      </w:r>
    </w:p>
    <w:p w14:paraId="6785FF98" w14:textId="77777777" w:rsidR="006203DB" w:rsidRDefault="006203DB" w:rsidP="006203DB">
      <w:pPr>
        <w:spacing w:line="480" w:lineRule="auto"/>
        <w:jc w:val="both"/>
      </w:pPr>
      <w:r>
        <w:t xml:space="preserve">Supplemental_Table_S5.xlsx - </w:t>
      </w:r>
      <w:r>
        <w:rPr>
          <w:b/>
        </w:rPr>
        <w:t>Supplementary Table S5</w:t>
      </w:r>
      <w:r>
        <w:t>. Features of (stem, A-stretch) pairs. List of descriptions</w:t>
      </w:r>
    </w:p>
    <w:p w14:paraId="274F87B5" w14:textId="77777777" w:rsidR="00F50DC0" w:rsidRDefault="00F50DC0"/>
    <w:sectPr w:rsidR="00F50DC0" w:rsidSect="00E80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DB"/>
    <w:rsid w:val="006203DB"/>
    <w:rsid w:val="00E806F9"/>
    <w:rsid w:val="00F5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316A1F"/>
  <w15:chartTrackingRefBased/>
  <w15:docId w15:val="{00A34487-41A9-6E44-88F1-5232AE90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DB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tter.projekty.ms.mff.cuni.cz/" TargetMode="External"/><Relationship Id="rId5" Type="http://schemas.openxmlformats.org/officeDocument/2006/relationships/hyperlink" Target="http://setter.projekty.ms.mff.cuni.cz/" TargetMode="External"/><Relationship Id="rId4" Type="http://schemas.openxmlformats.org/officeDocument/2006/relationships/hyperlink" Target="http://jmol.sourceforge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2021-05-20T15:24:00Z</dcterms:created>
  <dcterms:modified xsi:type="dcterms:W3CDTF">2021-05-20T15:24:00Z</dcterms:modified>
</cp:coreProperties>
</file>