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DA46" w14:textId="77777777" w:rsidR="00CA2279" w:rsidRDefault="00CA2279" w:rsidP="00CA2279">
      <w:pPr>
        <w:spacing w:line="480" w:lineRule="auto"/>
        <w:jc w:val="both"/>
        <w:rPr>
          <w:rFonts w:ascii="Arial" w:hAnsi="Arial" w:cs="Arial"/>
          <w:b/>
          <w:color w:val="000000"/>
          <w:u w:val="single"/>
        </w:rPr>
      </w:pPr>
      <w:r w:rsidRPr="001B2D18">
        <w:rPr>
          <w:rFonts w:ascii="Arial" w:hAnsi="Arial" w:cs="Arial"/>
          <w:b/>
          <w:color w:val="000000"/>
          <w:u w:val="single"/>
        </w:rPr>
        <w:t>TABLES</w:t>
      </w:r>
    </w:p>
    <w:p w14:paraId="6C4F7A95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>Table</w:t>
      </w:r>
      <w:r w:rsidRPr="00A56035">
        <w:rPr>
          <w:rFonts w:ascii="Arial" w:hAnsi="Arial" w:cs="Arial"/>
          <w:b/>
          <w:bCs/>
          <w:color w:val="000000"/>
          <w:lang w:val="vi-VN"/>
        </w:rPr>
        <w:t xml:space="preserve"> S1: Table of all luciferase-NORAD chimera constructs. </w:t>
      </w:r>
    </w:p>
    <w:p w14:paraId="401E8716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val="vi-VN"/>
        </w:rPr>
      </w:pPr>
      <w:r w:rsidRPr="00A56035">
        <w:rPr>
          <w:rFonts w:ascii="Arial" w:hAnsi="Arial" w:cs="Arial"/>
          <w:color w:val="000000"/>
          <w:lang w:val="vi-VN"/>
        </w:rPr>
        <w:t xml:space="preserve">This table lists all constructs used in the NORAD experiments with length, SG enrichment, and predicted protein binding sites (assuming luciferase has 2 protein binding sites). </w:t>
      </w:r>
    </w:p>
    <w:p w14:paraId="6E3132A1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val="vi-VN"/>
        </w:rPr>
      </w:pPr>
    </w:p>
    <w:p w14:paraId="707029F2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>Supplemental Table S2:  Table of predicted number of RBP sites for all transcripts</w:t>
      </w:r>
    </w:p>
    <w:p w14:paraId="1A0612A4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1B2D18">
        <w:rPr>
          <w:rFonts w:ascii="Arial" w:hAnsi="Arial" w:cs="Arial"/>
          <w:color w:val="000000"/>
        </w:rPr>
        <w:t>This table results from the curve fitting performed in Figure 4 and globally estimates how many RNP-SG interactions each transcript has with SGs.</w:t>
      </w:r>
    </w:p>
    <w:p w14:paraId="7605DC71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</w:p>
    <w:p w14:paraId="59E6C419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>Supplemental Table S3: Plasmids and Oligos</w:t>
      </w:r>
    </w:p>
    <w:p w14:paraId="04FDE667" w14:textId="1B7C9F70" w:rsidR="00CA2279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A56035">
        <w:rPr>
          <w:rFonts w:ascii="Arial" w:hAnsi="Arial" w:cs="Arial"/>
          <w:color w:val="000000"/>
        </w:rPr>
        <w:t xml:space="preserve">This table describes all plasmids used in this study, including their construction. Oligos used for plasmid construction are also listed. </w:t>
      </w:r>
    </w:p>
    <w:p w14:paraId="16FD5100" w14:textId="0F192127" w:rsidR="00CA2279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728EA529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 xml:space="preserve">Figure S1: </w:t>
      </w:r>
      <w:r w:rsidRPr="00A56035">
        <w:rPr>
          <w:rFonts w:ascii="Arial" w:hAnsi="Arial" w:cs="Arial"/>
          <w:b/>
          <w:bCs/>
          <w:i/>
          <w:iCs/>
          <w:color w:val="000000"/>
        </w:rPr>
        <w:t xml:space="preserve">Luciferase </w:t>
      </w:r>
      <w:r w:rsidRPr="00A56035">
        <w:rPr>
          <w:rFonts w:ascii="Arial" w:hAnsi="Arial" w:cs="Arial"/>
          <w:b/>
          <w:bCs/>
          <w:color w:val="000000"/>
        </w:rPr>
        <w:t>as a reporter mRNA</w:t>
      </w:r>
    </w:p>
    <w:p w14:paraId="65630B4E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 xml:space="preserve">(A) </w:t>
      </w:r>
      <w:r w:rsidRPr="00A56035">
        <w:rPr>
          <w:rFonts w:ascii="Arial" w:hAnsi="Arial" w:cs="Arial"/>
          <w:i/>
          <w:iCs/>
          <w:color w:val="000000"/>
        </w:rPr>
        <w:t>Luciferase</w:t>
      </w:r>
      <w:r w:rsidRPr="00A56035">
        <w:rPr>
          <w:rFonts w:ascii="Arial" w:hAnsi="Arial" w:cs="Arial"/>
          <w:color w:val="000000"/>
        </w:rPr>
        <w:t xml:space="preserve"> mRNA is not endogenous to mammalian cells.  Non-deconvolved microscopy images showing </w:t>
      </w:r>
      <w:proofErr w:type="spellStart"/>
      <w:r w:rsidRPr="00A56035">
        <w:rPr>
          <w:rFonts w:ascii="Arial" w:hAnsi="Arial" w:cs="Arial"/>
          <w:color w:val="000000"/>
        </w:rPr>
        <w:t>smFISH</w:t>
      </w:r>
      <w:proofErr w:type="spellEnd"/>
      <w:r w:rsidRPr="00A56035">
        <w:rPr>
          <w:rFonts w:ascii="Arial" w:hAnsi="Arial" w:cs="Arial"/>
          <w:color w:val="000000"/>
        </w:rPr>
        <w:t xml:space="preserve"> signal in U-2 OS cells lacking genomic integration and cells with successful genomic integration.  </w:t>
      </w:r>
      <w:r w:rsidRPr="00A56035">
        <w:rPr>
          <w:rFonts w:ascii="Arial" w:hAnsi="Arial" w:cs="Arial"/>
          <w:b/>
          <w:bCs/>
          <w:color w:val="000000"/>
        </w:rPr>
        <w:t xml:space="preserve">(B) </w:t>
      </w:r>
      <w:r w:rsidRPr="00A56035">
        <w:rPr>
          <w:rFonts w:ascii="Arial" w:hAnsi="Arial" w:cs="Arial"/>
          <w:i/>
          <w:iCs/>
          <w:color w:val="000000"/>
        </w:rPr>
        <w:t>Luciferase</w:t>
      </w:r>
      <w:r w:rsidRPr="00A56035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A56035">
        <w:rPr>
          <w:rFonts w:ascii="Arial" w:hAnsi="Arial" w:cs="Arial"/>
          <w:color w:val="000000"/>
        </w:rPr>
        <w:t>RNA is not enriched in SGs.</w:t>
      </w:r>
      <w:r w:rsidRPr="00A56035">
        <w:rPr>
          <w:rFonts w:ascii="Arial" w:hAnsi="Arial" w:cs="Arial"/>
          <w:b/>
          <w:bCs/>
          <w:i/>
          <w:iCs/>
          <w:color w:val="000000"/>
        </w:rPr>
        <w:t xml:space="preserve">  </w:t>
      </w:r>
      <w:r w:rsidRPr="00A56035">
        <w:rPr>
          <w:rFonts w:ascii="Arial" w:hAnsi="Arial" w:cs="Arial"/>
          <w:color w:val="000000"/>
        </w:rPr>
        <w:t xml:space="preserve">Stress granules in blue, </w:t>
      </w:r>
      <w:r w:rsidRPr="00A56035">
        <w:rPr>
          <w:rFonts w:ascii="Arial" w:hAnsi="Arial" w:cs="Arial"/>
          <w:i/>
          <w:iCs/>
          <w:color w:val="000000"/>
        </w:rPr>
        <w:t xml:space="preserve">luciferase </w:t>
      </w:r>
      <w:r w:rsidRPr="00A56035">
        <w:rPr>
          <w:rFonts w:ascii="Arial" w:hAnsi="Arial" w:cs="Arial"/>
          <w:color w:val="000000"/>
        </w:rPr>
        <w:t xml:space="preserve">RNA in yellow (above) or demarcated by IMARIS software in white (below).  </w:t>
      </w:r>
      <w:r w:rsidRPr="00A56035">
        <w:rPr>
          <w:rFonts w:ascii="Arial" w:hAnsi="Arial" w:cs="Arial"/>
          <w:b/>
          <w:bCs/>
          <w:color w:val="000000"/>
        </w:rPr>
        <w:t>(C)</w:t>
      </w:r>
      <w:r w:rsidRPr="00A56035">
        <w:rPr>
          <w:rFonts w:ascii="Arial" w:hAnsi="Arial" w:cs="Arial"/>
          <w:color w:val="000000"/>
        </w:rPr>
        <w:t xml:space="preserve"> Workflow for </w:t>
      </w:r>
      <w:proofErr w:type="spellStart"/>
      <w:r w:rsidRPr="00A56035">
        <w:rPr>
          <w:rFonts w:ascii="Arial" w:hAnsi="Arial" w:cs="Arial"/>
          <w:color w:val="000000"/>
        </w:rPr>
        <w:t>smFISH</w:t>
      </w:r>
      <w:proofErr w:type="spellEnd"/>
      <w:r w:rsidRPr="00A56035">
        <w:rPr>
          <w:rFonts w:ascii="Arial" w:hAnsi="Arial" w:cs="Arial"/>
          <w:color w:val="000000"/>
        </w:rPr>
        <w:t xml:space="preserve"> quantification.  Following imaging, single cells can be masked using IMARIS.  From here, the percent of cytoplasmic </w:t>
      </w:r>
      <w:r w:rsidRPr="00A56035">
        <w:rPr>
          <w:rFonts w:ascii="Arial" w:hAnsi="Arial" w:cs="Arial"/>
          <w:i/>
          <w:iCs/>
          <w:color w:val="000000"/>
        </w:rPr>
        <w:t xml:space="preserve">luciferase </w:t>
      </w:r>
      <w:r w:rsidRPr="00A56035">
        <w:rPr>
          <w:rFonts w:ascii="Arial" w:hAnsi="Arial" w:cs="Arial"/>
          <w:color w:val="000000"/>
        </w:rPr>
        <w:t xml:space="preserve">localized to stress granules is calculated.  </w:t>
      </w:r>
    </w:p>
    <w:p w14:paraId="23B5A174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09FFAB1F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lang w:val="vi-VN"/>
        </w:rPr>
      </w:pPr>
      <w:r w:rsidRPr="00A56035">
        <w:rPr>
          <w:rFonts w:ascii="Arial" w:hAnsi="Arial" w:cs="Arial"/>
          <w:b/>
          <w:bCs/>
          <w:color w:val="000000"/>
        </w:rPr>
        <w:t>Figure S2:</w:t>
      </w:r>
      <w:r w:rsidRPr="00A56035">
        <w:rPr>
          <w:rFonts w:ascii="Arial" w:hAnsi="Arial" w:cs="Arial"/>
          <w:b/>
          <w:bCs/>
          <w:color w:val="000000"/>
          <w:lang w:val="vi-VN"/>
        </w:rPr>
        <w:t xml:space="preserve"> Correlation between SG enrichment and length/GC content</w:t>
      </w:r>
    </w:p>
    <w:p w14:paraId="30547EC8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lang w:val="vi-VN"/>
        </w:rPr>
      </w:pPr>
      <w:r w:rsidRPr="00A56035">
        <w:rPr>
          <w:rFonts w:ascii="Arial" w:hAnsi="Arial" w:cs="Arial"/>
          <w:color w:val="000000"/>
          <w:lang w:val="vi-VN"/>
        </w:rPr>
        <w:lastRenderedPageBreak/>
        <w:t>(</w:t>
      </w:r>
      <w:r w:rsidRPr="00A56035">
        <w:rPr>
          <w:rFonts w:ascii="Arial" w:hAnsi="Arial" w:cs="Arial"/>
          <w:b/>
          <w:bCs/>
          <w:color w:val="000000"/>
          <w:lang w:val="vi-VN"/>
        </w:rPr>
        <w:t>A</w:t>
      </w:r>
      <w:r w:rsidRPr="00A56035">
        <w:rPr>
          <w:rFonts w:ascii="Arial" w:hAnsi="Arial" w:cs="Arial"/>
          <w:color w:val="000000"/>
          <w:lang w:val="vi-VN"/>
        </w:rPr>
        <w:t>)</w:t>
      </w:r>
      <w:r w:rsidRPr="00A56035">
        <w:rPr>
          <w:rFonts w:ascii="Arial" w:hAnsi="Arial" w:cs="Arial"/>
          <w:b/>
          <w:bCs/>
          <w:color w:val="000000"/>
          <w:lang w:val="vi-VN"/>
        </w:rPr>
        <w:t xml:space="preserve"> </w:t>
      </w:r>
      <w:r w:rsidRPr="00A56035">
        <w:rPr>
          <w:rFonts w:ascii="Arial" w:hAnsi="Arial" w:cs="Arial"/>
          <w:color w:val="000000"/>
          <w:lang w:val="vi-VN"/>
        </w:rPr>
        <w:t xml:space="preserve">Correlation between SG enrichment and constructs’ length. </w:t>
      </w:r>
      <w:r w:rsidRPr="00A56035">
        <w:rPr>
          <w:rFonts w:ascii="Arial" w:hAnsi="Arial" w:cs="Arial"/>
          <w:bCs/>
        </w:rPr>
        <w:t>Orange</w:t>
      </w:r>
      <w:r w:rsidRPr="00A56035">
        <w:rPr>
          <w:rFonts w:ascii="Arial" w:hAnsi="Arial" w:cs="Arial"/>
          <w:bCs/>
          <w:lang w:val="vi-VN"/>
        </w:rPr>
        <w:t xml:space="preserve"> diamonds are sense-NORAD constructs, light blue squares are antisense-NORAD constructs, dark green triangles are luciferase length control constructs, and black circles are all the constructs.</w:t>
      </w:r>
      <w:r w:rsidRPr="00A56035">
        <w:rPr>
          <w:rFonts w:ascii="Arial" w:hAnsi="Arial" w:cs="Arial"/>
          <w:color w:val="000000"/>
          <w:lang w:val="vi-VN"/>
        </w:rPr>
        <w:t xml:space="preserve"> (</w:t>
      </w:r>
      <w:r w:rsidRPr="00A56035">
        <w:rPr>
          <w:rFonts w:ascii="Arial" w:hAnsi="Arial" w:cs="Arial"/>
          <w:b/>
          <w:bCs/>
          <w:color w:val="000000"/>
          <w:lang w:val="vi-VN"/>
        </w:rPr>
        <w:t>B</w:t>
      </w:r>
      <w:r w:rsidRPr="00A56035">
        <w:rPr>
          <w:rFonts w:ascii="Arial" w:hAnsi="Arial" w:cs="Arial"/>
          <w:color w:val="000000"/>
          <w:lang w:val="vi-VN"/>
        </w:rPr>
        <w:t xml:space="preserve">) Correlation between SG enrichment and %GC content of the contructs. </w:t>
      </w:r>
      <w:r w:rsidRPr="00A56035">
        <w:rPr>
          <w:rFonts w:ascii="Arial" w:hAnsi="Arial" w:cs="Arial"/>
          <w:bCs/>
        </w:rPr>
        <w:t>Orange</w:t>
      </w:r>
      <w:r w:rsidRPr="00A56035">
        <w:rPr>
          <w:rFonts w:ascii="Arial" w:hAnsi="Arial" w:cs="Arial"/>
          <w:bCs/>
          <w:lang w:val="vi-VN"/>
        </w:rPr>
        <w:t xml:space="preserve"> diamonds are sense-NORAD constructs, light blue squares are antisense-NORAD constructs, and black circles are all the constructs.</w:t>
      </w:r>
    </w:p>
    <w:p w14:paraId="3490932D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</w:p>
    <w:p w14:paraId="296AFAFE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lang w:val="vi-VN"/>
        </w:rPr>
      </w:pPr>
      <w:r w:rsidRPr="00A56035">
        <w:rPr>
          <w:rFonts w:ascii="Arial" w:hAnsi="Arial" w:cs="Arial"/>
          <w:b/>
          <w:bCs/>
          <w:color w:val="000000"/>
        </w:rPr>
        <w:t>Figure S3:</w:t>
      </w:r>
      <w:r w:rsidRPr="00A56035">
        <w:rPr>
          <w:rFonts w:ascii="Arial" w:hAnsi="Arial" w:cs="Arial"/>
          <w:b/>
          <w:bCs/>
          <w:color w:val="000000"/>
          <w:lang w:val="vi-VN"/>
        </w:rPr>
        <w:t xml:space="preserve"> Correlation between G3BP intensity and </w:t>
      </w:r>
      <w:r w:rsidRPr="00A56035">
        <w:rPr>
          <w:rFonts w:ascii="Arial" w:hAnsi="Arial" w:cs="Arial"/>
          <w:b/>
          <w:bCs/>
          <w:i/>
          <w:iCs/>
          <w:color w:val="000000"/>
          <w:lang w:val="vi-VN"/>
        </w:rPr>
        <w:t>luciferase</w:t>
      </w:r>
      <w:r w:rsidRPr="00A56035">
        <w:rPr>
          <w:rFonts w:ascii="Arial" w:hAnsi="Arial" w:cs="Arial"/>
          <w:b/>
          <w:bCs/>
          <w:color w:val="000000"/>
          <w:lang w:val="vi-VN"/>
        </w:rPr>
        <w:t xml:space="preserve"> SG enrichment</w:t>
      </w:r>
    </w:p>
    <w:p w14:paraId="082BAD5B" w14:textId="77777777" w:rsidR="00CA2279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vi-VN"/>
        </w:rPr>
      </w:pPr>
      <w:r w:rsidRPr="00A56035">
        <w:rPr>
          <w:rFonts w:ascii="Arial" w:hAnsi="Arial" w:cs="Arial"/>
          <w:color w:val="000000"/>
          <w:lang w:val="vi-VN"/>
        </w:rPr>
        <w:t>(</w:t>
      </w:r>
      <w:r w:rsidRPr="00A56035">
        <w:rPr>
          <w:rFonts w:ascii="Arial" w:hAnsi="Arial" w:cs="Arial"/>
          <w:b/>
          <w:bCs/>
          <w:color w:val="000000"/>
          <w:lang w:val="vi-VN"/>
        </w:rPr>
        <w:t>A</w:t>
      </w:r>
      <w:r w:rsidRPr="00A56035">
        <w:rPr>
          <w:rFonts w:ascii="Arial" w:hAnsi="Arial" w:cs="Arial"/>
          <w:color w:val="000000"/>
          <w:lang w:val="vi-VN"/>
        </w:rPr>
        <w:t>)</w:t>
      </w:r>
      <w:r w:rsidRPr="00A56035">
        <w:rPr>
          <w:rFonts w:ascii="Arial" w:hAnsi="Arial" w:cs="Arial"/>
          <w:b/>
          <w:bCs/>
          <w:color w:val="000000"/>
          <w:lang w:val="vi-VN"/>
        </w:rPr>
        <w:t xml:space="preserve"> </w:t>
      </w:r>
      <w:r w:rsidRPr="00A56035">
        <w:rPr>
          <w:rFonts w:ascii="Arial" w:hAnsi="Arial" w:cs="Arial"/>
          <w:color w:val="000000"/>
          <w:lang w:val="vi-VN"/>
        </w:rPr>
        <w:t xml:space="preserve">Correlation between SG enrichment of </w:t>
      </w:r>
      <w:r w:rsidRPr="00A56035">
        <w:rPr>
          <w:rFonts w:ascii="Arial" w:hAnsi="Arial" w:cs="Arial"/>
          <w:i/>
          <w:iCs/>
          <w:color w:val="000000"/>
          <w:lang w:val="vi-VN"/>
        </w:rPr>
        <w:t>luciferase</w:t>
      </w:r>
      <w:r w:rsidRPr="00A56035">
        <w:rPr>
          <w:rFonts w:ascii="Arial" w:hAnsi="Arial" w:cs="Arial"/>
          <w:color w:val="000000"/>
          <w:lang w:val="vi-VN"/>
        </w:rPr>
        <w:t xml:space="preserve"> with 7 BoxB and expression level of </w:t>
      </w:r>
      <w:r w:rsidRPr="00A56035">
        <w:rPr>
          <w:rFonts w:ascii="Arial" w:hAnsi="Arial" w:cs="Arial"/>
          <w:color w:val="222222"/>
          <w:shd w:val="clear" w:color="auto" w:fill="FFFFFF"/>
        </w:rPr>
        <w:t>G3BP1-GFP-</w:t>
      </w:r>
      <w:r w:rsidRPr="00A56035">
        <w:rPr>
          <w:rFonts w:ascii="Arial" w:hAnsi="Arial" w:cs="Arial"/>
        </w:rPr>
        <w:sym w:font="Symbol" w:char="F06C"/>
      </w:r>
      <w:r w:rsidRPr="00A56035">
        <w:rPr>
          <w:rFonts w:ascii="Arial" w:hAnsi="Arial" w:cs="Arial"/>
        </w:rPr>
        <w:t>N</w:t>
      </w:r>
      <w:r w:rsidRPr="00A56035">
        <w:rPr>
          <w:rFonts w:ascii="Arial" w:hAnsi="Arial" w:cs="Arial"/>
          <w:lang w:val="vi-VN"/>
        </w:rPr>
        <w:t>. (</w:t>
      </w:r>
      <w:r w:rsidRPr="00A56035">
        <w:rPr>
          <w:rFonts w:ascii="Arial" w:hAnsi="Arial" w:cs="Arial"/>
          <w:b/>
          <w:bCs/>
          <w:lang w:val="vi-VN"/>
        </w:rPr>
        <w:t>B</w:t>
      </w:r>
      <w:r w:rsidRPr="00A56035">
        <w:rPr>
          <w:rFonts w:ascii="Arial" w:hAnsi="Arial" w:cs="Arial"/>
          <w:lang w:val="vi-VN"/>
        </w:rPr>
        <w:t xml:space="preserve">) </w:t>
      </w:r>
      <w:r w:rsidRPr="00A56035">
        <w:rPr>
          <w:rFonts w:ascii="Arial" w:hAnsi="Arial" w:cs="Arial"/>
          <w:color w:val="000000"/>
          <w:lang w:val="vi-VN"/>
        </w:rPr>
        <w:t xml:space="preserve">Correlation between SG enrichment of </w:t>
      </w:r>
      <w:r w:rsidRPr="00A56035">
        <w:rPr>
          <w:rFonts w:ascii="Arial" w:hAnsi="Arial" w:cs="Arial"/>
          <w:i/>
          <w:iCs/>
          <w:color w:val="000000"/>
          <w:lang w:val="vi-VN"/>
        </w:rPr>
        <w:t>luciferase</w:t>
      </w:r>
      <w:r w:rsidRPr="00A56035">
        <w:rPr>
          <w:rFonts w:ascii="Arial" w:hAnsi="Arial" w:cs="Arial"/>
          <w:color w:val="000000"/>
          <w:lang w:val="vi-VN"/>
        </w:rPr>
        <w:t xml:space="preserve"> with 25 BoxB and expression level of </w:t>
      </w:r>
      <w:r w:rsidRPr="00A56035">
        <w:rPr>
          <w:rFonts w:ascii="Arial" w:hAnsi="Arial" w:cs="Arial"/>
          <w:color w:val="222222"/>
          <w:shd w:val="clear" w:color="auto" w:fill="FFFFFF"/>
        </w:rPr>
        <w:t>G3BP1-GFP-</w:t>
      </w:r>
      <w:r w:rsidRPr="00A56035">
        <w:rPr>
          <w:rFonts w:ascii="Arial" w:hAnsi="Arial" w:cs="Arial"/>
        </w:rPr>
        <w:sym w:font="Symbol" w:char="F06C"/>
      </w:r>
      <w:r w:rsidRPr="00A56035">
        <w:rPr>
          <w:rFonts w:ascii="Arial" w:hAnsi="Arial" w:cs="Arial"/>
        </w:rPr>
        <w:t>N</w:t>
      </w:r>
      <w:r w:rsidRPr="00A56035">
        <w:rPr>
          <w:rFonts w:ascii="Arial" w:hAnsi="Arial" w:cs="Arial"/>
          <w:lang w:val="vi-VN"/>
        </w:rPr>
        <w:t>.</w:t>
      </w:r>
    </w:p>
    <w:p w14:paraId="0EA62FB0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lang w:val="vi-VN"/>
        </w:rPr>
      </w:pPr>
    </w:p>
    <w:p w14:paraId="18802C2F" w14:textId="77777777" w:rsidR="00CA2279" w:rsidRPr="00A56035" w:rsidRDefault="00CA2279" w:rsidP="00CA2279">
      <w:pPr>
        <w:spacing w:line="480" w:lineRule="auto"/>
        <w:jc w:val="both"/>
        <w:rPr>
          <w:rFonts w:ascii="Arial" w:hAnsi="Arial" w:cs="Arial"/>
          <w:b/>
        </w:rPr>
      </w:pPr>
      <w:r w:rsidRPr="00A56035">
        <w:rPr>
          <w:rFonts w:ascii="Arial" w:hAnsi="Arial" w:cs="Arial"/>
          <w:b/>
          <w:bCs/>
          <w:color w:val="000000"/>
        </w:rPr>
        <w:t xml:space="preserve">Figure S4:  </w:t>
      </w:r>
      <w:r w:rsidRPr="00A56035">
        <w:rPr>
          <w:rFonts w:ascii="Arial" w:hAnsi="Arial" w:cs="Arial"/>
          <w:b/>
        </w:rPr>
        <w:t xml:space="preserve">Mathematical modeling of RBP interactions </w:t>
      </w:r>
    </w:p>
    <w:p w14:paraId="082BD83A" w14:textId="77777777" w:rsidR="00CA2279" w:rsidRPr="00A56035" w:rsidRDefault="00CA2279" w:rsidP="00CA2279">
      <w:pPr>
        <w:spacing w:line="480" w:lineRule="auto"/>
        <w:jc w:val="both"/>
        <w:rPr>
          <w:rFonts w:ascii="Arial" w:hAnsi="Arial" w:cs="Arial"/>
          <w:bCs/>
        </w:rPr>
      </w:pPr>
      <w:r w:rsidRPr="00A56035">
        <w:rPr>
          <w:rFonts w:ascii="Arial" w:hAnsi="Arial" w:cs="Arial"/>
          <w:b/>
        </w:rPr>
        <w:t xml:space="preserve">(A) </w:t>
      </w:r>
      <w:r w:rsidRPr="00A56035">
        <w:rPr>
          <w:rFonts w:ascii="Arial" w:hAnsi="Arial" w:cs="Arial"/>
          <w:bCs/>
        </w:rPr>
        <w:t xml:space="preserve">Violin plots showing the distribution of SG enrichment for luciferase reporters with varying numbers of </w:t>
      </w:r>
      <w:proofErr w:type="spellStart"/>
      <w:r w:rsidRPr="00A56035">
        <w:rPr>
          <w:rFonts w:ascii="Arial" w:hAnsi="Arial" w:cs="Arial"/>
          <w:bCs/>
        </w:rPr>
        <w:t>BoxB</w:t>
      </w:r>
      <w:proofErr w:type="spellEnd"/>
      <w:r w:rsidRPr="00A56035">
        <w:rPr>
          <w:rFonts w:ascii="Arial" w:hAnsi="Arial" w:cs="Arial"/>
          <w:bCs/>
        </w:rPr>
        <w:t xml:space="preserve"> sites when tether</w:t>
      </w:r>
      <w:r>
        <w:rPr>
          <w:rFonts w:ascii="Arial" w:hAnsi="Arial" w:cs="Arial"/>
          <w:bCs/>
        </w:rPr>
        <w:t>e</w:t>
      </w:r>
      <w:r w:rsidRPr="00A56035">
        <w:rPr>
          <w:rFonts w:ascii="Arial" w:hAnsi="Arial" w:cs="Arial"/>
          <w:bCs/>
        </w:rPr>
        <w:t xml:space="preserve">d to G3BP </w:t>
      </w:r>
      <w:r w:rsidRPr="00A56035">
        <w:rPr>
          <w:rFonts w:ascii="Arial" w:hAnsi="Arial" w:cs="Arial"/>
          <w:b/>
        </w:rPr>
        <w:t xml:space="preserve">(B) </w:t>
      </w:r>
      <w:r w:rsidRPr="00A56035">
        <w:rPr>
          <w:rFonts w:ascii="Arial" w:hAnsi="Arial" w:cs="Arial"/>
          <w:bCs/>
        </w:rPr>
        <w:t xml:space="preserve">Same as A, but for TIA1 tethering experiments.  </w:t>
      </w:r>
      <w:r w:rsidRPr="00A56035">
        <w:rPr>
          <w:rFonts w:ascii="Arial" w:hAnsi="Arial" w:cs="Arial"/>
          <w:b/>
        </w:rPr>
        <w:t xml:space="preserve">(C) </w:t>
      </w:r>
      <w:r w:rsidRPr="00A56035">
        <w:rPr>
          <w:rFonts w:ascii="Arial" w:hAnsi="Arial" w:cs="Arial"/>
          <w:bCs/>
        </w:rPr>
        <w:t xml:space="preserve">Logarithmic transformations of data used to perform curve fitting for G3BP tethering experiments (each line represents a different value for n).  Pearson’s r values from this analysis can be found in Figure 4A. </w:t>
      </w:r>
      <w:r w:rsidRPr="00A56035">
        <w:rPr>
          <w:rFonts w:ascii="Arial" w:hAnsi="Arial" w:cs="Arial"/>
          <w:b/>
        </w:rPr>
        <w:t xml:space="preserve">(D) </w:t>
      </w:r>
      <w:r w:rsidRPr="00A56035">
        <w:rPr>
          <w:rFonts w:ascii="Arial" w:hAnsi="Arial" w:cs="Arial"/>
          <w:bCs/>
        </w:rPr>
        <w:t>Logarithmic transformations of data used to perform curve fitting for TIA tethering experiments (each line represents a different value for n).  Pearson’s r values from this analysis can be found in Figure 4B.</w:t>
      </w:r>
    </w:p>
    <w:p w14:paraId="1512D1AF" w14:textId="77777777" w:rsidR="00CA2279" w:rsidRPr="00A56035" w:rsidRDefault="00CA2279" w:rsidP="00CA2279">
      <w:pPr>
        <w:spacing w:line="480" w:lineRule="auto"/>
        <w:jc w:val="both"/>
        <w:rPr>
          <w:rFonts w:ascii="Arial" w:hAnsi="Arial" w:cs="Arial"/>
          <w:bCs/>
        </w:rPr>
      </w:pPr>
    </w:p>
    <w:p w14:paraId="0E02EB49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 xml:space="preserve">Figure S5: CLIP analysis of NORAD RBP interactions </w:t>
      </w:r>
    </w:p>
    <w:p w14:paraId="210918A7" w14:textId="77777777" w:rsidR="00CA2279" w:rsidRPr="00A56035" w:rsidRDefault="00CA2279" w:rsidP="00CA2279">
      <w:pPr>
        <w:spacing w:line="480" w:lineRule="auto"/>
        <w:jc w:val="both"/>
        <w:rPr>
          <w:rFonts w:ascii="Arial" w:hAnsi="Arial" w:cs="Arial"/>
          <w:bCs/>
        </w:rPr>
      </w:pPr>
      <w:r w:rsidRPr="00A56035">
        <w:rPr>
          <w:rFonts w:ascii="Arial" w:hAnsi="Arial" w:cs="Arial"/>
          <w:b/>
          <w:bCs/>
          <w:color w:val="000000"/>
        </w:rPr>
        <w:lastRenderedPageBreak/>
        <w:t xml:space="preserve">(A) </w:t>
      </w:r>
      <w:r w:rsidRPr="00A56035">
        <w:rPr>
          <w:rFonts w:ascii="Arial" w:hAnsi="Arial" w:cs="Arial"/>
          <w:color w:val="000000"/>
        </w:rPr>
        <w:t xml:space="preserve">Schematic depicting how RBP CLIP analysis was performed. </w:t>
      </w:r>
      <w:r w:rsidRPr="00A56035">
        <w:rPr>
          <w:rFonts w:ascii="Arial" w:hAnsi="Arial" w:cs="Arial"/>
          <w:b/>
          <w:bCs/>
          <w:color w:val="000000"/>
        </w:rPr>
        <w:t xml:space="preserve">(B) </w:t>
      </w:r>
      <w:r w:rsidRPr="00A56035">
        <w:rPr>
          <w:rFonts w:ascii="Arial" w:hAnsi="Arial" w:cs="Arial"/>
          <w:i/>
          <w:iCs/>
          <w:color w:val="000000"/>
        </w:rPr>
        <w:t>Top:</w:t>
      </w:r>
      <w:r w:rsidRPr="00A56035">
        <w:rPr>
          <w:rFonts w:ascii="Arial" w:hAnsi="Arial" w:cs="Arial"/>
          <w:b/>
          <w:bCs/>
          <w:color w:val="000000"/>
        </w:rPr>
        <w:t xml:space="preserve"> </w:t>
      </w:r>
      <w:r w:rsidRPr="00A56035">
        <w:rPr>
          <w:rFonts w:ascii="Arial" w:hAnsi="Arial" w:cs="Arial"/>
          <w:color w:val="000000"/>
        </w:rPr>
        <w:t>Clustered heatmap depicting RBP CLIP sites for each 1/8</w:t>
      </w:r>
      <w:r w:rsidRPr="00A56035">
        <w:rPr>
          <w:rFonts w:ascii="Arial" w:hAnsi="Arial" w:cs="Arial"/>
          <w:color w:val="000000"/>
          <w:vertAlign w:val="superscript"/>
        </w:rPr>
        <w:t>th</w:t>
      </w:r>
      <w:r w:rsidRPr="00A56035">
        <w:rPr>
          <w:rFonts w:ascii="Arial" w:hAnsi="Arial" w:cs="Arial"/>
          <w:color w:val="000000"/>
        </w:rPr>
        <w:t xml:space="preserve"> of the NORAD transcript.  </w:t>
      </w:r>
      <w:r w:rsidRPr="00A56035">
        <w:rPr>
          <w:rFonts w:ascii="Arial" w:hAnsi="Arial" w:cs="Arial"/>
          <w:i/>
          <w:iCs/>
          <w:color w:val="000000"/>
        </w:rPr>
        <w:t>Bottom:</w:t>
      </w:r>
      <w:r w:rsidRPr="00A56035">
        <w:rPr>
          <w:rFonts w:ascii="Arial" w:hAnsi="Arial" w:cs="Arial"/>
          <w:color w:val="000000"/>
        </w:rPr>
        <w:t xml:space="preserve"> </w:t>
      </w:r>
      <w:proofErr w:type="spellStart"/>
      <w:r w:rsidRPr="00A56035">
        <w:rPr>
          <w:rFonts w:ascii="Arial" w:hAnsi="Arial" w:cs="Arial"/>
          <w:color w:val="000000"/>
        </w:rPr>
        <w:t>Barplots</w:t>
      </w:r>
      <w:proofErr w:type="spellEnd"/>
      <w:r w:rsidRPr="00A56035">
        <w:rPr>
          <w:rFonts w:ascii="Arial" w:hAnsi="Arial" w:cs="Arial"/>
          <w:color w:val="000000"/>
        </w:rPr>
        <w:t xml:space="preserve"> showing percentage of transcripts enriched in stress granules. </w:t>
      </w:r>
      <w:r w:rsidRPr="00A56035">
        <w:rPr>
          <w:rFonts w:ascii="Arial" w:hAnsi="Arial" w:cs="Arial"/>
          <w:b/>
          <w:bCs/>
          <w:color w:val="000000"/>
        </w:rPr>
        <w:t>(C)</w:t>
      </w:r>
      <w:r w:rsidRPr="00A56035">
        <w:rPr>
          <w:rFonts w:ascii="Arial" w:hAnsi="Arial" w:cs="Arial"/>
          <w:color w:val="000000"/>
        </w:rPr>
        <w:t xml:space="preserve"> Scatterplot showing SG enrichment vs. number of summed SG CLIP sites.  </w:t>
      </w:r>
    </w:p>
    <w:p w14:paraId="75037CEE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</w:p>
    <w:p w14:paraId="21DCB47E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 xml:space="preserve">Figure S6: Total RNA and SG core purification via PABPC1 pulldown under </w:t>
      </w:r>
      <w:proofErr w:type="spellStart"/>
      <w:r w:rsidRPr="00A56035">
        <w:rPr>
          <w:rFonts w:ascii="Arial" w:hAnsi="Arial" w:cs="Arial"/>
          <w:b/>
          <w:bCs/>
          <w:color w:val="000000"/>
        </w:rPr>
        <w:t>arsenite</w:t>
      </w:r>
      <w:proofErr w:type="spellEnd"/>
      <w:r w:rsidRPr="00A56035">
        <w:rPr>
          <w:rFonts w:ascii="Arial" w:hAnsi="Arial" w:cs="Arial"/>
          <w:b/>
          <w:bCs/>
          <w:color w:val="000000"/>
        </w:rPr>
        <w:t xml:space="preserve"> stress yields reproducible transcriptomes </w:t>
      </w:r>
    </w:p>
    <w:p w14:paraId="2B050D55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</w:rPr>
      </w:pPr>
      <w:r w:rsidRPr="00A56035">
        <w:rPr>
          <w:rFonts w:ascii="Arial" w:hAnsi="Arial" w:cs="Arial"/>
          <w:color w:val="000000"/>
        </w:rPr>
        <w:t xml:space="preserve">Pairwise scatterplots and Pearson correlations </w:t>
      </w:r>
      <w:r w:rsidRPr="00A56035">
        <w:rPr>
          <w:rFonts w:ascii="Arial" w:hAnsi="Arial" w:cs="Arial"/>
        </w:rPr>
        <w:t xml:space="preserve">for </w:t>
      </w:r>
      <w:r w:rsidRPr="00A56035">
        <w:rPr>
          <w:rFonts w:ascii="Arial" w:eastAsiaTheme="minorHAnsi" w:hAnsi="Arial" w:cs="Arial"/>
        </w:rPr>
        <w:t xml:space="preserve">PABPC1 SG </w:t>
      </w:r>
      <w:proofErr w:type="spellStart"/>
      <w:r w:rsidRPr="00A56035">
        <w:rPr>
          <w:rFonts w:ascii="Arial" w:eastAsiaTheme="minorHAnsi" w:hAnsi="Arial" w:cs="Arial"/>
        </w:rPr>
        <w:t>immunopurification</w:t>
      </w:r>
      <w:proofErr w:type="spellEnd"/>
      <w:r w:rsidRPr="00A56035">
        <w:rPr>
          <w:rFonts w:ascii="Arial" w:eastAsiaTheme="minorHAnsi" w:hAnsi="Arial" w:cs="Arial"/>
        </w:rPr>
        <w:t xml:space="preserve"> and total RNA replicates during </w:t>
      </w:r>
      <w:proofErr w:type="spellStart"/>
      <w:r w:rsidRPr="00A56035">
        <w:rPr>
          <w:rFonts w:ascii="Arial" w:eastAsiaTheme="minorHAnsi" w:hAnsi="Arial" w:cs="Arial"/>
        </w:rPr>
        <w:t>arsenite</w:t>
      </w:r>
      <w:proofErr w:type="spellEnd"/>
      <w:r w:rsidRPr="00A56035">
        <w:rPr>
          <w:rFonts w:ascii="Arial" w:eastAsiaTheme="minorHAnsi" w:hAnsi="Arial" w:cs="Arial"/>
        </w:rPr>
        <w:t xml:space="preserve"> treatment</w:t>
      </w:r>
      <w:r w:rsidRPr="00A56035">
        <w:rPr>
          <w:rFonts w:ascii="Arial" w:hAnsi="Arial" w:cs="Arial"/>
          <w:b/>
        </w:rPr>
        <w:t>.</w:t>
      </w:r>
    </w:p>
    <w:p w14:paraId="7BDD3B42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</w:p>
    <w:p w14:paraId="71375AD2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 xml:space="preserve">Figure S7: SG cores purified with G3BP </w:t>
      </w:r>
      <w:proofErr w:type="spellStart"/>
      <w:r w:rsidRPr="00A56035">
        <w:rPr>
          <w:rFonts w:ascii="Arial" w:hAnsi="Arial" w:cs="Arial"/>
          <w:b/>
          <w:bCs/>
          <w:color w:val="000000"/>
        </w:rPr>
        <w:t>immunopurification</w:t>
      </w:r>
      <w:proofErr w:type="spellEnd"/>
      <w:r w:rsidRPr="00A56035">
        <w:rPr>
          <w:rFonts w:ascii="Arial" w:hAnsi="Arial" w:cs="Arial"/>
          <w:b/>
          <w:bCs/>
          <w:color w:val="000000"/>
        </w:rPr>
        <w:t xml:space="preserve"> are enriched for longer RNAs with decreased translation efficiency scores and longer poly-A tails </w:t>
      </w:r>
    </w:p>
    <w:p w14:paraId="73A41043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A56035">
        <w:rPr>
          <w:rFonts w:ascii="Arial" w:hAnsi="Arial" w:cs="Arial"/>
          <w:color w:val="000000"/>
        </w:rPr>
        <w:t xml:space="preserve">Histograms of </w:t>
      </w:r>
      <w:r w:rsidRPr="00A56035">
        <w:rPr>
          <w:rFonts w:ascii="Arial" w:hAnsi="Arial" w:cs="Arial"/>
          <w:b/>
          <w:bCs/>
          <w:color w:val="000000"/>
        </w:rPr>
        <w:t>(A)</w:t>
      </w:r>
      <w:r w:rsidRPr="00A56035">
        <w:rPr>
          <w:rFonts w:ascii="Arial" w:hAnsi="Arial" w:cs="Arial"/>
          <w:color w:val="000000"/>
        </w:rPr>
        <w:t xml:space="preserve"> transcript length, </w:t>
      </w:r>
      <w:r w:rsidRPr="00A56035">
        <w:rPr>
          <w:rFonts w:ascii="Arial" w:hAnsi="Arial" w:cs="Arial"/>
          <w:b/>
          <w:bCs/>
          <w:color w:val="000000"/>
        </w:rPr>
        <w:t>(B)</w:t>
      </w:r>
      <w:r w:rsidRPr="00A56035">
        <w:rPr>
          <w:rFonts w:ascii="Arial" w:hAnsi="Arial" w:cs="Arial"/>
          <w:color w:val="000000"/>
        </w:rPr>
        <w:t xml:space="preserve"> translation efficiency, and </w:t>
      </w:r>
      <w:r w:rsidRPr="00A56035">
        <w:rPr>
          <w:rFonts w:ascii="Arial" w:hAnsi="Arial" w:cs="Arial"/>
          <w:b/>
          <w:bCs/>
          <w:color w:val="000000"/>
        </w:rPr>
        <w:t>(C)</w:t>
      </w:r>
      <w:r w:rsidRPr="00A56035">
        <w:rPr>
          <w:rFonts w:ascii="Arial" w:hAnsi="Arial" w:cs="Arial"/>
          <w:color w:val="000000"/>
        </w:rPr>
        <w:t xml:space="preserve"> poly-A tail length of SG enriched and depleted transcripts from G3BP1-GFP </w:t>
      </w:r>
      <w:proofErr w:type="spellStart"/>
      <w:r w:rsidRPr="00A56035">
        <w:rPr>
          <w:rFonts w:ascii="Arial" w:hAnsi="Arial" w:cs="Arial"/>
          <w:color w:val="000000"/>
        </w:rPr>
        <w:t>immunopurification</w:t>
      </w:r>
      <w:proofErr w:type="spellEnd"/>
      <w:r w:rsidRPr="00A56035">
        <w:rPr>
          <w:rFonts w:ascii="Arial" w:hAnsi="Arial" w:cs="Arial"/>
          <w:color w:val="000000"/>
        </w:rPr>
        <w:t xml:space="preserve"> of </w:t>
      </w:r>
      <w:proofErr w:type="spellStart"/>
      <w:r w:rsidRPr="00A56035">
        <w:rPr>
          <w:rFonts w:ascii="Arial" w:hAnsi="Arial" w:cs="Arial"/>
          <w:color w:val="000000"/>
        </w:rPr>
        <w:t>arsenite</w:t>
      </w:r>
      <w:proofErr w:type="spellEnd"/>
      <w:r w:rsidRPr="00A56035">
        <w:rPr>
          <w:rFonts w:ascii="Arial" w:hAnsi="Arial" w:cs="Arial"/>
          <w:color w:val="000000"/>
        </w:rPr>
        <w:t>-induced SGs (</w:t>
      </w:r>
      <w:proofErr w:type="spellStart"/>
      <w:r w:rsidRPr="00A56035">
        <w:rPr>
          <w:rFonts w:ascii="Arial" w:hAnsi="Arial" w:cs="Arial"/>
          <w:color w:val="000000"/>
        </w:rPr>
        <w:t>Khong</w:t>
      </w:r>
      <w:proofErr w:type="spellEnd"/>
      <w:r w:rsidRPr="00A56035">
        <w:rPr>
          <w:rFonts w:ascii="Arial" w:hAnsi="Arial" w:cs="Arial"/>
          <w:color w:val="000000"/>
        </w:rPr>
        <w:t xml:space="preserve"> et al. 2017).</w:t>
      </w:r>
    </w:p>
    <w:p w14:paraId="7810E2C8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3AD90A05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>Figure S8: Total RNA and SG core purification via G3BP1-GFP pulldown under sorbitol stress yields reproducible transcriptomes</w:t>
      </w:r>
    </w:p>
    <w:p w14:paraId="336222EE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</w:rPr>
      </w:pPr>
      <w:r w:rsidRPr="00A56035">
        <w:rPr>
          <w:rFonts w:ascii="Arial" w:hAnsi="Arial" w:cs="Arial"/>
          <w:color w:val="000000"/>
        </w:rPr>
        <w:t xml:space="preserve">Pairwise </w:t>
      </w:r>
      <w:r w:rsidRPr="00DC1AF9">
        <w:rPr>
          <w:rFonts w:ascii="Arial" w:hAnsi="Arial" w:cs="Arial"/>
        </w:rPr>
        <w:t xml:space="preserve">scatterplots and Pearson correlations for </w:t>
      </w:r>
      <w:r w:rsidRPr="00DC1AF9">
        <w:rPr>
          <w:rFonts w:ascii="Arial" w:eastAsiaTheme="minorHAnsi" w:hAnsi="Arial" w:cs="Arial"/>
        </w:rPr>
        <w:t xml:space="preserve">G3BP SG </w:t>
      </w:r>
      <w:proofErr w:type="spellStart"/>
      <w:r w:rsidRPr="00DC1AF9">
        <w:rPr>
          <w:rFonts w:ascii="Arial" w:eastAsiaTheme="minorHAnsi" w:hAnsi="Arial" w:cs="Arial"/>
        </w:rPr>
        <w:t>immunopurification</w:t>
      </w:r>
      <w:proofErr w:type="spellEnd"/>
      <w:r w:rsidRPr="00DC1AF9">
        <w:rPr>
          <w:rFonts w:ascii="Arial" w:eastAsiaTheme="minorHAnsi" w:hAnsi="Arial" w:cs="Arial"/>
        </w:rPr>
        <w:t xml:space="preserve"> and total RNA replicates during sorbitol treatment</w:t>
      </w:r>
      <w:r w:rsidRPr="00DC1AF9">
        <w:rPr>
          <w:rFonts w:ascii="Arial" w:hAnsi="Arial" w:cs="Arial"/>
          <w:b/>
        </w:rPr>
        <w:t>.</w:t>
      </w:r>
    </w:p>
    <w:p w14:paraId="56E2D861" w14:textId="77777777" w:rsidR="00CA2279" w:rsidRPr="00A56035" w:rsidRDefault="00CA2279" w:rsidP="00CA2279">
      <w:pPr>
        <w:spacing w:line="480" w:lineRule="auto"/>
        <w:jc w:val="both"/>
        <w:rPr>
          <w:rFonts w:ascii="Arial" w:hAnsi="Arial" w:cs="Arial"/>
          <w:b/>
        </w:rPr>
      </w:pPr>
    </w:p>
    <w:p w14:paraId="5793EBDC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>Figure S9: Total RNA and SG core purification via PABPC1 pulldown under sorbitol stress yields reproducible transcriptomes</w:t>
      </w:r>
    </w:p>
    <w:p w14:paraId="60CC42F7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</w:rPr>
      </w:pPr>
      <w:r w:rsidRPr="00A56035">
        <w:rPr>
          <w:rFonts w:ascii="Arial" w:hAnsi="Arial" w:cs="Arial"/>
          <w:color w:val="000000"/>
        </w:rPr>
        <w:lastRenderedPageBreak/>
        <w:t>Pairwise scatterplots and Pearson c</w:t>
      </w:r>
      <w:r w:rsidRPr="00DC1AF9">
        <w:rPr>
          <w:rFonts w:ascii="Arial" w:hAnsi="Arial" w:cs="Arial"/>
        </w:rPr>
        <w:t xml:space="preserve">orrelations for </w:t>
      </w:r>
      <w:r w:rsidRPr="00DC1AF9">
        <w:rPr>
          <w:rFonts w:ascii="Arial" w:eastAsiaTheme="minorHAnsi" w:hAnsi="Arial" w:cs="Arial"/>
        </w:rPr>
        <w:t xml:space="preserve">PABPC1 SG </w:t>
      </w:r>
      <w:proofErr w:type="spellStart"/>
      <w:r w:rsidRPr="00DC1AF9">
        <w:rPr>
          <w:rFonts w:ascii="Arial" w:eastAsiaTheme="minorHAnsi" w:hAnsi="Arial" w:cs="Arial"/>
        </w:rPr>
        <w:t>immunopurification</w:t>
      </w:r>
      <w:proofErr w:type="spellEnd"/>
      <w:r w:rsidRPr="00DC1AF9">
        <w:rPr>
          <w:rFonts w:ascii="Arial" w:eastAsiaTheme="minorHAnsi" w:hAnsi="Arial" w:cs="Arial"/>
        </w:rPr>
        <w:t xml:space="preserve"> and total RNA replicates during sorbitol treatment</w:t>
      </w:r>
      <w:r w:rsidRPr="00DC1AF9">
        <w:rPr>
          <w:rFonts w:ascii="Arial" w:hAnsi="Arial" w:cs="Arial"/>
          <w:b/>
        </w:rPr>
        <w:t>.</w:t>
      </w:r>
    </w:p>
    <w:p w14:paraId="1731FB17" w14:textId="77777777" w:rsidR="00CA2279" w:rsidRPr="00A56035" w:rsidRDefault="00CA2279" w:rsidP="00CA2279">
      <w:pPr>
        <w:spacing w:line="480" w:lineRule="auto"/>
        <w:jc w:val="both"/>
        <w:rPr>
          <w:rFonts w:ascii="Arial" w:hAnsi="Arial" w:cs="Arial"/>
          <w:b/>
        </w:rPr>
      </w:pPr>
    </w:p>
    <w:p w14:paraId="737A5068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 xml:space="preserve">Figure S10: Total RNA and SG core purification from </w:t>
      </w:r>
      <w:r w:rsidRPr="00A56035">
        <w:rPr>
          <w:rFonts w:ascii="Arial" w:eastAsiaTheme="minorHAnsi" w:hAnsi="Arial" w:cs="Arial"/>
          <w:b/>
          <w:bCs/>
          <w:color w:val="404040"/>
        </w:rPr>
        <w:t>ΔΔG3BP1/2 cells</w:t>
      </w:r>
      <w:r w:rsidRPr="00A56035">
        <w:rPr>
          <w:rFonts w:ascii="Arial" w:hAnsi="Arial" w:cs="Arial"/>
          <w:b/>
          <w:bCs/>
          <w:color w:val="000000"/>
        </w:rPr>
        <w:t xml:space="preserve"> via PABPC1 pulldown under sorbitol stress yields reproducible transcriptomes</w:t>
      </w:r>
    </w:p>
    <w:p w14:paraId="366BA8AF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</w:rPr>
      </w:pPr>
      <w:r w:rsidRPr="00A56035">
        <w:rPr>
          <w:rFonts w:ascii="Arial" w:hAnsi="Arial" w:cs="Arial"/>
          <w:color w:val="000000"/>
        </w:rPr>
        <w:t xml:space="preserve">Pairwise scatterplots and Pearson </w:t>
      </w:r>
      <w:r w:rsidRPr="00DC1AF9">
        <w:rPr>
          <w:rFonts w:ascii="Arial" w:hAnsi="Arial" w:cs="Arial"/>
        </w:rPr>
        <w:t xml:space="preserve">correlations for </w:t>
      </w:r>
      <w:r w:rsidRPr="00DC1AF9">
        <w:rPr>
          <w:rFonts w:ascii="Arial" w:eastAsiaTheme="minorHAnsi" w:hAnsi="Arial" w:cs="Arial"/>
        </w:rPr>
        <w:t xml:space="preserve">PABPC1 SG </w:t>
      </w:r>
      <w:proofErr w:type="spellStart"/>
      <w:r w:rsidRPr="00DC1AF9">
        <w:rPr>
          <w:rFonts w:ascii="Arial" w:eastAsiaTheme="minorHAnsi" w:hAnsi="Arial" w:cs="Arial"/>
        </w:rPr>
        <w:t>immunopurification</w:t>
      </w:r>
      <w:proofErr w:type="spellEnd"/>
      <w:r w:rsidRPr="00DC1AF9">
        <w:rPr>
          <w:rFonts w:ascii="Arial" w:eastAsiaTheme="minorHAnsi" w:hAnsi="Arial" w:cs="Arial"/>
        </w:rPr>
        <w:t xml:space="preserve"> and total RNA replicates during sorbitol treatment in ΔΔG3BP1/2 cells</w:t>
      </w:r>
      <w:r w:rsidRPr="00DC1AF9">
        <w:rPr>
          <w:rFonts w:ascii="Arial" w:hAnsi="Arial" w:cs="Arial"/>
          <w:b/>
        </w:rPr>
        <w:t>.</w:t>
      </w:r>
    </w:p>
    <w:p w14:paraId="5B3301A3" w14:textId="77777777" w:rsidR="00CA2279" w:rsidRPr="00A56035" w:rsidRDefault="00CA2279" w:rsidP="00CA2279">
      <w:pPr>
        <w:spacing w:line="480" w:lineRule="auto"/>
        <w:jc w:val="both"/>
        <w:rPr>
          <w:rFonts w:ascii="Arial" w:hAnsi="Arial" w:cs="Arial"/>
          <w:b/>
        </w:rPr>
      </w:pPr>
    </w:p>
    <w:p w14:paraId="4ED2AFAB" w14:textId="77777777" w:rsidR="00CA2279" w:rsidRPr="00A56035" w:rsidRDefault="00CA2279" w:rsidP="00CA2279">
      <w:pPr>
        <w:spacing w:line="480" w:lineRule="auto"/>
        <w:jc w:val="both"/>
        <w:rPr>
          <w:rFonts w:ascii="Arial" w:hAnsi="Arial" w:cs="Arial"/>
          <w:b/>
        </w:rPr>
      </w:pPr>
    </w:p>
    <w:p w14:paraId="03AA0AB7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 xml:space="preserve">Figure S11: Analysis of the change in SG enrichment scores in G3BP deletion cells as a function of the number of G3BP CLIP sites.  </w:t>
      </w:r>
    </w:p>
    <w:p w14:paraId="2D69CEEC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</w:rPr>
      </w:pPr>
      <w:r w:rsidRPr="00A56035">
        <w:rPr>
          <w:rFonts w:ascii="Arial" w:hAnsi="Arial" w:cs="Arial"/>
          <w:b/>
          <w:bCs/>
          <w:color w:val="000000"/>
        </w:rPr>
        <w:t>(A)</w:t>
      </w:r>
      <w:r w:rsidRPr="00A56035">
        <w:rPr>
          <w:rFonts w:ascii="Arial" w:eastAsiaTheme="minorHAnsi" w:hAnsi="Arial" w:cs="Arial"/>
        </w:rPr>
        <w:t xml:space="preserve"> ΔΔG3BP1/2 SG enrichment – wild type SG enrichment vs. number of G3BP CLIP sites.  </w:t>
      </w:r>
      <w:r w:rsidRPr="00A56035">
        <w:rPr>
          <w:rFonts w:ascii="Arial" w:eastAsiaTheme="minorHAnsi" w:hAnsi="Arial" w:cs="Arial"/>
          <w:b/>
          <w:bCs/>
        </w:rPr>
        <w:t>(B)</w:t>
      </w:r>
      <w:r w:rsidRPr="00A56035">
        <w:rPr>
          <w:rFonts w:ascii="Arial" w:eastAsiaTheme="minorHAnsi" w:hAnsi="Arial" w:cs="Arial"/>
        </w:rPr>
        <w:t xml:space="preserve"> Same as A, but only for transcripts &lt; 3 kb.</w:t>
      </w:r>
    </w:p>
    <w:p w14:paraId="4F33EF4D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16704653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A56035">
        <w:rPr>
          <w:rFonts w:ascii="Arial" w:hAnsi="Arial" w:cs="Arial"/>
          <w:b/>
          <w:bCs/>
          <w:color w:val="000000"/>
        </w:rPr>
        <w:t xml:space="preserve">Figure S12: Synergistic recruitment of </w:t>
      </w:r>
      <w:proofErr w:type="spellStart"/>
      <w:r w:rsidRPr="00A56035">
        <w:rPr>
          <w:rFonts w:ascii="Arial" w:hAnsi="Arial" w:cs="Arial"/>
          <w:b/>
          <w:bCs/>
          <w:color w:val="000000"/>
        </w:rPr>
        <w:t>mRNPs</w:t>
      </w:r>
      <w:proofErr w:type="spellEnd"/>
      <w:r w:rsidRPr="00A56035">
        <w:rPr>
          <w:rFonts w:ascii="Arial" w:hAnsi="Arial" w:cs="Arial"/>
          <w:b/>
          <w:bCs/>
          <w:color w:val="000000"/>
        </w:rPr>
        <w:t xml:space="preserve"> to SGs based on the number of SG interactions</w:t>
      </w:r>
      <w:r w:rsidRPr="00A56035">
        <w:rPr>
          <w:rFonts w:ascii="Arial" w:hAnsi="Arial" w:cs="Arial"/>
          <w:color w:val="000000"/>
        </w:rPr>
        <w:t xml:space="preserve"> </w:t>
      </w:r>
    </w:p>
    <w:p w14:paraId="6C46A076" w14:textId="77777777" w:rsidR="00CA2279" w:rsidRPr="003925E0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A56035">
        <w:rPr>
          <w:rFonts w:ascii="Arial" w:hAnsi="Arial" w:cs="Arial"/>
          <w:color w:val="000000"/>
        </w:rPr>
        <w:t>Model for RNA recruitment for stress granules.</w:t>
      </w:r>
      <w:r w:rsidRPr="00A56035">
        <w:rPr>
          <w:rFonts w:ascii="Arial" w:hAnsi="Arial" w:cs="Arial"/>
          <w:b/>
          <w:bCs/>
          <w:color w:val="000000"/>
        </w:rPr>
        <w:t xml:space="preserve">  </w:t>
      </w:r>
      <w:r w:rsidRPr="00A56035">
        <w:rPr>
          <w:rFonts w:ascii="Arial" w:hAnsi="Arial" w:cs="Arial"/>
          <w:b/>
          <w:bCs/>
          <w:i/>
          <w:iCs/>
          <w:color w:val="000000"/>
        </w:rPr>
        <w:t>Left:</w:t>
      </w:r>
      <w:r w:rsidRPr="00A56035">
        <w:rPr>
          <w:rFonts w:ascii="Arial" w:hAnsi="Arial" w:cs="Arial"/>
          <w:color w:val="000000"/>
        </w:rPr>
        <w:t xml:space="preserve"> Tethering, </w:t>
      </w:r>
      <w:proofErr w:type="gramStart"/>
      <w:r w:rsidRPr="00A56035">
        <w:rPr>
          <w:rFonts w:ascii="Arial" w:hAnsi="Arial" w:cs="Arial"/>
          <w:color w:val="000000"/>
        </w:rPr>
        <w:t>e.g.</w:t>
      </w:r>
      <w:proofErr w:type="gramEnd"/>
      <w:r w:rsidRPr="00A56035">
        <w:rPr>
          <w:rFonts w:ascii="Arial" w:hAnsi="Arial" w:cs="Arial"/>
          <w:color w:val="000000"/>
        </w:rPr>
        <w:t xml:space="preserve"> G3BP to RNAs that contain few SG interactions, can increase an RNA’s association with stress granules.  </w:t>
      </w:r>
      <w:r w:rsidRPr="00A56035">
        <w:rPr>
          <w:rFonts w:ascii="Arial" w:hAnsi="Arial" w:cs="Arial"/>
          <w:b/>
          <w:bCs/>
          <w:i/>
          <w:iCs/>
          <w:color w:val="000000"/>
        </w:rPr>
        <w:t>Right:</w:t>
      </w:r>
      <w:r w:rsidRPr="00A56035">
        <w:rPr>
          <w:rFonts w:ascii="Arial" w:hAnsi="Arial" w:cs="Arial"/>
          <w:color w:val="000000"/>
        </w:rPr>
        <w:t xml:space="preserve"> Deletion of individual interactions from RNPs with many interactions with stress granules leads to limited changes in RNA recruitment to SGs since other interactions can compensate.  </w:t>
      </w:r>
    </w:p>
    <w:p w14:paraId="6C86C58D" w14:textId="77777777" w:rsidR="00CA2279" w:rsidRPr="00A56035" w:rsidRDefault="00CA2279" w:rsidP="00CA2279">
      <w:pPr>
        <w:spacing w:line="480" w:lineRule="auto"/>
        <w:jc w:val="both"/>
        <w:rPr>
          <w:rFonts w:ascii="Arial" w:hAnsi="Arial" w:cs="Arial"/>
          <w:vertAlign w:val="subscript"/>
        </w:rPr>
      </w:pPr>
    </w:p>
    <w:p w14:paraId="521998D4" w14:textId="77777777" w:rsidR="00CA2279" w:rsidRPr="00A56035" w:rsidRDefault="00CA2279" w:rsidP="00CA227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25EFC366" w14:textId="77777777" w:rsidR="006042A7" w:rsidRDefault="006042A7"/>
    <w:sectPr w:rsidR="006042A7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79"/>
    <w:rsid w:val="006042A7"/>
    <w:rsid w:val="00CA2279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47CD9"/>
  <w15:chartTrackingRefBased/>
  <w15:docId w15:val="{7E16D934-3ED5-C74D-AB12-08CF43CC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2020-11-16T17:06:00Z</dcterms:created>
  <dcterms:modified xsi:type="dcterms:W3CDTF">2020-11-16T17:08:00Z</dcterms:modified>
</cp:coreProperties>
</file>