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59233" w14:textId="77777777" w:rsidR="00D74D76" w:rsidRPr="00622EC5" w:rsidRDefault="00D74D76" w:rsidP="00D74D76">
      <w:pPr>
        <w:rPr>
          <w:color w:val="000000" w:themeColor="text1"/>
          <w:u w:val="single"/>
        </w:rPr>
      </w:pPr>
      <w:r w:rsidRPr="00622EC5">
        <w:rPr>
          <w:b/>
          <w:bCs/>
          <w:color w:val="000000" w:themeColor="text1"/>
          <w:u w:val="single"/>
        </w:rPr>
        <w:t>Supplemental Information</w:t>
      </w:r>
    </w:p>
    <w:p w14:paraId="51B69CBF" w14:textId="77777777" w:rsidR="00D74D76" w:rsidRPr="00622EC5" w:rsidRDefault="00D74D76" w:rsidP="00D74D76">
      <w:pPr>
        <w:rPr>
          <w:b/>
          <w:bCs/>
          <w:color w:val="000000" w:themeColor="text1"/>
        </w:rPr>
      </w:pPr>
      <w:r w:rsidRPr="00622EC5">
        <w:rPr>
          <w:b/>
          <w:bCs/>
          <w:color w:val="000000" w:themeColor="text1"/>
        </w:rPr>
        <w:t>Supplemental Figures, S1-S16</w:t>
      </w:r>
    </w:p>
    <w:p w14:paraId="65A82CB7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Supplemental Figure S1:</w:t>
      </w:r>
      <w:r w:rsidRPr="00622EC5">
        <w:rPr>
          <w:color w:val="000000" w:themeColor="text1"/>
        </w:rPr>
        <w:t xml:space="preserve"> Replicate Repeatability Correlations</w:t>
      </w:r>
    </w:p>
    <w:p w14:paraId="7FC866CE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S2:</w:t>
      </w:r>
      <w:r w:rsidRPr="00622EC5">
        <w:rPr>
          <w:color w:val="000000" w:themeColor="text1"/>
          <w:lang w:eastAsia="en-US" w:bidi="en-US"/>
        </w:rPr>
        <w:t xml:space="preserve"> Salt Stress Induced Average Mean Reactivity Changes</w:t>
      </w:r>
    </w:p>
    <w:p w14:paraId="461CF67B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S3:</w:t>
      </w:r>
      <w:r w:rsidRPr="00622EC5">
        <w:rPr>
          <w:color w:val="000000" w:themeColor="text1"/>
          <w:lang w:eastAsia="en-US" w:bidi="en-US"/>
        </w:rPr>
        <w:t xml:space="preserve"> The Effect of Salt Stress on Intra-Tissue Transcript Reactivity Gini Index</w:t>
      </w:r>
    </w:p>
    <w:p w14:paraId="60289A15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S4:</w:t>
      </w:r>
      <w:r w:rsidRPr="00622EC5">
        <w:rPr>
          <w:color w:val="000000" w:themeColor="text1"/>
          <w:lang w:eastAsia="en-US" w:bidi="en-US"/>
        </w:rPr>
        <w:t xml:space="preserve"> The Shoot </w:t>
      </w:r>
      <w:proofErr w:type="spellStart"/>
      <w:r w:rsidRPr="00622EC5">
        <w:rPr>
          <w:color w:val="000000" w:themeColor="text1"/>
          <w:lang w:eastAsia="en-US" w:bidi="en-US"/>
        </w:rPr>
        <w:t>Structurome</w:t>
      </w:r>
      <w:proofErr w:type="spellEnd"/>
      <w:r w:rsidRPr="00622EC5">
        <w:rPr>
          <w:color w:val="000000" w:themeColor="text1"/>
          <w:lang w:eastAsia="en-US" w:bidi="en-US"/>
        </w:rPr>
        <w:t xml:space="preserve"> is More Reactive than the Root </w:t>
      </w:r>
      <w:proofErr w:type="spellStart"/>
      <w:r w:rsidRPr="00622EC5">
        <w:rPr>
          <w:color w:val="000000" w:themeColor="text1"/>
          <w:lang w:eastAsia="en-US" w:bidi="en-US"/>
        </w:rPr>
        <w:t>Structurome</w:t>
      </w:r>
      <w:proofErr w:type="spellEnd"/>
    </w:p>
    <w:p w14:paraId="10AC09D3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S5:</w:t>
      </w:r>
      <w:r w:rsidRPr="00622EC5">
        <w:rPr>
          <w:color w:val="000000" w:themeColor="text1"/>
          <w:lang w:eastAsia="en-US" w:bidi="en-US"/>
        </w:rPr>
        <w:t xml:space="preserve"> The Effect of Salt Stress on Inter-Tissue Transcript Reactivity Gini Index</w:t>
      </w:r>
    </w:p>
    <w:p w14:paraId="3301903C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S6:</w:t>
      </w:r>
      <w:r w:rsidRPr="00622EC5">
        <w:rPr>
          <w:color w:val="000000" w:themeColor="text1"/>
          <w:lang w:eastAsia="en-US" w:bidi="en-US"/>
        </w:rPr>
        <w:t xml:space="preserve"> The Effect of Salt Stress on Arabidopsis Transcript Mean Reactivity via ANOVA</w:t>
      </w:r>
    </w:p>
    <w:p w14:paraId="5E072A8E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 xml:space="preserve">Supplemental Figure S7: </w:t>
      </w:r>
      <w:r w:rsidRPr="00622EC5">
        <w:rPr>
          <w:color w:val="000000" w:themeColor="text1"/>
          <w:lang w:eastAsia="en-US" w:bidi="en-US"/>
        </w:rPr>
        <w:t xml:space="preserve">Change in DMS Reactivity is Inversely Correlated with Change in Abundance and the Correlation is Enhanced by </w:t>
      </w:r>
      <w:proofErr w:type="spellStart"/>
      <w:r w:rsidRPr="00622EC5">
        <w:rPr>
          <w:color w:val="000000" w:themeColor="text1"/>
          <w:lang w:eastAsia="en-US" w:bidi="en-US"/>
        </w:rPr>
        <w:t>Concordancy</w:t>
      </w:r>
      <w:proofErr w:type="spellEnd"/>
      <w:r w:rsidRPr="00622EC5">
        <w:rPr>
          <w:color w:val="000000" w:themeColor="text1"/>
          <w:lang w:eastAsia="en-US" w:bidi="en-US"/>
        </w:rPr>
        <w:t>, Root</w:t>
      </w:r>
    </w:p>
    <w:p w14:paraId="53F884D8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S8:</w:t>
      </w:r>
      <w:r w:rsidRPr="00622EC5">
        <w:rPr>
          <w:color w:val="000000" w:themeColor="text1"/>
          <w:lang w:eastAsia="en-US" w:bidi="en-US"/>
        </w:rPr>
        <w:t xml:space="preserve"> Shoot Region Δ Reactivity Correlations, Concordant vs. Discordant</w:t>
      </w:r>
    </w:p>
    <w:p w14:paraId="000D2498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S9:</w:t>
      </w:r>
      <w:r w:rsidRPr="00622EC5">
        <w:rPr>
          <w:color w:val="000000" w:themeColor="text1"/>
          <w:lang w:eastAsia="en-US" w:bidi="en-US"/>
        </w:rPr>
        <w:t xml:space="preserve"> </w:t>
      </w:r>
      <w:bookmarkStart w:id="0" w:name="__DdeLink__2139_3628857118"/>
      <w:bookmarkEnd w:id="0"/>
      <w:r w:rsidRPr="00622EC5">
        <w:rPr>
          <w:color w:val="000000" w:themeColor="text1"/>
          <w:lang w:eastAsia="en-US" w:bidi="en-US"/>
        </w:rPr>
        <w:t>Root Region Δ Reactivity Correlations, Concordant vs. Discordant</w:t>
      </w:r>
    </w:p>
    <w:p w14:paraId="134191B2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S10:</w:t>
      </w:r>
      <w:r w:rsidRPr="00622EC5">
        <w:rPr>
          <w:color w:val="000000" w:themeColor="text1"/>
          <w:lang w:eastAsia="en-US" w:bidi="en-US"/>
        </w:rPr>
        <w:t xml:space="preserve"> Relationship between Reactivity and </w:t>
      </w:r>
      <w:proofErr w:type="gramStart"/>
      <w:r w:rsidRPr="00622EC5">
        <w:rPr>
          <w:color w:val="000000" w:themeColor="text1"/>
          <w:lang w:eastAsia="en-US" w:bidi="en-US"/>
        </w:rPr>
        <w:t>Abundance  with</w:t>
      </w:r>
      <w:proofErr w:type="gramEnd"/>
      <w:r w:rsidRPr="00622EC5">
        <w:rPr>
          <w:color w:val="000000" w:themeColor="text1"/>
          <w:lang w:eastAsia="en-US" w:bidi="en-US"/>
        </w:rPr>
        <w:t xml:space="preserve"> No Contrasts</w:t>
      </w:r>
    </w:p>
    <w:p w14:paraId="557F0F2A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S11:</w:t>
      </w:r>
      <w:r w:rsidRPr="00622EC5">
        <w:rPr>
          <w:color w:val="000000" w:themeColor="text1"/>
          <w:lang w:eastAsia="en-US" w:bidi="en-US"/>
        </w:rPr>
        <w:t xml:space="preserve"> Relationship between Reactivity and Abundance and its Modulation by Salt Stress, Extended</w:t>
      </w:r>
    </w:p>
    <w:p w14:paraId="067599EB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 xml:space="preserve">Supplemental Figure S12: </w:t>
      </w:r>
      <w:r w:rsidRPr="00622EC5">
        <w:rPr>
          <w:color w:val="000000" w:themeColor="text1"/>
          <w:lang w:eastAsia="en-US" w:bidi="en-US"/>
        </w:rPr>
        <w:t>Downscaling of Reverse Transcriptase Stops does not Greatly Alter Transcript Mean Reactivity</w:t>
      </w:r>
    </w:p>
    <w:p w14:paraId="689E7D99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en-US"/>
        </w:rPr>
        <w:t>Supplemental Figure S13:</w:t>
      </w:r>
      <w:r w:rsidRPr="00622EC5">
        <w:rPr>
          <w:color w:val="000000" w:themeColor="text1"/>
          <w:lang w:eastAsia="en-US" w:bidi="en-US"/>
        </w:rPr>
        <w:t xml:space="preserve"> Gene Ontology Analyses Reveal Enrichment of Stress-related Transcripts</w:t>
      </w:r>
    </w:p>
    <w:p w14:paraId="23453D63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ar-SA"/>
        </w:rPr>
        <w:t>Supplemental Figure S14:</w:t>
      </w:r>
      <w:r w:rsidRPr="00622EC5">
        <w:rPr>
          <w:color w:val="000000" w:themeColor="text1"/>
          <w:lang w:eastAsia="en-US" w:bidi="ar-SA"/>
        </w:rPr>
        <w:t xml:space="preserve"> </w:t>
      </w:r>
      <w:r w:rsidRPr="00622EC5">
        <w:rPr>
          <w:color w:val="000000" w:themeColor="text1"/>
          <w:lang w:eastAsia="en-US" w:bidi="en-US"/>
        </w:rPr>
        <w:t>Extended Confirmation of Delta Reactivity Versus Delta Abundance Relationships</w:t>
      </w:r>
    </w:p>
    <w:p w14:paraId="3250BA89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  <w:lang w:eastAsia="en-US" w:bidi="ar-SA"/>
        </w:rPr>
        <w:t>Supplemental Figure S</w:t>
      </w:r>
      <w:r w:rsidRPr="00622EC5">
        <w:rPr>
          <w:b/>
          <w:bCs/>
          <w:color w:val="000000" w:themeColor="text1"/>
          <w:lang w:eastAsia="en-US" w:bidi="en-US"/>
        </w:rPr>
        <w:t>15:</w:t>
      </w:r>
      <w:r w:rsidRPr="00622EC5">
        <w:rPr>
          <w:color w:val="000000" w:themeColor="text1"/>
          <w:lang w:eastAsia="en-US" w:bidi="en-US"/>
        </w:rPr>
        <w:t xml:space="preserve"> Transcripts Lacking m6A Modification show the Inverse Relationship between Change in Reactivity and Change in Abundance</w:t>
      </w:r>
    </w:p>
    <w:p w14:paraId="5E10DCC1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Supplemental Figure S16:</w:t>
      </w:r>
      <w:r w:rsidRPr="00622EC5">
        <w:rPr>
          <w:color w:val="000000" w:themeColor="text1"/>
        </w:rPr>
        <w:t xml:space="preserve">  Gel-based Assay for Single Hit Kinetics Determination</w:t>
      </w:r>
    </w:p>
    <w:p w14:paraId="47F1C0CA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color w:val="000000" w:themeColor="text1"/>
        </w:rPr>
        <w:br/>
      </w:r>
      <w:r w:rsidRPr="00622EC5">
        <w:rPr>
          <w:b/>
          <w:bCs/>
          <w:color w:val="000000" w:themeColor="text1"/>
        </w:rPr>
        <w:t>Supplemental Data 1:</w:t>
      </w:r>
      <w:r w:rsidRPr="00622EC5">
        <w:rPr>
          <w:color w:val="000000" w:themeColor="text1"/>
        </w:rPr>
        <w:t xml:space="preserve"> Processed Data for Contrasted </w:t>
      </w:r>
      <w:proofErr w:type="spellStart"/>
      <w:r w:rsidRPr="00622EC5">
        <w:rPr>
          <w:color w:val="000000" w:themeColor="text1"/>
        </w:rPr>
        <w:t>Structuromes</w:t>
      </w:r>
      <w:proofErr w:type="spellEnd"/>
      <w:r w:rsidRPr="00622EC5">
        <w:rPr>
          <w:color w:val="000000" w:themeColor="text1"/>
        </w:rPr>
        <w:t>, Tables D1-D24 (.</w:t>
      </w:r>
      <w:proofErr w:type="spellStart"/>
      <w:r w:rsidRPr="00622EC5">
        <w:rPr>
          <w:color w:val="000000" w:themeColor="text1"/>
        </w:rPr>
        <w:t>xls</w:t>
      </w:r>
      <w:proofErr w:type="spellEnd"/>
      <w:r w:rsidRPr="00622EC5">
        <w:rPr>
          <w:color w:val="000000" w:themeColor="text1"/>
        </w:rPr>
        <w:t>)</w:t>
      </w:r>
    </w:p>
    <w:p w14:paraId="207DD5B5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 D0: </w:t>
      </w:r>
      <w:r w:rsidRPr="00622EC5">
        <w:rPr>
          <w:color w:val="000000" w:themeColor="text1"/>
        </w:rPr>
        <w:t>Index of Data Tables</w:t>
      </w:r>
    </w:p>
    <w:p w14:paraId="167C4FCE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D1-D4:</w:t>
      </w:r>
      <w:r w:rsidRPr="00622EC5">
        <w:rPr>
          <w:color w:val="000000" w:themeColor="text1"/>
        </w:rPr>
        <w:t xml:space="preserve"> Shoot Control vs. Shoot Salt Intra-Tissue Contrast Derived Statistics</w:t>
      </w:r>
    </w:p>
    <w:p w14:paraId="3A0E5D84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D5-D8:</w:t>
      </w:r>
      <w:r w:rsidRPr="00622EC5">
        <w:rPr>
          <w:color w:val="000000" w:themeColor="text1"/>
        </w:rPr>
        <w:t xml:space="preserve"> Root Control vs. Root Salt Intra-Tissue Contrast Derived Statistics</w:t>
      </w:r>
    </w:p>
    <w:p w14:paraId="542655F6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Tables D9-D12: </w:t>
      </w:r>
      <w:r w:rsidRPr="00622EC5">
        <w:rPr>
          <w:color w:val="000000" w:themeColor="text1"/>
        </w:rPr>
        <w:t>Shoot Control vs. Root Control Inter-Tissue Contrast Derived Statistics</w:t>
      </w:r>
    </w:p>
    <w:p w14:paraId="5DBCA35E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D13-D16:</w:t>
      </w:r>
      <w:r w:rsidRPr="00622EC5">
        <w:rPr>
          <w:color w:val="000000" w:themeColor="text1"/>
        </w:rPr>
        <w:t xml:space="preserve"> Shoot Salt vs. Root Salt Inter-Tissue Contrast Derived Statistics</w:t>
      </w:r>
    </w:p>
    <w:p w14:paraId="28D447A8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Tables D17-D20: </w:t>
      </w:r>
      <w:r w:rsidRPr="00622EC5">
        <w:rPr>
          <w:color w:val="000000" w:themeColor="text1"/>
        </w:rPr>
        <w:t>Combined ANOVA</w:t>
      </w:r>
    </w:p>
    <w:p w14:paraId="72CDD131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D21-D24:</w:t>
      </w:r>
      <w:r w:rsidRPr="00622EC5">
        <w:rPr>
          <w:color w:val="000000" w:themeColor="text1"/>
        </w:rPr>
        <w:t xml:space="preserve"> Transcript Abundance (TPM)</w:t>
      </w:r>
    </w:p>
    <w:p w14:paraId="5CDF4AD9" w14:textId="77777777" w:rsidR="00D74D76" w:rsidRPr="00622EC5" w:rsidRDefault="00D74D76" w:rsidP="00D74D76">
      <w:pPr>
        <w:rPr>
          <w:color w:val="000000" w:themeColor="text1"/>
        </w:rPr>
      </w:pPr>
    </w:p>
    <w:p w14:paraId="7D473F05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Supplemental Data 2: </w:t>
      </w:r>
      <w:r w:rsidRPr="00622EC5">
        <w:rPr>
          <w:color w:val="000000" w:themeColor="text1"/>
        </w:rPr>
        <w:t xml:space="preserve">Processed Data for Individual </w:t>
      </w:r>
      <w:proofErr w:type="spellStart"/>
      <w:r w:rsidRPr="00622EC5">
        <w:rPr>
          <w:color w:val="000000" w:themeColor="text1"/>
        </w:rPr>
        <w:t>Structuromes</w:t>
      </w:r>
      <w:proofErr w:type="spellEnd"/>
      <w:r w:rsidRPr="00622EC5">
        <w:rPr>
          <w:color w:val="000000" w:themeColor="text1"/>
        </w:rPr>
        <w:t>, Tables R1-R17 (.</w:t>
      </w:r>
      <w:proofErr w:type="spellStart"/>
      <w:r w:rsidRPr="00622EC5">
        <w:rPr>
          <w:color w:val="000000" w:themeColor="text1"/>
        </w:rPr>
        <w:t>xls</w:t>
      </w:r>
      <w:proofErr w:type="spellEnd"/>
      <w:r w:rsidRPr="00622EC5">
        <w:rPr>
          <w:color w:val="000000" w:themeColor="text1"/>
        </w:rPr>
        <w:t>)</w:t>
      </w:r>
    </w:p>
    <w:p w14:paraId="31499B01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 R0: </w:t>
      </w:r>
      <w:r w:rsidRPr="00622EC5">
        <w:rPr>
          <w:color w:val="000000" w:themeColor="text1"/>
        </w:rPr>
        <w:t xml:space="preserve">Index of Raw </w:t>
      </w:r>
      <w:proofErr w:type="spellStart"/>
      <w:r w:rsidRPr="00622EC5">
        <w:rPr>
          <w:color w:val="000000" w:themeColor="text1"/>
        </w:rPr>
        <w:t>Structurome</w:t>
      </w:r>
      <w:proofErr w:type="spellEnd"/>
      <w:r w:rsidRPr="00622EC5">
        <w:rPr>
          <w:color w:val="000000" w:themeColor="text1"/>
        </w:rPr>
        <w:t xml:space="preserve"> Tables</w:t>
      </w:r>
    </w:p>
    <w:p w14:paraId="6FCC3653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R1-R4:</w:t>
      </w:r>
      <w:r w:rsidRPr="00622EC5">
        <w:rPr>
          <w:color w:val="000000" w:themeColor="text1"/>
        </w:rPr>
        <w:t xml:space="preserve"> Whole Transcript Derived Reactivity Statistics</w:t>
      </w:r>
    </w:p>
    <w:p w14:paraId="084CFA81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R5-R8:</w:t>
      </w:r>
      <w:r w:rsidRPr="00622EC5">
        <w:rPr>
          <w:color w:val="000000" w:themeColor="text1"/>
        </w:rPr>
        <w:t xml:space="preserve"> 5’UTR Derived Reactivity Statistics</w:t>
      </w:r>
    </w:p>
    <w:p w14:paraId="0C32CD28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Tables R9-R12: </w:t>
      </w:r>
      <w:r w:rsidRPr="00622EC5">
        <w:rPr>
          <w:color w:val="000000" w:themeColor="text1"/>
        </w:rPr>
        <w:t>CDS Derived Reactivity Statistics</w:t>
      </w:r>
    </w:p>
    <w:p w14:paraId="13F5240B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Tables R13-R16: </w:t>
      </w:r>
      <w:r w:rsidRPr="00622EC5">
        <w:rPr>
          <w:color w:val="000000" w:themeColor="text1"/>
        </w:rPr>
        <w:t>3’UTR Derived Reactivity Statistics</w:t>
      </w:r>
    </w:p>
    <w:p w14:paraId="3E74696D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 R17: </w:t>
      </w:r>
      <w:r w:rsidRPr="00622EC5">
        <w:rPr>
          <w:color w:val="000000" w:themeColor="text1"/>
        </w:rPr>
        <w:t>Shoot Control Downscaled, All</w:t>
      </w:r>
    </w:p>
    <w:p w14:paraId="12FD539E" w14:textId="77777777" w:rsidR="00D74D76" w:rsidRPr="00622EC5" w:rsidRDefault="00D74D76" w:rsidP="00D74D76">
      <w:pPr>
        <w:rPr>
          <w:b/>
          <w:bCs/>
          <w:color w:val="000000" w:themeColor="text1"/>
        </w:rPr>
      </w:pPr>
    </w:p>
    <w:p w14:paraId="1B7D7FC9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Supplemental Data 3:</w:t>
      </w:r>
      <w:r w:rsidRPr="00622EC5">
        <w:rPr>
          <w:color w:val="000000" w:themeColor="text1"/>
        </w:rPr>
        <w:t xml:space="preserve"> Supplemental and Extended Tables, Tables S1-S8 (.</w:t>
      </w:r>
      <w:proofErr w:type="spellStart"/>
      <w:r w:rsidRPr="00622EC5">
        <w:rPr>
          <w:color w:val="000000" w:themeColor="text1"/>
        </w:rPr>
        <w:t>xls</w:t>
      </w:r>
      <w:proofErr w:type="spellEnd"/>
      <w:r w:rsidRPr="00622EC5">
        <w:rPr>
          <w:color w:val="000000" w:themeColor="text1"/>
        </w:rPr>
        <w:t>)</w:t>
      </w:r>
    </w:p>
    <w:p w14:paraId="389BFC04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lastRenderedPageBreak/>
        <w:t>Table S0:</w:t>
      </w:r>
      <w:r w:rsidRPr="00622EC5">
        <w:rPr>
          <w:color w:val="000000" w:themeColor="text1"/>
        </w:rPr>
        <w:t xml:space="preserve"> Index of Supplemental Tables</w:t>
      </w:r>
    </w:p>
    <w:p w14:paraId="531FEF8E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 S1:</w:t>
      </w:r>
      <w:r w:rsidRPr="00622EC5">
        <w:rPr>
          <w:color w:val="000000" w:themeColor="text1"/>
        </w:rPr>
        <w:t xml:space="preserve"> Reactivity Metrics and Statistical Tests</w:t>
      </w:r>
    </w:p>
    <w:p w14:paraId="0B360D14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S1A</w:t>
      </w:r>
      <w:r w:rsidRPr="00622EC5">
        <w:rPr>
          <w:color w:val="000000" w:themeColor="text1"/>
        </w:rPr>
        <w:t xml:space="preserve"> - Mean Reactivity</w:t>
      </w:r>
    </w:p>
    <w:p w14:paraId="33A080B9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S1B - </w:t>
      </w:r>
      <w:r w:rsidRPr="00622EC5">
        <w:rPr>
          <w:color w:val="000000" w:themeColor="text1"/>
        </w:rPr>
        <w:t>Abundance Correlations log2(TPM)</w:t>
      </w:r>
    </w:p>
    <w:p w14:paraId="2F77057C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S1C </w:t>
      </w:r>
      <w:proofErr w:type="gramStart"/>
      <w:r w:rsidRPr="00622EC5">
        <w:rPr>
          <w:b/>
          <w:bCs/>
          <w:color w:val="000000" w:themeColor="text1"/>
        </w:rPr>
        <w:t xml:space="preserve">- </w:t>
      </w:r>
      <w:r w:rsidRPr="00622EC5">
        <w:rPr>
          <w:color w:val="000000" w:themeColor="text1"/>
        </w:rPr>
        <w:t xml:space="preserve"> Gini</w:t>
      </w:r>
      <w:proofErr w:type="gramEnd"/>
      <w:r w:rsidRPr="00622EC5">
        <w:rPr>
          <w:color w:val="000000" w:themeColor="text1"/>
        </w:rPr>
        <w:t xml:space="preserve"> Reactivity</w:t>
      </w:r>
    </w:p>
    <w:p w14:paraId="041A3C71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 S2:</w:t>
      </w:r>
      <w:r w:rsidRPr="00622EC5">
        <w:rPr>
          <w:color w:val="000000" w:themeColor="text1"/>
        </w:rPr>
        <w:t xml:space="preserve"> Solute Quantification</w:t>
      </w:r>
    </w:p>
    <w:p w14:paraId="7D8D7F15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S2A</w:t>
      </w:r>
      <w:r w:rsidRPr="00622EC5">
        <w:rPr>
          <w:color w:val="000000" w:themeColor="text1"/>
        </w:rPr>
        <w:t xml:space="preserve"> - Proline Content (mg/g dry weight)</w:t>
      </w:r>
    </w:p>
    <w:p w14:paraId="38514622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S2B</w:t>
      </w:r>
      <w:r w:rsidRPr="00622EC5">
        <w:rPr>
          <w:color w:val="000000" w:themeColor="text1"/>
        </w:rPr>
        <w:t xml:space="preserve"> - Other Solutes (mg/g dry weight)</w:t>
      </w:r>
    </w:p>
    <w:p w14:paraId="20FC69C9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S2C</w:t>
      </w:r>
      <w:r w:rsidRPr="00622EC5">
        <w:rPr>
          <w:color w:val="000000" w:themeColor="text1"/>
        </w:rPr>
        <w:t xml:space="preserve"> - Solutes Summary</w:t>
      </w:r>
    </w:p>
    <w:p w14:paraId="0E72F8EC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S2D</w:t>
      </w:r>
      <w:r w:rsidRPr="00622EC5">
        <w:rPr>
          <w:color w:val="000000" w:themeColor="text1"/>
        </w:rPr>
        <w:t xml:space="preserve"> - Solute t-tests</w:t>
      </w:r>
    </w:p>
    <w:p w14:paraId="6BC43259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 S3:</w:t>
      </w:r>
      <w:r w:rsidRPr="00622EC5">
        <w:rPr>
          <w:color w:val="000000" w:themeColor="text1"/>
        </w:rPr>
        <w:t xml:space="preserve"> Solute Concentration ANOVAs</w:t>
      </w:r>
    </w:p>
    <w:p w14:paraId="60CC7E82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 S4:</w:t>
      </w:r>
      <w:r w:rsidRPr="00622EC5">
        <w:rPr>
          <w:color w:val="000000" w:themeColor="text1"/>
        </w:rPr>
        <w:t xml:space="preserve"> Reactivity ANOVAs</w:t>
      </w:r>
    </w:p>
    <w:p w14:paraId="201E3CEF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 S5: </w:t>
      </w:r>
      <w:r w:rsidRPr="00622EC5">
        <w:rPr>
          <w:color w:val="000000" w:themeColor="text1"/>
        </w:rPr>
        <w:t>Tissue Specific Comparisons</w:t>
      </w:r>
    </w:p>
    <w:p w14:paraId="43147264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S5A</w:t>
      </w:r>
      <w:r w:rsidRPr="00622EC5">
        <w:rPr>
          <w:color w:val="000000" w:themeColor="text1"/>
        </w:rPr>
        <w:t xml:space="preserve"> - Tissue Specific Comparisons, Inherit from Transcript</w:t>
      </w:r>
    </w:p>
    <w:p w14:paraId="027550CE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S5B</w:t>
      </w:r>
      <w:r w:rsidRPr="00622EC5">
        <w:rPr>
          <w:color w:val="000000" w:themeColor="text1"/>
        </w:rPr>
        <w:t xml:space="preserve"> - Tissue Specific Comparisons, Directly Compared</w:t>
      </w:r>
    </w:p>
    <w:p w14:paraId="69A9A695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 S6:</w:t>
      </w:r>
      <w:r w:rsidRPr="00622EC5">
        <w:rPr>
          <w:color w:val="000000" w:themeColor="text1"/>
        </w:rPr>
        <w:t xml:space="preserve"> Abundance Change Relationships</w:t>
      </w:r>
    </w:p>
    <w:p w14:paraId="2C68815E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S6A </w:t>
      </w:r>
      <w:r w:rsidRPr="00622EC5">
        <w:rPr>
          <w:color w:val="000000" w:themeColor="text1"/>
        </w:rPr>
        <w:t xml:space="preserve">- ∆ Mean </w:t>
      </w:r>
      <w:proofErr w:type="spellStart"/>
      <w:r w:rsidRPr="00622EC5">
        <w:rPr>
          <w:color w:val="000000" w:themeColor="text1"/>
        </w:rPr>
        <w:t>Reactvity</w:t>
      </w:r>
      <w:proofErr w:type="spellEnd"/>
      <w:r w:rsidRPr="00622EC5">
        <w:rPr>
          <w:color w:val="000000" w:themeColor="text1"/>
        </w:rPr>
        <w:t xml:space="preserve"> vs. ∆ Abundance</w:t>
      </w:r>
    </w:p>
    <w:p w14:paraId="4037B875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S6B</w:t>
      </w:r>
      <w:r w:rsidRPr="00622EC5">
        <w:rPr>
          <w:color w:val="000000" w:themeColor="text1"/>
        </w:rPr>
        <w:t xml:space="preserve"> - Shared vs. Tissue Specific Transcripts, ∆ Mean Reactivity vs. ∆ Abundance </w:t>
      </w:r>
    </w:p>
    <w:p w14:paraId="34AC3B05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S6C</w:t>
      </w:r>
      <w:r w:rsidRPr="00622EC5">
        <w:rPr>
          <w:color w:val="000000" w:themeColor="text1"/>
        </w:rPr>
        <w:t xml:space="preserve"> - ∆ Mean </w:t>
      </w:r>
      <w:proofErr w:type="spellStart"/>
      <w:r w:rsidRPr="00622EC5">
        <w:rPr>
          <w:color w:val="000000" w:themeColor="text1"/>
        </w:rPr>
        <w:t>Reactvity</w:t>
      </w:r>
      <w:proofErr w:type="spellEnd"/>
      <w:r w:rsidRPr="00622EC5">
        <w:rPr>
          <w:color w:val="000000" w:themeColor="text1"/>
        </w:rPr>
        <w:t xml:space="preserve"> vs. ∆ Mean </w:t>
      </w:r>
      <w:proofErr w:type="spellStart"/>
      <w:r w:rsidRPr="00622EC5">
        <w:rPr>
          <w:color w:val="000000" w:themeColor="text1"/>
        </w:rPr>
        <w:t>Reactvity</w:t>
      </w:r>
      <w:proofErr w:type="spellEnd"/>
      <w:r w:rsidRPr="00622EC5">
        <w:rPr>
          <w:color w:val="000000" w:themeColor="text1"/>
        </w:rPr>
        <w:t xml:space="preserve"> by Region</w:t>
      </w:r>
    </w:p>
    <w:p w14:paraId="4E60F27A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S6D</w:t>
      </w:r>
      <w:r w:rsidRPr="00622EC5">
        <w:rPr>
          <w:color w:val="000000" w:themeColor="text1"/>
        </w:rPr>
        <w:t xml:space="preserve"> - ∆ Mean </w:t>
      </w:r>
      <w:proofErr w:type="spellStart"/>
      <w:r w:rsidRPr="00622EC5">
        <w:rPr>
          <w:color w:val="000000" w:themeColor="text1"/>
        </w:rPr>
        <w:t>Reactvity</w:t>
      </w:r>
      <w:proofErr w:type="spellEnd"/>
      <w:r w:rsidRPr="00622EC5">
        <w:rPr>
          <w:color w:val="000000" w:themeColor="text1"/>
        </w:rPr>
        <w:t xml:space="preserve"> vs. ∆ Abundance by Region, Fully Concordant</w:t>
      </w:r>
    </w:p>
    <w:p w14:paraId="78430CFB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S6E</w:t>
      </w:r>
      <w:r w:rsidRPr="00622EC5">
        <w:rPr>
          <w:color w:val="000000" w:themeColor="text1"/>
        </w:rPr>
        <w:t xml:space="preserve"> - ∆ Mean </w:t>
      </w:r>
      <w:proofErr w:type="spellStart"/>
      <w:r w:rsidRPr="00622EC5">
        <w:rPr>
          <w:color w:val="000000" w:themeColor="text1"/>
        </w:rPr>
        <w:t>Reactvity</w:t>
      </w:r>
      <w:proofErr w:type="spellEnd"/>
      <w:r w:rsidRPr="00622EC5">
        <w:rPr>
          <w:color w:val="000000" w:themeColor="text1"/>
        </w:rPr>
        <w:t xml:space="preserve"> vs. ∆ Abundance by Region with Concordance</w:t>
      </w:r>
    </w:p>
    <w:p w14:paraId="3F55F125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 S7:</w:t>
      </w:r>
      <w:r w:rsidRPr="00622EC5">
        <w:rPr>
          <w:color w:val="000000" w:themeColor="text1"/>
        </w:rPr>
        <w:t xml:space="preserve"> Concordant Transcripts</w:t>
      </w:r>
    </w:p>
    <w:p w14:paraId="5F10EAF0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 S8: </w:t>
      </w:r>
      <w:r w:rsidRPr="00622EC5">
        <w:rPr>
          <w:color w:val="000000" w:themeColor="text1"/>
        </w:rPr>
        <w:t xml:space="preserve"> Abundance Relationships</w:t>
      </w:r>
    </w:p>
    <w:p w14:paraId="2711D281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S8A</w:t>
      </w:r>
      <w:r w:rsidRPr="00622EC5">
        <w:rPr>
          <w:color w:val="000000" w:themeColor="text1"/>
        </w:rPr>
        <w:t xml:space="preserve"> - Mean Reactivity vs. Transcript Abundance, Individual </w:t>
      </w:r>
      <w:proofErr w:type="spellStart"/>
      <w:r w:rsidRPr="00622EC5">
        <w:rPr>
          <w:color w:val="000000" w:themeColor="text1"/>
        </w:rPr>
        <w:t>Structuromes</w:t>
      </w:r>
      <w:proofErr w:type="spellEnd"/>
    </w:p>
    <w:p w14:paraId="71C5661E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S8B</w:t>
      </w:r>
      <w:r w:rsidRPr="00622EC5">
        <w:rPr>
          <w:color w:val="000000" w:themeColor="text1"/>
        </w:rPr>
        <w:t xml:space="preserve"> </w:t>
      </w:r>
      <w:proofErr w:type="gramStart"/>
      <w:r w:rsidRPr="00622EC5">
        <w:rPr>
          <w:color w:val="000000" w:themeColor="text1"/>
        </w:rPr>
        <w:t>-  Mean</w:t>
      </w:r>
      <w:proofErr w:type="gramEnd"/>
      <w:r w:rsidRPr="00622EC5">
        <w:rPr>
          <w:color w:val="000000" w:themeColor="text1"/>
        </w:rPr>
        <w:t xml:space="preserve"> Reactivity vs. Transcript Abundance, Contrasted </w:t>
      </w:r>
      <w:proofErr w:type="spellStart"/>
      <w:r w:rsidRPr="00622EC5">
        <w:rPr>
          <w:color w:val="000000" w:themeColor="text1"/>
        </w:rPr>
        <w:t>Structuromes</w:t>
      </w:r>
      <w:proofErr w:type="spellEnd"/>
    </w:p>
    <w:p w14:paraId="3CEB8323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S8C</w:t>
      </w:r>
      <w:r w:rsidRPr="00622EC5">
        <w:rPr>
          <w:color w:val="000000" w:themeColor="text1"/>
        </w:rPr>
        <w:t xml:space="preserve"> - Categorical Change vs. Control Mean Transcript Abundance log2 (TPM)</w:t>
      </w:r>
    </w:p>
    <w:p w14:paraId="3212A178" w14:textId="77777777" w:rsidR="00D74D76" w:rsidRPr="00622EC5" w:rsidRDefault="00D74D76" w:rsidP="00D74D76">
      <w:pPr>
        <w:ind w:left="809"/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S8D</w:t>
      </w:r>
      <w:r w:rsidRPr="00622EC5">
        <w:rPr>
          <w:color w:val="000000" w:themeColor="text1"/>
        </w:rPr>
        <w:t xml:space="preserve"> </w:t>
      </w:r>
      <w:proofErr w:type="gramStart"/>
      <w:r w:rsidRPr="00622EC5">
        <w:rPr>
          <w:color w:val="000000" w:themeColor="text1"/>
        </w:rPr>
        <w:t>-  Downscale</w:t>
      </w:r>
      <w:proofErr w:type="gramEnd"/>
      <w:r w:rsidRPr="00622EC5">
        <w:rPr>
          <w:color w:val="000000" w:themeColor="text1"/>
        </w:rPr>
        <w:t xml:space="preserve"> Analysis in Shoot Control</w:t>
      </w:r>
    </w:p>
    <w:p w14:paraId="0FC94493" w14:textId="77777777" w:rsidR="00D74D76" w:rsidRPr="00622EC5" w:rsidRDefault="00D74D76" w:rsidP="00D74D76">
      <w:pPr>
        <w:rPr>
          <w:color w:val="000000" w:themeColor="text1"/>
        </w:rPr>
      </w:pPr>
    </w:p>
    <w:p w14:paraId="375875EC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Supplemental Data 4:</w:t>
      </w:r>
      <w:r w:rsidRPr="00622EC5">
        <w:rPr>
          <w:color w:val="000000" w:themeColor="text1"/>
        </w:rPr>
        <w:t xml:space="preserve"> GO analysis results, Tables G1-G40 (.</w:t>
      </w:r>
      <w:proofErr w:type="spellStart"/>
      <w:r w:rsidRPr="00622EC5">
        <w:rPr>
          <w:color w:val="000000" w:themeColor="text1"/>
        </w:rPr>
        <w:t>xls</w:t>
      </w:r>
      <w:proofErr w:type="spellEnd"/>
      <w:r w:rsidRPr="00622EC5">
        <w:rPr>
          <w:color w:val="000000" w:themeColor="text1"/>
        </w:rPr>
        <w:t>)</w:t>
      </w:r>
    </w:p>
    <w:p w14:paraId="57B0B341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 G0:</w:t>
      </w:r>
      <w:r w:rsidRPr="00622EC5">
        <w:rPr>
          <w:color w:val="000000" w:themeColor="text1"/>
        </w:rPr>
        <w:t xml:space="preserve"> Index of GO analyses</w:t>
      </w:r>
    </w:p>
    <w:p w14:paraId="30D99A42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Tables G1-G8: </w:t>
      </w:r>
      <w:r w:rsidRPr="00622EC5">
        <w:rPr>
          <w:color w:val="000000" w:themeColor="text1"/>
        </w:rPr>
        <w:t>Shoot Control vs. Shoot Salt GO Analyses</w:t>
      </w:r>
    </w:p>
    <w:p w14:paraId="26FFA10E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G9-G16:</w:t>
      </w:r>
      <w:r w:rsidRPr="00622EC5">
        <w:rPr>
          <w:color w:val="000000" w:themeColor="text1"/>
        </w:rPr>
        <w:t xml:space="preserve"> Root Control vs. Root Salt GO Analyses</w:t>
      </w:r>
    </w:p>
    <w:p w14:paraId="37D27013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G17-G24:</w:t>
      </w:r>
      <w:r w:rsidRPr="00622EC5">
        <w:rPr>
          <w:color w:val="000000" w:themeColor="text1"/>
        </w:rPr>
        <w:t xml:space="preserve"> Shoot Control vs. Root Control GO Analyses</w:t>
      </w:r>
    </w:p>
    <w:p w14:paraId="1F226883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G25-G32</w:t>
      </w:r>
      <w:r w:rsidRPr="00622EC5">
        <w:rPr>
          <w:color w:val="000000" w:themeColor="text1"/>
        </w:rPr>
        <w:t>: Shoot Salt vs. Root Salt GO Analyses</w:t>
      </w:r>
    </w:p>
    <w:p w14:paraId="06103ABE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G33-G36:</w:t>
      </w:r>
      <w:r w:rsidRPr="00622EC5">
        <w:rPr>
          <w:color w:val="000000" w:themeColor="text1"/>
        </w:rPr>
        <w:t xml:space="preserve"> Concordant GO Analyses</w:t>
      </w:r>
    </w:p>
    <w:p w14:paraId="37AA33A3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Tables G37-G40:</w:t>
      </w:r>
      <w:r w:rsidRPr="00622EC5">
        <w:rPr>
          <w:color w:val="000000" w:themeColor="text1"/>
        </w:rPr>
        <w:t xml:space="preserve"> PPV GO Analyses</w:t>
      </w:r>
    </w:p>
    <w:p w14:paraId="178BB8ED" w14:textId="77777777" w:rsidR="00D74D76" w:rsidRPr="00622EC5" w:rsidRDefault="00D74D76" w:rsidP="00D74D76">
      <w:pPr>
        <w:rPr>
          <w:color w:val="000000" w:themeColor="text1"/>
        </w:rPr>
      </w:pPr>
    </w:p>
    <w:p w14:paraId="6642253A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Supplemental Data 5:</w:t>
      </w:r>
      <w:r w:rsidRPr="00622EC5">
        <w:rPr>
          <w:color w:val="000000" w:themeColor="text1"/>
        </w:rPr>
        <w:t xml:space="preserve"> Folding PPV Data, Tables F1-F8 (.</w:t>
      </w:r>
      <w:proofErr w:type="spellStart"/>
      <w:r w:rsidRPr="00622EC5">
        <w:rPr>
          <w:color w:val="000000" w:themeColor="text1"/>
        </w:rPr>
        <w:t>xls</w:t>
      </w:r>
      <w:proofErr w:type="spellEnd"/>
      <w:r w:rsidRPr="00622EC5">
        <w:rPr>
          <w:color w:val="000000" w:themeColor="text1"/>
        </w:rPr>
        <w:t>)</w:t>
      </w:r>
    </w:p>
    <w:p w14:paraId="129B06B4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 F0: </w:t>
      </w:r>
      <w:r w:rsidRPr="00622EC5">
        <w:rPr>
          <w:color w:val="000000" w:themeColor="text1"/>
        </w:rPr>
        <w:t>Index of Folding</w:t>
      </w:r>
    </w:p>
    <w:p w14:paraId="605CD8B1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Tables F1-F4: </w:t>
      </w:r>
      <w:r w:rsidRPr="00622EC5">
        <w:rPr>
          <w:color w:val="000000" w:themeColor="text1"/>
        </w:rPr>
        <w:t>Shoot Control vs. Shoot Salt PPV Analyses</w:t>
      </w:r>
    </w:p>
    <w:p w14:paraId="64F1EC12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Tables F5-F8: </w:t>
      </w:r>
      <w:r w:rsidRPr="00622EC5">
        <w:rPr>
          <w:color w:val="000000" w:themeColor="text1"/>
        </w:rPr>
        <w:t>Root Control vs. Root Salt PPV Analyses</w:t>
      </w:r>
    </w:p>
    <w:p w14:paraId="2FFA4C5A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color w:val="000000" w:themeColor="text1"/>
        </w:rPr>
        <w:br/>
      </w:r>
      <w:r w:rsidRPr="00622EC5">
        <w:rPr>
          <w:b/>
          <w:bCs/>
          <w:color w:val="000000" w:themeColor="text1"/>
        </w:rPr>
        <w:t>Supplemental Data 6:</w:t>
      </w:r>
      <w:r w:rsidRPr="00622EC5">
        <w:rPr>
          <w:color w:val="000000" w:themeColor="text1"/>
        </w:rPr>
        <w:t xml:space="preserve"> Bioinformatic Workflow Summary and Logs, Tables W1-W4 (.</w:t>
      </w:r>
      <w:proofErr w:type="spellStart"/>
      <w:r w:rsidRPr="00622EC5">
        <w:rPr>
          <w:color w:val="000000" w:themeColor="text1"/>
        </w:rPr>
        <w:t>xls</w:t>
      </w:r>
      <w:proofErr w:type="spellEnd"/>
      <w:r w:rsidRPr="00622EC5">
        <w:rPr>
          <w:color w:val="000000" w:themeColor="text1"/>
        </w:rPr>
        <w:t>)</w:t>
      </w:r>
    </w:p>
    <w:p w14:paraId="304FDC0F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 W0: </w:t>
      </w:r>
      <w:r w:rsidRPr="00622EC5">
        <w:rPr>
          <w:color w:val="000000" w:themeColor="text1"/>
        </w:rPr>
        <w:t>Index of Workflow Tables</w:t>
      </w:r>
    </w:p>
    <w:p w14:paraId="02B9EA3E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 xml:space="preserve">Table W1: </w:t>
      </w:r>
      <w:r w:rsidRPr="00622EC5">
        <w:rPr>
          <w:color w:val="000000" w:themeColor="text1"/>
        </w:rPr>
        <w:t>Removing adapters and trimming reads</w:t>
      </w:r>
    </w:p>
    <w:p w14:paraId="315C083E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 W2:</w:t>
      </w:r>
      <w:r w:rsidRPr="00622EC5">
        <w:rPr>
          <w:color w:val="000000" w:themeColor="text1"/>
        </w:rPr>
        <w:t xml:space="preserve"> Read mapping</w:t>
      </w:r>
    </w:p>
    <w:p w14:paraId="32B50373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lastRenderedPageBreak/>
        <w:t>Table W3:</w:t>
      </w:r>
      <w:r w:rsidRPr="00622EC5">
        <w:rPr>
          <w:color w:val="000000" w:themeColor="text1"/>
        </w:rPr>
        <w:t xml:space="preserve"> Filtering mappings</w:t>
      </w:r>
    </w:p>
    <w:p w14:paraId="655223D9" w14:textId="77777777" w:rsidR="00D74D76" w:rsidRPr="00622EC5" w:rsidRDefault="00D74D76" w:rsidP="00D74D76">
      <w:pPr>
        <w:rPr>
          <w:color w:val="000000" w:themeColor="text1"/>
        </w:rPr>
      </w:pPr>
      <w:r w:rsidRPr="00622EC5">
        <w:rPr>
          <w:b/>
          <w:bCs/>
          <w:color w:val="000000" w:themeColor="text1"/>
        </w:rPr>
        <w:t>Table W4:</w:t>
      </w:r>
      <w:r w:rsidRPr="00622EC5">
        <w:rPr>
          <w:color w:val="000000" w:themeColor="text1"/>
        </w:rPr>
        <w:t xml:space="preserve"> Library specificity</w:t>
      </w:r>
    </w:p>
    <w:p w14:paraId="7712080D" w14:textId="77777777" w:rsidR="00D16AC9" w:rsidRDefault="00D16AC9">
      <w:bookmarkStart w:id="1" w:name="_GoBack"/>
      <w:bookmarkEnd w:id="1"/>
    </w:p>
    <w:sectPr w:rsidR="00D16AC9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swiss"/>
    <w:pitch w:val="variable"/>
  </w:font>
  <w:font w:name="WenQuanYi Zen Hei Sharp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76"/>
    <w:rsid w:val="00BC2853"/>
    <w:rsid w:val="00D16AC9"/>
    <w:rsid w:val="00D7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426E"/>
  <w14:defaultImageDpi w14:val="32767"/>
  <w15:chartTrackingRefBased/>
  <w15:docId w15:val="{15746380-7EB0-D94B-9046-864EC6C9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4D76"/>
    <w:pPr>
      <w:widowControl w:val="0"/>
      <w:suppressAutoHyphens/>
      <w:overflowPunct w:val="0"/>
    </w:pPr>
    <w:rPr>
      <w:rFonts w:ascii="Liberation Serif" w:eastAsia="WenQuanYi Zen Hei Sharp" w:hAnsi="Liberation Serif" w:cs="Lohit Devanagari"/>
      <w:color w:val="00000A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2020-01-14T19:13:00Z</dcterms:created>
  <dcterms:modified xsi:type="dcterms:W3CDTF">2020-01-14T19:15:00Z</dcterms:modified>
</cp:coreProperties>
</file>