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6B" w:rsidRPr="00D106C2" w:rsidRDefault="003D586B" w:rsidP="003D58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06C2">
        <w:rPr>
          <w:rFonts w:ascii="Times New Roman" w:hAnsi="Times New Roman" w:cs="Times New Roman"/>
          <w:b/>
          <w:sz w:val="24"/>
          <w:szCs w:val="24"/>
        </w:rPr>
        <w:t>Supplemental Table 1A</w:t>
      </w:r>
    </w:p>
    <w:p w:rsidR="003D586B" w:rsidRPr="00D106C2" w:rsidRDefault="003D586B" w:rsidP="003D58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6C2">
        <w:rPr>
          <w:rFonts w:ascii="Times New Roman" w:hAnsi="Times New Roman" w:cs="Times New Roman"/>
          <w:b/>
          <w:sz w:val="24"/>
          <w:szCs w:val="24"/>
        </w:rPr>
        <w:t xml:space="preserve">Initial </w:t>
      </w:r>
      <w:r w:rsidRPr="00D106C2">
        <w:rPr>
          <w:rFonts w:ascii="Times New Roman" w:hAnsi="Times New Roman" w:cs="Times New Roman"/>
          <w:b/>
          <w:i/>
          <w:sz w:val="24"/>
          <w:szCs w:val="24"/>
        </w:rPr>
        <w:t>in vitro</w:t>
      </w:r>
      <w:r w:rsidRPr="00D106C2">
        <w:rPr>
          <w:rFonts w:ascii="Times New Roman" w:hAnsi="Times New Roman" w:cs="Times New Roman"/>
          <w:b/>
          <w:sz w:val="24"/>
          <w:szCs w:val="24"/>
        </w:rPr>
        <w:t xml:space="preserve"> screening of GalNAc-siRNAs targeting F12.</w:t>
      </w:r>
      <w:r w:rsidRPr="00D106C2">
        <w:rPr>
          <w:rFonts w:ascii="Times New Roman" w:hAnsi="Times New Roman" w:cs="Times New Roman"/>
          <w:sz w:val="24"/>
          <w:szCs w:val="24"/>
        </w:rPr>
        <w:t xml:space="preserve"> Hep3B cells and primary mouse hepatocytes were transfected with F12-siRNA candidates (79 in total) at 10 nM or 0.1 nM. 24 hours post transfection, F12 mRNA levels were measured by RT-QPCR and normalized to vehicle control. Triplicate analysis for each condition.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821"/>
        <w:gridCol w:w="834"/>
        <w:gridCol w:w="1009"/>
        <w:gridCol w:w="834"/>
        <w:gridCol w:w="1009"/>
        <w:gridCol w:w="834"/>
        <w:gridCol w:w="1009"/>
        <w:gridCol w:w="835"/>
      </w:tblGrid>
      <w:tr w:rsidR="003D586B" w:rsidRPr="00D106C2" w:rsidTr="00C33D6E">
        <w:trPr>
          <w:trHeight w:val="300"/>
        </w:trPr>
        <w:tc>
          <w:tcPr>
            <w:tcW w:w="932" w:type="pct"/>
            <w:vMerge w:val="restar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GalNAc-siRNA</w:t>
            </w:r>
          </w:p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(No.)</w:t>
            </w:r>
          </w:p>
        </w:tc>
        <w:tc>
          <w:tcPr>
            <w:tcW w:w="4068" w:type="pct"/>
            <w:gridSpan w:val="8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F12-mRNA levels normalized to untreated control (%)</w:t>
            </w:r>
          </w:p>
        </w:tc>
      </w:tr>
      <w:tr w:rsidR="003D586B" w:rsidRPr="00D106C2" w:rsidTr="00C33D6E">
        <w:trPr>
          <w:trHeight w:val="312"/>
        </w:trPr>
        <w:tc>
          <w:tcPr>
            <w:tcW w:w="932" w:type="pct"/>
            <w:vMerge/>
            <w:vAlign w:val="center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973" w:type="pct"/>
            <w:gridSpan w:val="4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Hep3B cells</w:t>
            </w:r>
          </w:p>
        </w:tc>
        <w:tc>
          <w:tcPr>
            <w:tcW w:w="2094" w:type="pct"/>
            <w:gridSpan w:val="4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Primary Mouse Hepatocytes</w:t>
            </w:r>
          </w:p>
        </w:tc>
      </w:tr>
      <w:tr w:rsidR="003D586B" w:rsidRPr="00D106C2" w:rsidTr="00C33D6E">
        <w:trPr>
          <w:trHeight w:val="312"/>
        </w:trPr>
        <w:tc>
          <w:tcPr>
            <w:tcW w:w="932" w:type="pct"/>
            <w:vMerge/>
            <w:vAlign w:val="center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926" w:type="pct"/>
            <w:gridSpan w:val="2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10 nM</w:t>
            </w:r>
          </w:p>
        </w:tc>
        <w:tc>
          <w:tcPr>
            <w:tcW w:w="1047" w:type="pct"/>
            <w:gridSpan w:val="2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0.1 nM</w:t>
            </w:r>
          </w:p>
        </w:tc>
        <w:tc>
          <w:tcPr>
            <w:tcW w:w="1047" w:type="pct"/>
            <w:gridSpan w:val="2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10 nM</w:t>
            </w:r>
          </w:p>
        </w:tc>
        <w:tc>
          <w:tcPr>
            <w:tcW w:w="1047" w:type="pct"/>
            <w:gridSpan w:val="2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0.1 nM</w:t>
            </w:r>
          </w:p>
        </w:tc>
      </w:tr>
      <w:tr w:rsidR="003D586B" w:rsidRPr="00D106C2" w:rsidTr="00C33D6E">
        <w:trPr>
          <w:trHeight w:val="300"/>
        </w:trPr>
        <w:tc>
          <w:tcPr>
            <w:tcW w:w="932" w:type="pct"/>
            <w:vMerge/>
            <w:vAlign w:val="center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Mean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STD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Mean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STD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Mean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STD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Mean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STD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25.51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5.82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52.95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16.62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65.59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1.56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105.59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11.31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33.64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5.10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53.89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4.92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89.93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6.80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105.97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6.11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33.18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2.58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56.65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12.64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4.11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0.30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22.26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2.33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31.62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3.94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57.29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12.45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88.04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11.74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98.51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8.41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33.92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10.43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57.38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12.57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69.78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8.20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97.02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10.59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6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22.27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7.65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58.54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11.79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106.77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11.24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105.96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14.79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7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47.38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2.88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59.37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10.58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65.93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11.56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93.02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11.87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8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50.26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7.92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59.88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10.04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94.40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7.02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103.07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15.91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9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30.33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2.57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60.23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5.86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4.76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0.53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55.50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2.59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44.32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11.45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63.20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22.27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2.15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0.34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18.67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3.58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40.60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6.48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67.16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15.42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11.27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5.36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73.87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7.86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42.65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5.18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69.43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6.97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10.91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2.07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85.76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4.58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13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27.61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3.38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69.76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4.34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66.51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8.90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91.99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8.98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34.85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13.15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70.16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11.08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4.18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0.40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75.33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6.68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15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51.11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6.32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72.10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16.53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79.57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6.78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112.80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16.47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16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26.48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2.67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72.11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18.34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2.54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0.37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30.46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3.18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17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45.31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13.50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72.80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16.08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5.65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0.71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47.98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5.10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18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34.03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7.75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72.92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14.90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93.61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4.14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110.88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6.83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19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39.47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8.51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73.34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12.41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7.40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3.68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48.44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7.30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54.80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4.81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73.94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3.02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61.80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5.53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89.03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8.87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40.21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8.96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74.88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8.34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118.31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5.79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96.50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8.38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30.76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4.36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75.59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5.39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56.78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3.53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107.21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8.85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lastRenderedPageBreak/>
              <w:t>23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42.10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8.06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76.01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5.90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72.76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4.81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88.67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5.54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48.83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7.54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77.75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3.19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12.01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0.57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77.58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4.48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25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49.33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16.60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78.11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9.09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9.07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1.26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90.25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6.13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26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31.26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5.10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78.16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6.43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84.03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10.18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98.77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9.83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27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40.76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3.82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81.72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11.46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96.05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3.15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108.95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15.98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28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43.94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9.08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82.05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15.38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117.54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17.29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95.48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4.87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29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45.43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13.39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82.32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18.52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14.58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1.25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106.83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8.65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42.14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5.32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82.32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8.55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38.55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4.10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79.09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4.98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57.08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8.06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82.49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4.07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9.29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0.92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76.46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7.78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34.57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6.58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83.12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23.31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121.41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15.18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109.34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6.56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33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62.24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9.61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85.29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13.23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97.44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16.48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114.55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17.02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52.93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6.95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86.68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6.28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87.49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3.65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102.98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3.19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35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30.87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4.86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86.89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27.34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8.69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1.11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79.02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6.21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36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33.07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5.32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88.38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12.60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93.08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2.04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102.57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6.58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37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74.65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14.32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88.83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15.84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106.80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8.83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98.51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5.21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38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64.88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9.84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89.42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1.94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89.44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8.85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103.72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4.17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39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46.05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7.53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91.85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17.35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12.59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2.13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80.53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6.22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36.48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7.98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91.93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12.70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100.13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7.58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109.63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8.42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79.07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12.98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93.64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24.70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3.94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1.92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30.63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4.88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47.16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7.39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94.90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7.50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14.38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0.69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95.66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13.85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43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53.15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3.78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94.94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10.88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5.08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0.36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48.49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6.16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52.97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6.44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95.67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2.15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18.80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6.17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80.58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4.33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45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49.63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8.37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98.00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31.22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7.18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0.47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88.75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3.65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46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47.04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8.78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100.98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7.88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13.43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1.30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89.95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2.00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47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78.38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14.27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101.40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16.13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71.13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6.77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105.69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18.18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48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59.79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1.16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101.75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5.41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7.21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0.87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69.20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4.12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49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66.36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4.90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103.24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11.98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2.27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0.56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45.86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4.76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75.01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10.08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104.52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12.45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9.17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1.67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85.74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10.67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37.87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3.98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104.71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19.73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89.49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13.66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112.92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8.88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53.32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19.56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105.00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9.59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109.13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16.40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106.97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10.31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53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95.69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7.82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106.86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6.81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7.93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1.08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79.26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7.63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83.91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4.60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107.17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14.12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7.14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0.73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68.06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6.90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55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54.98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14.67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107.25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31.67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103.90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11.47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105.29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15.21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56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55.44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7.85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107.57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23.01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92.00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18.09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103.37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8.43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57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82.97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5.94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107.70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14.93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14.46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5.82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95.13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8.00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58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48.94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4.14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108.12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9.53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72.30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7.44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89.14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8.51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59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108.24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22.33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109.22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15.20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2.84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1.36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33.51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5.52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60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45.03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7.20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109.54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24.98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3.61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0.70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73.57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1.75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61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88.44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10.32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110.31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11.04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12.19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5.22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74.59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8.71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62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91.13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3.10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110.67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2.87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46.49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2.30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96.80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7.92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63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64.06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4.12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110.77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9.70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5.44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0.96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64.57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5.85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64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73.93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14.61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111.04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7.84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6.05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0.43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69.44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7.89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65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109.71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9.91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111.39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15.97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37.09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4.33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105.92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16.75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66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115.10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15.76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112.17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15.40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67.56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6.96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106.54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6.57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67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73.64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2.82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115.81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16.26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26.68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1.94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99.86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4.45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68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105.49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9.47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116.14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13.26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17.08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2.86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95.43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7.28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69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75.17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13.78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117.45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12.41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6.95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3.27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69.76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3.26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70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97.88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10.77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119.84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20.61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3.32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0.57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38.04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5.21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71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160.91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16.98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120.55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10.12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16.10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2.67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93.19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11.97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72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94.23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12.54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121.59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9.88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3.10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0.57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51.20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7.39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73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74.76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12.11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126.23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28.21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17.74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2.26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102.55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6.06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74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121.52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29.42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126.31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31.35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3.65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0.99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55.42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9.18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75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119.20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11.93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127.54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12.33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1.84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0.27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26.98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1.95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76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104.81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13.95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128.27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19.40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15.41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0.59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100.52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12.23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77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90.83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7.34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130.84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7.66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3.28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0.48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63.68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7.51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78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102.48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0.83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131.61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29.20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23.02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4.01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105.93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4.92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79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103.35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6.65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136.68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15.93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17.64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2.12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94.07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8.71</w:t>
            </w: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Control siRNA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96.09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6.23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94.30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7.02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474" w:type="pct"/>
            <w:shd w:val="clear" w:color="auto" w:fill="auto"/>
            <w:noWrap/>
            <w:vAlign w:val="bottom"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  <w:tr w:rsidR="003D586B" w:rsidRPr="00D106C2" w:rsidTr="00C33D6E">
        <w:trPr>
          <w:trHeight w:val="288"/>
        </w:trPr>
        <w:tc>
          <w:tcPr>
            <w:tcW w:w="93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Untreated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100.00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11.92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100.00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6.56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474" w:type="pct"/>
            <w:shd w:val="clear" w:color="auto" w:fill="auto"/>
            <w:noWrap/>
            <w:vAlign w:val="bottom"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</w:tbl>
    <w:p w:rsidR="003D586B" w:rsidRPr="00D106C2" w:rsidRDefault="003D586B" w:rsidP="003D58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586B" w:rsidRPr="00D106C2" w:rsidRDefault="003D586B" w:rsidP="003D58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06C2">
        <w:rPr>
          <w:rFonts w:ascii="Times New Roman" w:hAnsi="Times New Roman" w:cs="Times New Roman"/>
          <w:b/>
          <w:sz w:val="24"/>
          <w:szCs w:val="24"/>
        </w:rPr>
        <w:t>Supplemental Table 1B</w:t>
      </w:r>
    </w:p>
    <w:p w:rsidR="003D586B" w:rsidRPr="00D106C2" w:rsidRDefault="003D586B" w:rsidP="003D58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6C2">
        <w:rPr>
          <w:rFonts w:ascii="Times New Roman" w:hAnsi="Times New Roman" w:cs="Times New Roman"/>
          <w:b/>
          <w:sz w:val="24"/>
          <w:szCs w:val="24"/>
        </w:rPr>
        <w:t xml:space="preserve">Secondary candidates </w:t>
      </w:r>
      <w:r w:rsidRPr="00D106C2">
        <w:rPr>
          <w:rFonts w:ascii="Times New Roman" w:hAnsi="Times New Roman" w:cs="Times New Roman"/>
          <w:b/>
          <w:i/>
          <w:sz w:val="24"/>
          <w:szCs w:val="24"/>
        </w:rPr>
        <w:t>in vitro</w:t>
      </w:r>
      <w:r w:rsidRPr="00D106C2">
        <w:rPr>
          <w:rFonts w:ascii="Times New Roman" w:hAnsi="Times New Roman" w:cs="Times New Roman"/>
          <w:b/>
          <w:sz w:val="24"/>
          <w:szCs w:val="24"/>
        </w:rPr>
        <w:t xml:space="preserve"> screening </w:t>
      </w:r>
      <w:r w:rsidRPr="00D106C2">
        <w:rPr>
          <w:rFonts w:ascii="Times New Roman" w:hAnsi="Times New Roman" w:cs="Times New Roman"/>
          <w:sz w:val="24"/>
          <w:szCs w:val="24"/>
        </w:rPr>
        <w:t>12 siRNA duplexes from first screening (Sup Table 1A) were selected to repeat transfection to Hep3B and primary mouse hepatocytes at different concentrations (ranging from 0.99 fM to 10 nM). F12-mRNA levels were measured by RT-QPCR 24 hours post transfection. IC50 were calculated. Triplicate analysis for each condition.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737"/>
        <w:gridCol w:w="698"/>
        <w:gridCol w:w="737"/>
        <w:gridCol w:w="699"/>
        <w:gridCol w:w="639"/>
        <w:gridCol w:w="856"/>
        <w:gridCol w:w="699"/>
        <w:gridCol w:w="856"/>
        <w:gridCol w:w="699"/>
        <w:gridCol w:w="697"/>
      </w:tblGrid>
      <w:tr w:rsidR="003D586B" w:rsidRPr="00D106C2" w:rsidTr="00C33D6E">
        <w:trPr>
          <w:trHeight w:val="288"/>
        </w:trPr>
        <w:tc>
          <w:tcPr>
            <w:tcW w:w="612" w:type="pct"/>
            <w:vMerge w:val="restar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GalNAc-siRNA</w:t>
            </w:r>
          </w:p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(No.)</w:t>
            </w:r>
          </w:p>
        </w:tc>
        <w:tc>
          <w:tcPr>
            <w:tcW w:w="4388" w:type="pct"/>
            <w:gridSpan w:val="10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F12-mRNA levels normalized to untreated control (%)</w:t>
            </w:r>
          </w:p>
        </w:tc>
      </w:tr>
      <w:tr w:rsidR="003D586B" w:rsidRPr="00D106C2" w:rsidTr="00C33D6E">
        <w:trPr>
          <w:trHeight w:val="288"/>
        </w:trPr>
        <w:tc>
          <w:tcPr>
            <w:tcW w:w="612" w:type="pct"/>
            <w:vMerge/>
            <w:vAlign w:val="center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85" w:type="pct"/>
            <w:gridSpan w:val="5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Hep 3b</w:t>
            </w:r>
          </w:p>
        </w:tc>
        <w:tc>
          <w:tcPr>
            <w:tcW w:w="2302" w:type="pct"/>
            <w:gridSpan w:val="5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Primary Mouse Hepatocytes</w:t>
            </w:r>
          </w:p>
        </w:tc>
      </w:tr>
      <w:tr w:rsidR="003D586B" w:rsidRPr="00D106C2" w:rsidTr="00C33D6E">
        <w:trPr>
          <w:trHeight w:val="288"/>
        </w:trPr>
        <w:tc>
          <w:tcPr>
            <w:tcW w:w="612" w:type="pct"/>
            <w:vMerge/>
            <w:vAlign w:val="center"/>
            <w:hideMark/>
          </w:tcPr>
          <w:p w:rsidR="003D586B" w:rsidRPr="00F6471E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72" w:type="pct"/>
            <w:gridSpan w:val="2"/>
            <w:shd w:val="clear" w:color="auto" w:fill="auto"/>
            <w:noWrap/>
            <w:vAlign w:val="bottom"/>
            <w:hideMark/>
          </w:tcPr>
          <w:p w:rsidR="003D586B" w:rsidRPr="00F6471E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64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10 nM</w:t>
            </w:r>
          </w:p>
        </w:tc>
        <w:tc>
          <w:tcPr>
            <w:tcW w:w="872" w:type="pct"/>
            <w:gridSpan w:val="2"/>
            <w:shd w:val="clear" w:color="auto" w:fill="auto"/>
            <w:noWrap/>
            <w:vAlign w:val="bottom"/>
            <w:hideMark/>
          </w:tcPr>
          <w:p w:rsidR="003D586B" w:rsidRPr="00F6471E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64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0.1 nM</w:t>
            </w:r>
          </w:p>
        </w:tc>
        <w:tc>
          <w:tcPr>
            <w:tcW w:w="342" w:type="pct"/>
            <w:vMerge w:val="restart"/>
            <w:shd w:val="clear" w:color="auto" w:fill="auto"/>
            <w:noWrap/>
            <w:vAlign w:val="bottom"/>
            <w:hideMark/>
          </w:tcPr>
          <w:p w:rsidR="003D586B" w:rsidRPr="00F6471E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64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IC50</w:t>
            </w:r>
          </w:p>
        </w:tc>
        <w:tc>
          <w:tcPr>
            <w:tcW w:w="939" w:type="pct"/>
            <w:gridSpan w:val="2"/>
            <w:shd w:val="clear" w:color="auto" w:fill="auto"/>
            <w:noWrap/>
            <w:vAlign w:val="bottom"/>
            <w:hideMark/>
          </w:tcPr>
          <w:p w:rsidR="003D586B" w:rsidRPr="00F6471E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64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10 nM</w:t>
            </w:r>
          </w:p>
        </w:tc>
        <w:tc>
          <w:tcPr>
            <w:tcW w:w="939" w:type="pct"/>
            <w:gridSpan w:val="2"/>
            <w:shd w:val="clear" w:color="auto" w:fill="auto"/>
            <w:noWrap/>
            <w:vAlign w:val="bottom"/>
            <w:hideMark/>
          </w:tcPr>
          <w:p w:rsidR="003D586B" w:rsidRPr="00F6471E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64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0.1 nM</w:t>
            </w:r>
          </w:p>
        </w:tc>
        <w:tc>
          <w:tcPr>
            <w:tcW w:w="425" w:type="pct"/>
            <w:vMerge w:val="restart"/>
            <w:shd w:val="clear" w:color="auto" w:fill="auto"/>
            <w:noWrap/>
            <w:vAlign w:val="bottom"/>
            <w:hideMark/>
          </w:tcPr>
          <w:p w:rsidR="003D586B" w:rsidRPr="00F6471E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64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IC50</w:t>
            </w:r>
          </w:p>
        </w:tc>
      </w:tr>
      <w:tr w:rsidR="003D586B" w:rsidRPr="00D106C2" w:rsidTr="00C33D6E">
        <w:trPr>
          <w:trHeight w:val="287"/>
        </w:trPr>
        <w:tc>
          <w:tcPr>
            <w:tcW w:w="612" w:type="pct"/>
            <w:vMerge/>
            <w:vAlign w:val="center"/>
            <w:hideMark/>
          </w:tcPr>
          <w:p w:rsidR="003D586B" w:rsidRPr="00F6471E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F6471E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64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Mean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F6471E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64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STD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F6471E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64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Mean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F6471E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64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STD</w:t>
            </w:r>
          </w:p>
        </w:tc>
        <w:tc>
          <w:tcPr>
            <w:tcW w:w="342" w:type="pct"/>
            <w:vMerge/>
            <w:vAlign w:val="center"/>
            <w:hideMark/>
          </w:tcPr>
          <w:p w:rsidR="003D586B" w:rsidRPr="00F6471E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F6471E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64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Mean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F6471E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64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STD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F6471E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64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Mean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F6471E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F64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STD</w:t>
            </w:r>
          </w:p>
        </w:tc>
        <w:tc>
          <w:tcPr>
            <w:tcW w:w="425" w:type="pct"/>
            <w:vMerge/>
            <w:vAlign w:val="center"/>
            <w:hideMark/>
          </w:tcPr>
          <w:p w:rsidR="003D586B" w:rsidRPr="00F6471E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3D586B" w:rsidRPr="00D106C2" w:rsidTr="00C33D6E">
        <w:trPr>
          <w:trHeight w:val="288"/>
        </w:trPr>
        <w:tc>
          <w:tcPr>
            <w:tcW w:w="61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25.50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5.80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52.90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16.60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0.66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65.60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1.60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105.60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11.30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N/A</w:t>
            </w:r>
          </w:p>
        </w:tc>
      </w:tr>
      <w:tr w:rsidR="003D586B" w:rsidRPr="00D106C2" w:rsidTr="00C33D6E">
        <w:trPr>
          <w:trHeight w:val="288"/>
        </w:trPr>
        <w:tc>
          <w:tcPr>
            <w:tcW w:w="61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33.60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5.10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53.90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4.90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0.48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89.90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6.80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106.00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6.10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N/A</w:t>
            </w:r>
          </w:p>
        </w:tc>
      </w:tr>
      <w:tr w:rsidR="003D586B" w:rsidRPr="00D106C2" w:rsidTr="00C33D6E">
        <w:trPr>
          <w:trHeight w:val="288"/>
        </w:trPr>
        <w:tc>
          <w:tcPr>
            <w:tcW w:w="61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33.20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2.60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56.70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12.60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0.09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4.10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0.30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22.30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</w:t>
            </w:r>
          </w:p>
        </w:tc>
      </w:tr>
      <w:tr w:rsidR="003D586B" w:rsidRPr="00D106C2" w:rsidTr="00C33D6E">
        <w:trPr>
          <w:trHeight w:val="288"/>
        </w:trPr>
        <w:tc>
          <w:tcPr>
            <w:tcW w:w="61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31.60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3.90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57.30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12.50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0.09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88.00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11.70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98.50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8.40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N/A</w:t>
            </w:r>
          </w:p>
        </w:tc>
      </w:tr>
      <w:tr w:rsidR="003D586B" w:rsidRPr="00D106C2" w:rsidTr="00C33D6E">
        <w:trPr>
          <w:trHeight w:val="288"/>
        </w:trPr>
        <w:tc>
          <w:tcPr>
            <w:tcW w:w="61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33.90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10.40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57.40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12.60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0.09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69.80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8.20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97.00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10.60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N/A</w:t>
            </w:r>
          </w:p>
        </w:tc>
      </w:tr>
      <w:tr w:rsidR="003D586B" w:rsidRPr="00D106C2" w:rsidTr="00C33D6E">
        <w:trPr>
          <w:trHeight w:val="288"/>
        </w:trPr>
        <w:tc>
          <w:tcPr>
            <w:tcW w:w="61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22.30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7.60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58.50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11.80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0.24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106.80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11.20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106.00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14.80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N/A</w:t>
            </w:r>
          </w:p>
        </w:tc>
      </w:tr>
      <w:tr w:rsidR="003D586B" w:rsidRPr="00D106C2" w:rsidTr="00C33D6E">
        <w:trPr>
          <w:trHeight w:val="288"/>
        </w:trPr>
        <w:tc>
          <w:tcPr>
            <w:tcW w:w="61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30.30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2.60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60.20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5.90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0.46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4.80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0.50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55.50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2.60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1.01</w:t>
            </w:r>
          </w:p>
        </w:tc>
      </w:tr>
      <w:tr w:rsidR="003D586B" w:rsidRPr="00D106C2" w:rsidTr="00C33D6E">
        <w:trPr>
          <w:trHeight w:val="288"/>
        </w:trPr>
        <w:tc>
          <w:tcPr>
            <w:tcW w:w="61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44.30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11.40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63.20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22.30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2.10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0.30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18.70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3.60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0.23</w:t>
            </w:r>
          </w:p>
        </w:tc>
      </w:tr>
      <w:tr w:rsidR="003D586B" w:rsidRPr="00D106C2" w:rsidTr="00C33D6E">
        <w:trPr>
          <w:trHeight w:val="288"/>
        </w:trPr>
        <w:tc>
          <w:tcPr>
            <w:tcW w:w="61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40.60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6.50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67.20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15.40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N/A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11.30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5.40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73.90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7.90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14.96</w:t>
            </w:r>
          </w:p>
        </w:tc>
      </w:tr>
      <w:tr w:rsidR="003D586B" w:rsidRPr="00D106C2" w:rsidTr="00C33D6E">
        <w:trPr>
          <w:trHeight w:val="288"/>
        </w:trPr>
        <w:tc>
          <w:tcPr>
            <w:tcW w:w="61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42.70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5.20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69.40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7.00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N/A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10.90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2.10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85.80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4.60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3.57</w:t>
            </w:r>
          </w:p>
        </w:tc>
      </w:tr>
      <w:tr w:rsidR="003D586B" w:rsidRPr="00D106C2" w:rsidTr="00C33D6E">
        <w:trPr>
          <w:trHeight w:val="288"/>
        </w:trPr>
        <w:tc>
          <w:tcPr>
            <w:tcW w:w="61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34.90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13.10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70.20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11.10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0.40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4.20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0.40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75.30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6.70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1.10</w:t>
            </w:r>
          </w:p>
        </w:tc>
      </w:tr>
      <w:tr w:rsidR="003D586B" w:rsidRPr="00D106C2" w:rsidTr="00C33D6E">
        <w:trPr>
          <w:trHeight w:val="288"/>
        </w:trPr>
        <w:tc>
          <w:tcPr>
            <w:tcW w:w="61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26.50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2.70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72.10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18.30</w:t>
            </w:r>
          </w:p>
        </w:tc>
        <w:tc>
          <w:tcPr>
            <w:tcW w:w="342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0.09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2.50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0.40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30.50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3.20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0.12</w:t>
            </w:r>
          </w:p>
        </w:tc>
      </w:tr>
    </w:tbl>
    <w:p w:rsidR="003D586B" w:rsidRPr="00D106C2" w:rsidRDefault="003D586B" w:rsidP="003D58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86B" w:rsidRPr="00D106C2" w:rsidRDefault="003D586B" w:rsidP="003D58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06C2">
        <w:rPr>
          <w:rFonts w:ascii="Times New Roman" w:hAnsi="Times New Roman" w:cs="Times New Roman"/>
          <w:b/>
          <w:sz w:val="24"/>
          <w:szCs w:val="24"/>
        </w:rPr>
        <w:t>Supplemental Table 1C</w:t>
      </w:r>
    </w:p>
    <w:p w:rsidR="003D586B" w:rsidRPr="00D106C2" w:rsidRDefault="003D586B" w:rsidP="003D58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6C2">
        <w:rPr>
          <w:rFonts w:ascii="Times New Roman" w:hAnsi="Times New Roman" w:cs="Times New Roman"/>
          <w:b/>
          <w:i/>
          <w:sz w:val="24"/>
          <w:szCs w:val="24"/>
        </w:rPr>
        <w:t>In vivo</w:t>
      </w:r>
      <w:r w:rsidRPr="00D106C2">
        <w:rPr>
          <w:rFonts w:ascii="Times New Roman" w:hAnsi="Times New Roman" w:cs="Times New Roman"/>
          <w:b/>
          <w:sz w:val="24"/>
          <w:szCs w:val="24"/>
        </w:rPr>
        <w:t xml:space="preserve"> screening of the final 6 </w:t>
      </w:r>
      <w:r w:rsidRPr="00D106C2">
        <w:rPr>
          <w:rFonts w:ascii="Times New Roman" w:hAnsi="Times New Roman" w:cs="Times New Roman"/>
          <w:b/>
          <w:i/>
          <w:sz w:val="24"/>
          <w:szCs w:val="24"/>
        </w:rPr>
        <w:t>F12</w:t>
      </w:r>
      <w:r w:rsidRPr="00D106C2">
        <w:rPr>
          <w:rFonts w:ascii="Times New Roman" w:hAnsi="Times New Roman" w:cs="Times New Roman"/>
          <w:b/>
          <w:sz w:val="24"/>
          <w:szCs w:val="24"/>
        </w:rPr>
        <w:t xml:space="preserve">-siRNAs. </w:t>
      </w:r>
      <w:r w:rsidRPr="00D106C2">
        <w:rPr>
          <w:rFonts w:ascii="Times New Roman" w:hAnsi="Times New Roman" w:cs="Times New Roman"/>
          <w:sz w:val="24"/>
          <w:szCs w:val="24"/>
        </w:rPr>
        <w:t xml:space="preserve">GalNAc-siRNAs with two different chemical modifications for duplexes No. 3, 10 and 16 (Mod-1 &amp; Mod-2) were applied into </w:t>
      </w:r>
      <w:r w:rsidRPr="00D106C2">
        <w:rPr>
          <w:rFonts w:ascii="Times New Roman" w:hAnsi="Times New Roman" w:cs="Times New Roman"/>
          <w:i/>
          <w:sz w:val="24"/>
          <w:szCs w:val="24"/>
        </w:rPr>
        <w:t>in vivo</w:t>
      </w:r>
      <w:r w:rsidRPr="00D106C2">
        <w:rPr>
          <w:rFonts w:ascii="Times New Roman" w:hAnsi="Times New Roman" w:cs="Times New Roman"/>
          <w:sz w:val="24"/>
          <w:szCs w:val="24"/>
        </w:rPr>
        <w:t xml:space="preserve"> pharmacodynamic investigation in wild type female mice (n=3 per group). 10 days after 1 or 10 mg/kg single dose subcutaneous administration, animal livers were collected and </w:t>
      </w:r>
      <w:r w:rsidRPr="00D106C2">
        <w:rPr>
          <w:rFonts w:ascii="Times New Roman" w:hAnsi="Times New Roman" w:cs="Times New Roman"/>
          <w:i/>
          <w:sz w:val="24"/>
          <w:szCs w:val="24"/>
        </w:rPr>
        <w:t>F12</w:t>
      </w:r>
      <w:r w:rsidRPr="00D106C2">
        <w:rPr>
          <w:rFonts w:ascii="Times New Roman" w:hAnsi="Times New Roman" w:cs="Times New Roman"/>
          <w:sz w:val="24"/>
          <w:szCs w:val="24"/>
        </w:rPr>
        <w:t>-mRNA levels were measured and normalized to the average of vehicle control group. Duplex No. 16 (Mod-1) was selected as development candidate, ALN-F12.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684"/>
        <w:gridCol w:w="1932"/>
        <w:gridCol w:w="1318"/>
        <w:gridCol w:w="1932"/>
        <w:gridCol w:w="1318"/>
      </w:tblGrid>
      <w:tr w:rsidR="003D586B" w:rsidRPr="00D106C2" w:rsidTr="00C33D6E">
        <w:trPr>
          <w:trHeight w:val="288"/>
        </w:trPr>
        <w:tc>
          <w:tcPr>
            <w:tcW w:w="1330" w:type="pct"/>
            <w:gridSpan w:val="2"/>
            <w:vMerge w:val="restar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GalNAc-siRNA</w:t>
            </w:r>
          </w:p>
        </w:tc>
        <w:tc>
          <w:tcPr>
            <w:tcW w:w="3670" w:type="pct"/>
            <w:gridSpan w:val="4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Liver F12 mRNA levels normalized to vehicle control (%)</w:t>
            </w:r>
          </w:p>
        </w:tc>
      </w:tr>
      <w:tr w:rsidR="003D586B" w:rsidRPr="00D106C2" w:rsidTr="00C33D6E">
        <w:trPr>
          <w:trHeight w:val="288"/>
        </w:trPr>
        <w:tc>
          <w:tcPr>
            <w:tcW w:w="1330" w:type="pct"/>
            <w:gridSpan w:val="2"/>
            <w:vMerge/>
            <w:vAlign w:val="center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835" w:type="pct"/>
            <w:gridSpan w:val="2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 mg/kg</w:t>
            </w:r>
          </w:p>
        </w:tc>
        <w:tc>
          <w:tcPr>
            <w:tcW w:w="1835" w:type="pct"/>
            <w:gridSpan w:val="2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10 mg/kg</w:t>
            </w:r>
          </w:p>
        </w:tc>
      </w:tr>
      <w:tr w:rsidR="003D586B" w:rsidRPr="00D106C2" w:rsidTr="00C33D6E">
        <w:trPr>
          <w:trHeight w:val="288"/>
        </w:trPr>
        <w:tc>
          <w:tcPr>
            <w:tcW w:w="1330" w:type="pct"/>
            <w:gridSpan w:val="2"/>
            <w:vMerge/>
            <w:vAlign w:val="center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Mean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STD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Mean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STD</w:t>
            </w:r>
          </w:p>
        </w:tc>
      </w:tr>
      <w:tr w:rsidR="003D586B" w:rsidRPr="00D106C2" w:rsidTr="00C33D6E">
        <w:trPr>
          <w:trHeight w:val="288"/>
        </w:trPr>
        <w:tc>
          <w:tcPr>
            <w:tcW w:w="379" w:type="pct"/>
            <w:vMerge w:val="restar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Mod-1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22.2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8.5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0.2</w:t>
            </w:r>
          </w:p>
        </w:tc>
      </w:tr>
      <w:tr w:rsidR="003D586B" w:rsidRPr="00D106C2" w:rsidTr="00C33D6E">
        <w:trPr>
          <w:trHeight w:val="288"/>
        </w:trPr>
        <w:tc>
          <w:tcPr>
            <w:tcW w:w="379" w:type="pct"/>
            <w:vMerge/>
            <w:vAlign w:val="center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Mod-2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18.1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6.3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11.9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3.9</w:t>
            </w:r>
          </w:p>
        </w:tc>
      </w:tr>
      <w:tr w:rsidR="003D586B" w:rsidRPr="00D106C2" w:rsidTr="00C33D6E">
        <w:trPr>
          <w:trHeight w:val="288"/>
        </w:trPr>
        <w:tc>
          <w:tcPr>
            <w:tcW w:w="379" w:type="pct"/>
            <w:vMerge w:val="restar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10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Mod-1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29.9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5.5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4.4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0.2</w:t>
            </w:r>
          </w:p>
        </w:tc>
      </w:tr>
      <w:tr w:rsidR="003D586B" w:rsidRPr="00D106C2" w:rsidTr="00C33D6E">
        <w:trPr>
          <w:trHeight w:val="288"/>
        </w:trPr>
        <w:tc>
          <w:tcPr>
            <w:tcW w:w="379" w:type="pct"/>
            <w:vMerge/>
            <w:vAlign w:val="center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Mod-2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41.2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6.7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10.1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0.2</w:t>
            </w:r>
          </w:p>
        </w:tc>
      </w:tr>
      <w:tr w:rsidR="003D586B" w:rsidRPr="00D106C2" w:rsidTr="00C33D6E">
        <w:trPr>
          <w:trHeight w:val="288"/>
        </w:trPr>
        <w:tc>
          <w:tcPr>
            <w:tcW w:w="379" w:type="pct"/>
            <w:vMerge w:val="restar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16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Mod-1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21.2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5.5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0.2</w:t>
            </w:r>
          </w:p>
        </w:tc>
      </w:tr>
      <w:tr w:rsidR="003D586B" w:rsidRPr="00D106C2" w:rsidTr="00C33D6E">
        <w:trPr>
          <w:trHeight w:val="288"/>
        </w:trPr>
        <w:tc>
          <w:tcPr>
            <w:tcW w:w="379" w:type="pct"/>
            <w:vMerge/>
            <w:vAlign w:val="center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Mod-2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31.7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2.4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8.6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3D586B" w:rsidRPr="00D106C2" w:rsidRDefault="003D586B" w:rsidP="00C33D6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106C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0.3</w:t>
            </w:r>
          </w:p>
        </w:tc>
      </w:tr>
    </w:tbl>
    <w:p w:rsidR="003D586B" w:rsidRPr="00D106C2" w:rsidRDefault="003D586B" w:rsidP="003D586B">
      <w:pPr>
        <w:spacing w:after="240" w:line="360" w:lineRule="auto"/>
        <w:rPr>
          <w:rFonts w:ascii="Times New Roman" w:hAnsi="Times New Roman" w:cs="Times New Roman"/>
          <w:sz w:val="18"/>
          <w:szCs w:val="18"/>
        </w:rPr>
      </w:pPr>
    </w:p>
    <w:p w:rsidR="003D586B" w:rsidRPr="00D106C2" w:rsidRDefault="003D586B" w:rsidP="003D586B">
      <w:pPr>
        <w:spacing w:after="240"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Y="6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47"/>
        <w:gridCol w:w="1733"/>
        <w:gridCol w:w="2227"/>
        <w:gridCol w:w="1733"/>
        <w:gridCol w:w="1096"/>
      </w:tblGrid>
      <w:tr w:rsidR="003D586B" w:rsidRPr="00D106C2" w:rsidTr="00C33D6E">
        <w:trPr>
          <w:trHeight w:val="440"/>
        </w:trPr>
        <w:tc>
          <w:tcPr>
            <w:tcW w:w="746" w:type="pct"/>
            <w:shd w:val="clear" w:color="auto" w:fill="auto"/>
          </w:tcPr>
          <w:p w:rsidR="003D586B" w:rsidRPr="00D106C2" w:rsidRDefault="003D586B" w:rsidP="00C33D6E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b/>
                <w:sz w:val="18"/>
                <w:szCs w:val="18"/>
              </w:rPr>
              <w:t>Compound</w:t>
            </w:r>
          </w:p>
        </w:tc>
        <w:tc>
          <w:tcPr>
            <w:tcW w:w="419" w:type="pct"/>
            <w:shd w:val="clear" w:color="auto" w:fill="auto"/>
          </w:tcPr>
          <w:p w:rsidR="003D586B" w:rsidRPr="00D106C2" w:rsidRDefault="003D586B" w:rsidP="00C33D6E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b/>
                <w:sz w:val="18"/>
                <w:szCs w:val="18"/>
              </w:rPr>
              <w:t>Strand</w:t>
            </w:r>
          </w:p>
        </w:tc>
        <w:tc>
          <w:tcPr>
            <w:tcW w:w="979" w:type="pct"/>
          </w:tcPr>
          <w:p w:rsidR="003D586B" w:rsidRPr="00D106C2" w:rsidRDefault="003D586B" w:rsidP="00C33D6E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b/>
                <w:sz w:val="18"/>
                <w:szCs w:val="18"/>
              </w:rPr>
              <w:t>Calculated MW (Da)</w:t>
            </w:r>
          </w:p>
        </w:tc>
        <w:tc>
          <w:tcPr>
            <w:tcW w:w="1258" w:type="pct"/>
            <w:shd w:val="clear" w:color="auto" w:fill="auto"/>
          </w:tcPr>
          <w:p w:rsidR="003D586B" w:rsidRPr="00D106C2" w:rsidRDefault="003D586B" w:rsidP="00C33D6E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b/>
                <w:sz w:val="18"/>
                <w:szCs w:val="18"/>
              </w:rPr>
              <w:t>MW observed by MS (Da)</w:t>
            </w:r>
          </w:p>
        </w:tc>
        <w:tc>
          <w:tcPr>
            <w:tcW w:w="979" w:type="pct"/>
          </w:tcPr>
          <w:p w:rsidR="003D586B" w:rsidRPr="00D106C2" w:rsidRDefault="003D586B" w:rsidP="00C33D6E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b/>
                <w:sz w:val="18"/>
                <w:szCs w:val="18"/>
              </w:rPr>
              <w:t>Purity (IPRP-HPLC)</w:t>
            </w:r>
          </w:p>
        </w:tc>
        <w:tc>
          <w:tcPr>
            <w:tcW w:w="620" w:type="pct"/>
          </w:tcPr>
          <w:p w:rsidR="003D586B" w:rsidRPr="00D106C2" w:rsidRDefault="003D586B" w:rsidP="00C33D6E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b/>
                <w:sz w:val="18"/>
                <w:szCs w:val="18"/>
              </w:rPr>
              <w:t>Endotoxin</w:t>
            </w:r>
          </w:p>
        </w:tc>
      </w:tr>
      <w:tr w:rsidR="003D586B" w:rsidRPr="00D106C2" w:rsidTr="00C33D6E">
        <w:trPr>
          <w:trHeight w:val="510"/>
        </w:trPr>
        <w:tc>
          <w:tcPr>
            <w:tcW w:w="746" w:type="pct"/>
            <w:shd w:val="clear" w:color="auto" w:fill="auto"/>
          </w:tcPr>
          <w:p w:rsidR="003D586B" w:rsidRPr="00D106C2" w:rsidRDefault="003D586B" w:rsidP="00C33D6E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b/>
                <w:sz w:val="18"/>
                <w:szCs w:val="18"/>
              </w:rPr>
              <w:t>ALN-F12</w:t>
            </w:r>
          </w:p>
        </w:tc>
        <w:tc>
          <w:tcPr>
            <w:tcW w:w="419" w:type="pct"/>
            <w:shd w:val="clear" w:color="auto" w:fill="auto"/>
          </w:tcPr>
          <w:p w:rsidR="003D586B" w:rsidRPr="00D106C2" w:rsidRDefault="003D586B" w:rsidP="00C33D6E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D106C2">
              <w:rPr>
                <w:rFonts w:ascii="Times New Roman" w:hAnsi="Times New Roman" w:cs="Times New Roman"/>
                <w:sz w:val="18"/>
                <w:szCs w:val="18"/>
              </w:rPr>
              <w:br/>
              <w:t>AS</w:t>
            </w:r>
          </w:p>
        </w:tc>
        <w:tc>
          <w:tcPr>
            <w:tcW w:w="979" w:type="pct"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8757</w:t>
            </w:r>
          </w:p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7546</w:t>
            </w:r>
          </w:p>
        </w:tc>
        <w:tc>
          <w:tcPr>
            <w:tcW w:w="1258" w:type="pct"/>
            <w:shd w:val="clear" w:color="auto" w:fill="auto"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875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5</w:t>
            </w:r>
          </w:p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754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79" w:type="pct"/>
          </w:tcPr>
          <w:p w:rsidR="003D586B" w:rsidRPr="00D106C2" w:rsidRDefault="003D586B" w:rsidP="00C33D6E">
            <w:pPr>
              <w:spacing w:before="80" w:after="8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sz w:val="18"/>
                <w:szCs w:val="18"/>
              </w:rPr>
              <w:t>&gt;99%</w:t>
            </w:r>
          </w:p>
        </w:tc>
        <w:tc>
          <w:tcPr>
            <w:tcW w:w="620" w:type="pct"/>
          </w:tcPr>
          <w:p w:rsidR="003D586B" w:rsidRPr="00D106C2" w:rsidRDefault="003D586B" w:rsidP="00C33D6E">
            <w:pPr>
              <w:spacing w:before="80" w:after="8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sz w:val="18"/>
                <w:szCs w:val="18"/>
              </w:rPr>
              <w:t>&lt;0.02 EU/mg</w:t>
            </w:r>
          </w:p>
        </w:tc>
      </w:tr>
      <w:tr w:rsidR="003D586B" w:rsidRPr="00D106C2" w:rsidTr="00C33D6E">
        <w:trPr>
          <w:trHeight w:val="521"/>
        </w:trPr>
        <w:tc>
          <w:tcPr>
            <w:tcW w:w="746" w:type="pct"/>
            <w:shd w:val="clear" w:color="auto" w:fill="auto"/>
          </w:tcPr>
          <w:p w:rsidR="003D586B" w:rsidRPr="00D106C2" w:rsidRDefault="003D586B" w:rsidP="00C33D6E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b/>
                <w:sz w:val="18"/>
                <w:szCs w:val="18"/>
              </w:rPr>
              <w:t>KLKB1-siRNA</w:t>
            </w:r>
          </w:p>
        </w:tc>
        <w:tc>
          <w:tcPr>
            <w:tcW w:w="419" w:type="pct"/>
            <w:shd w:val="clear" w:color="auto" w:fill="auto"/>
          </w:tcPr>
          <w:p w:rsidR="003D586B" w:rsidRPr="00D106C2" w:rsidRDefault="003D586B" w:rsidP="00C33D6E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D106C2">
              <w:rPr>
                <w:rFonts w:ascii="Times New Roman" w:hAnsi="Times New Roman" w:cs="Times New Roman"/>
                <w:sz w:val="18"/>
                <w:szCs w:val="18"/>
              </w:rPr>
              <w:br/>
              <w:t>AS</w:t>
            </w:r>
          </w:p>
        </w:tc>
        <w:tc>
          <w:tcPr>
            <w:tcW w:w="979" w:type="pct"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8766</w:t>
            </w:r>
          </w:p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87</w:t>
            </w:r>
          </w:p>
        </w:tc>
        <w:tc>
          <w:tcPr>
            <w:tcW w:w="1258" w:type="pct"/>
            <w:shd w:val="clear" w:color="auto" w:fill="auto"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876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4</w:t>
            </w:r>
          </w:p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89</w:t>
            </w:r>
          </w:p>
        </w:tc>
        <w:tc>
          <w:tcPr>
            <w:tcW w:w="979" w:type="pct"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sz w:val="18"/>
                <w:szCs w:val="18"/>
              </w:rPr>
              <w:t>&gt;99%</w:t>
            </w:r>
          </w:p>
        </w:tc>
        <w:tc>
          <w:tcPr>
            <w:tcW w:w="620" w:type="pct"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sz w:val="18"/>
                <w:szCs w:val="18"/>
              </w:rPr>
              <w:t>&lt;0.02 EU/mg</w:t>
            </w:r>
          </w:p>
        </w:tc>
      </w:tr>
      <w:tr w:rsidR="003D586B" w:rsidRPr="00D106C2" w:rsidTr="00C33D6E">
        <w:trPr>
          <w:trHeight w:val="521"/>
        </w:trPr>
        <w:tc>
          <w:tcPr>
            <w:tcW w:w="746" w:type="pct"/>
            <w:shd w:val="clear" w:color="auto" w:fill="auto"/>
          </w:tcPr>
          <w:p w:rsidR="003D586B" w:rsidRPr="00D106C2" w:rsidRDefault="003D586B" w:rsidP="00C33D6E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b/>
                <w:sz w:val="18"/>
                <w:szCs w:val="18"/>
              </w:rPr>
              <w:t>HK-siRNA</w:t>
            </w:r>
          </w:p>
        </w:tc>
        <w:tc>
          <w:tcPr>
            <w:tcW w:w="419" w:type="pct"/>
            <w:shd w:val="clear" w:color="auto" w:fill="auto"/>
          </w:tcPr>
          <w:p w:rsidR="003D586B" w:rsidRPr="00D106C2" w:rsidRDefault="003D586B" w:rsidP="00C33D6E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D106C2">
              <w:rPr>
                <w:rFonts w:ascii="Times New Roman" w:hAnsi="Times New Roman" w:cs="Times New Roman"/>
                <w:sz w:val="18"/>
                <w:szCs w:val="18"/>
              </w:rPr>
              <w:br/>
              <w:t>AS</w:t>
            </w:r>
          </w:p>
        </w:tc>
        <w:tc>
          <w:tcPr>
            <w:tcW w:w="979" w:type="pct"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8875</w:t>
            </w:r>
          </w:p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7537</w:t>
            </w:r>
          </w:p>
        </w:tc>
        <w:tc>
          <w:tcPr>
            <w:tcW w:w="1258" w:type="pct"/>
            <w:shd w:val="clear" w:color="auto" w:fill="auto"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887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3</w:t>
            </w:r>
          </w:p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753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79" w:type="pct"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sz w:val="18"/>
                <w:szCs w:val="18"/>
              </w:rPr>
              <w:t>&gt;99%</w:t>
            </w:r>
          </w:p>
        </w:tc>
        <w:tc>
          <w:tcPr>
            <w:tcW w:w="620" w:type="pct"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sz w:val="18"/>
                <w:szCs w:val="18"/>
              </w:rPr>
              <w:t>&lt;0.02 EU/mg</w:t>
            </w:r>
          </w:p>
        </w:tc>
      </w:tr>
      <w:tr w:rsidR="003D586B" w:rsidRPr="00D106C2" w:rsidTr="00C33D6E">
        <w:trPr>
          <w:trHeight w:val="521"/>
        </w:trPr>
        <w:tc>
          <w:tcPr>
            <w:tcW w:w="746" w:type="pct"/>
            <w:shd w:val="clear" w:color="auto" w:fill="auto"/>
          </w:tcPr>
          <w:p w:rsidR="003D586B" w:rsidRPr="00D106C2" w:rsidRDefault="003D586B" w:rsidP="00C33D6E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b/>
                <w:sz w:val="18"/>
                <w:szCs w:val="18"/>
              </w:rPr>
              <w:t>C1INH-siRNA</w:t>
            </w:r>
          </w:p>
        </w:tc>
        <w:tc>
          <w:tcPr>
            <w:tcW w:w="419" w:type="pct"/>
            <w:shd w:val="clear" w:color="auto" w:fill="auto"/>
          </w:tcPr>
          <w:p w:rsidR="003D586B" w:rsidRPr="00D106C2" w:rsidRDefault="003D586B" w:rsidP="00C33D6E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D106C2">
              <w:rPr>
                <w:rFonts w:ascii="Times New Roman" w:hAnsi="Times New Roman" w:cs="Times New Roman"/>
                <w:sz w:val="18"/>
                <w:szCs w:val="18"/>
              </w:rPr>
              <w:br/>
              <w:t>AS</w:t>
            </w:r>
          </w:p>
        </w:tc>
        <w:tc>
          <w:tcPr>
            <w:tcW w:w="979" w:type="pct"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8763</w:t>
            </w:r>
          </w:p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7603</w:t>
            </w:r>
          </w:p>
        </w:tc>
        <w:tc>
          <w:tcPr>
            <w:tcW w:w="1258" w:type="pct"/>
            <w:shd w:val="clear" w:color="auto" w:fill="auto"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876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4</w:t>
            </w:r>
          </w:p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106C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760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79" w:type="pct"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sz w:val="18"/>
                <w:szCs w:val="18"/>
              </w:rPr>
              <w:t>&gt;99%</w:t>
            </w:r>
          </w:p>
        </w:tc>
        <w:tc>
          <w:tcPr>
            <w:tcW w:w="620" w:type="pct"/>
          </w:tcPr>
          <w:p w:rsidR="003D586B" w:rsidRPr="00D106C2" w:rsidRDefault="003D586B" w:rsidP="00C33D6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6C2">
              <w:rPr>
                <w:rFonts w:ascii="Times New Roman" w:hAnsi="Times New Roman" w:cs="Times New Roman"/>
                <w:sz w:val="18"/>
                <w:szCs w:val="18"/>
              </w:rPr>
              <w:t>&lt;0.02 EU/mg</w:t>
            </w:r>
          </w:p>
        </w:tc>
      </w:tr>
    </w:tbl>
    <w:p w:rsidR="003D586B" w:rsidRPr="00D106C2" w:rsidRDefault="003D586B" w:rsidP="003D586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06C2">
        <w:rPr>
          <w:rFonts w:ascii="Times New Roman" w:hAnsi="Times New Roman" w:cs="Times New Roman"/>
          <w:b/>
          <w:color w:val="000000"/>
          <w:sz w:val="24"/>
          <w:szCs w:val="24"/>
        </w:rPr>
        <w:t>Supplemental Table 2: Quality control of the GalNAc-siRNA conjugates</w:t>
      </w:r>
      <w:r w:rsidRPr="00D106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4E02" w:rsidRDefault="00CB4E02">
      <w:bookmarkStart w:id="0" w:name="_GoBack"/>
      <w:bookmarkEnd w:id="0"/>
    </w:p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557D"/>
    <w:multiLevelType w:val="hybridMultilevel"/>
    <w:tmpl w:val="D542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F22E9"/>
    <w:multiLevelType w:val="hybridMultilevel"/>
    <w:tmpl w:val="584C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D0E81"/>
    <w:multiLevelType w:val="hybridMultilevel"/>
    <w:tmpl w:val="C23ABCCA"/>
    <w:lvl w:ilvl="0" w:tplc="9E34C6D8">
      <w:start w:val="300"/>
      <w:numFmt w:val="bullet"/>
      <w:lvlText w:val="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156A1"/>
    <w:multiLevelType w:val="hybridMultilevel"/>
    <w:tmpl w:val="71DCA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878D2"/>
    <w:multiLevelType w:val="hybridMultilevel"/>
    <w:tmpl w:val="11A6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6B"/>
    <w:rsid w:val="003D586B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6B"/>
    <w:pPr>
      <w:spacing w:after="200" w:line="276" w:lineRule="auto"/>
    </w:pPr>
    <w:rPr>
      <w:rFonts w:eastAsia="SimSu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3D5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58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3D586B"/>
    <w:rPr>
      <w:rFonts w:eastAsia="SimSun"/>
      <w:sz w:val="22"/>
      <w:szCs w:val="22"/>
    </w:rPr>
  </w:style>
  <w:style w:type="paragraph" w:styleId="ListParagraph">
    <w:name w:val="List Paragraph"/>
    <w:basedOn w:val="Normal"/>
    <w:uiPriority w:val="34"/>
    <w:qFormat/>
    <w:rsid w:val="003D58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86B"/>
    <w:rPr>
      <w:color w:val="0000FF"/>
      <w:u w:val="single"/>
    </w:rPr>
  </w:style>
  <w:style w:type="paragraph" w:customStyle="1" w:styleId="C-BodyText">
    <w:name w:val="C-Body Text"/>
    <w:rsid w:val="003D586B"/>
    <w:pPr>
      <w:spacing w:before="120" w:after="120" w:line="280" w:lineRule="atLeast"/>
    </w:pPr>
    <w:rPr>
      <w:rFonts w:ascii="Times New Roman" w:eastAsia="Times New Roman" w:hAnsi="Times New Roman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5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586B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next w:val="C-BodyText"/>
    <w:qFormat/>
    <w:rsid w:val="003D586B"/>
    <w:pPr>
      <w:keepNext/>
      <w:spacing w:before="120" w:after="120" w:line="280" w:lineRule="atLeast"/>
      <w:ind w:left="1440" w:hanging="1440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6B"/>
    <w:rPr>
      <w:rFonts w:ascii="Tahoma" w:eastAsia="SimSun" w:hAnsi="Tahoma" w:cs="Tahoma"/>
      <w:sz w:val="16"/>
      <w:szCs w:val="16"/>
    </w:rPr>
  </w:style>
  <w:style w:type="character" w:customStyle="1" w:styleId="C-Hyperlink">
    <w:name w:val="C-Hyperlink"/>
    <w:rsid w:val="003D586B"/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3D5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86B"/>
    <w:rPr>
      <w:rFonts w:eastAsia="SimSu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5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86B"/>
    <w:rPr>
      <w:rFonts w:eastAsia="SimSun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3D586B"/>
  </w:style>
  <w:style w:type="character" w:styleId="CommentReference">
    <w:name w:val="annotation reference"/>
    <w:basedOn w:val="DefaultParagraphFont"/>
    <w:uiPriority w:val="99"/>
    <w:semiHidden/>
    <w:unhideWhenUsed/>
    <w:rsid w:val="003D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86B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86B"/>
    <w:rPr>
      <w:rFonts w:eastAsia="SimSu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8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58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58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6B"/>
    <w:pPr>
      <w:spacing w:after="200" w:line="276" w:lineRule="auto"/>
    </w:pPr>
    <w:rPr>
      <w:rFonts w:eastAsia="SimSu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3D5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58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3D586B"/>
    <w:rPr>
      <w:rFonts w:eastAsia="SimSun"/>
      <w:sz w:val="22"/>
      <w:szCs w:val="22"/>
    </w:rPr>
  </w:style>
  <w:style w:type="paragraph" w:styleId="ListParagraph">
    <w:name w:val="List Paragraph"/>
    <w:basedOn w:val="Normal"/>
    <w:uiPriority w:val="34"/>
    <w:qFormat/>
    <w:rsid w:val="003D58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86B"/>
    <w:rPr>
      <w:color w:val="0000FF"/>
      <w:u w:val="single"/>
    </w:rPr>
  </w:style>
  <w:style w:type="paragraph" w:customStyle="1" w:styleId="C-BodyText">
    <w:name w:val="C-Body Text"/>
    <w:rsid w:val="003D586B"/>
    <w:pPr>
      <w:spacing w:before="120" w:after="120" w:line="280" w:lineRule="atLeast"/>
    </w:pPr>
    <w:rPr>
      <w:rFonts w:ascii="Times New Roman" w:eastAsia="Times New Roman" w:hAnsi="Times New Roman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5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586B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next w:val="C-BodyText"/>
    <w:qFormat/>
    <w:rsid w:val="003D586B"/>
    <w:pPr>
      <w:keepNext/>
      <w:spacing w:before="120" w:after="120" w:line="280" w:lineRule="atLeast"/>
      <w:ind w:left="1440" w:hanging="1440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6B"/>
    <w:rPr>
      <w:rFonts w:ascii="Tahoma" w:eastAsia="SimSun" w:hAnsi="Tahoma" w:cs="Tahoma"/>
      <w:sz w:val="16"/>
      <w:szCs w:val="16"/>
    </w:rPr>
  </w:style>
  <w:style w:type="character" w:customStyle="1" w:styleId="C-Hyperlink">
    <w:name w:val="C-Hyperlink"/>
    <w:rsid w:val="003D586B"/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3D5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86B"/>
    <w:rPr>
      <w:rFonts w:eastAsia="SimSu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5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86B"/>
    <w:rPr>
      <w:rFonts w:eastAsia="SimSun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3D586B"/>
  </w:style>
  <w:style w:type="character" w:styleId="CommentReference">
    <w:name w:val="annotation reference"/>
    <w:basedOn w:val="DefaultParagraphFont"/>
    <w:uiPriority w:val="99"/>
    <w:semiHidden/>
    <w:unhideWhenUsed/>
    <w:rsid w:val="003D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86B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86B"/>
    <w:rPr>
      <w:rFonts w:eastAsia="SimSu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8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58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5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1040</Words>
  <Characters>5929</Characters>
  <Application>Microsoft Macintosh Word</Application>
  <DocSecurity>0</DocSecurity>
  <Lines>49</Lines>
  <Paragraphs>13</Paragraphs>
  <ScaleCrop>false</ScaleCrop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2018-11-21T15:54:00Z</dcterms:created>
  <dcterms:modified xsi:type="dcterms:W3CDTF">2018-11-21T15:54:00Z</dcterms:modified>
</cp:coreProperties>
</file>