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64" w:rsidRPr="00A7272B" w:rsidRDefault="000D7D64" w:rsidP="00C35214">
      <w:pPr>
        <w:spacing w:line="360" w:lineRule="auto"/>
        <w:rPr>
          <w:rFonts w:cs="Times New Roman"/>
          <w:b/>
          <w:noProof/>
        </w:rPr>
      </w:pPr>
      <w:r w:rsidRPr="00877BE6">
        <w:rPr>
          <w:rFonts w:cs="Times New Roman"/>
          <w:b/>
          <w:noProof/>
        </w:rPr>
        <w:t xml:space="preserve">SUPPLEMENTAL DATA </w:t>
      </w:r>
      <w:r w:rsidR="000E6535">
        <w:rPr>
          <w:rFonts w:cs="Times New Roman"/>
          <w:b/>
          <w:noProof/>
        </w:rPr>
        <w:t>for</w:t>
      </w:r>
    </w:p>
    <w:p w:rsidR="000E6535" w:rsidRPr="000E6535" w:rsidRDefault="000E6535" w:rsidP="000E6535">
      <w:pPr>
        <w:spacing w:after="0" w:line="360" w:lineRule="auto"/>
        <w:outlineLvl w:val="0"/>
        <w:rPr>
          <w:rFonts w:cs="Times New Roman"/>
        </w:rPr>
      </w:pPr>
      <w:r w:rsidRPr="000E6535">
        <w:rPr>
          <w:rFonts w:cs="Times New Roman"/>
        </w:rPr>
        <w:t xml:space="preserve">Joanna Mazur, </w:t>
      </w:r>
      <w:proofErr w:type="spellStart"/>
      <w:r w:rsidRPr="000E6535">
        <w:rPr>
          <w:rFonts w:cs="Times New Roman"/>
        </w:rPr>
        <w:t>Zuzanna</w:t>
      </w:r>
      <w:proofErr w:type="spellEnd"/>
      <w:r w:rsidRPr="000E6535">
        <w:rPr>
          <w:rFonts w:cs="Times New Roman"/>
        </w:rPr>
        <w:t xml:space="preserve"> </w:t>
      </w:r>
      <w:proofErr w:type="spellStart"/>
      <w:r w:rsidRPr="000E6535">
        <w:rPr>
          <w:rFonts w:cs="Times New Roman"/>
        </w:rPr>
        <w:t>Wroblewska</w:t>
      </w:r>
      <w:proofErr w:type="spellEnd"/>
      <w:r w:rsidR="00866A3E">
        <w:rPr>
          <w:rFonts w:cs="Times New Roman"/>
        </w:rPr>
        <w:t>, Kenneth A. Johnson,</w:t>
      </w:r>
      <w:r w:rsidRPr="000E6535">
        <w:rPr>
          <w:rFonts w:cs="Times New Roman"/>
        </w:rPr>
        <w:t xml:space="preserve"> and </w:t>
      </w:r>
      <w:proofErr w:type="spellStart"/>
      <w:r w:rsidRPr="000E6535">
        <w:rPr>
          <w:rFonts w:cs="Times New Roman"/>
        </w:rPr>
        <w:t>Mikolaj</w:t>
      </w:r>
      <w:proofErr w:type="spellEnd"/>
      <w:r w:rsidRPr="000E6535">
        <w:rPr>
          <w:rFonts w:cs="Times New Roman"/>
        </w:rPr>
        <w:t xml:space="preserve"> </w:t>
      </w:r>
      <w:proofErr w:type="spellStart"/>
      <w:r w:rsidRPr="000E6535">
        <w:rPr>
          <w:rFonts w:cs="Times New Roman"/>
        </w:rPr>
        <w:t>Olejniczak</w:t>
      </w:r>
      <w:proofErr w:type="spellEnd"/>
      <w:r w:rsidRPr="000E6535">
        <w:rPr>
          <w:rFonts w:cs="Times New Roman"/>
          <w:i/>
        </w:rPr>
        <w:t xml:space="preserve"> “The </w:t>
      </w:r>
      <w:r w:rsidR="00866A3E">
        <w:rPr>
          <w:rFonts w:cs="Times New Roman"/>
          <w:i/>
        </w:rPr>
        <w:t>binding of Class II sRNA</w:t>
      </w:r>
      <w:r w:rsidRPr="000E6535">
        <w:rPr>
          <w:rFonts w:cs="Times New Roman"/>
          <w:i/>
        </w:rPr>
        <w:t xml:space="preserve"> </w:t>
      </w:r>
      <w:proofErr w:type="spellStart"/>
      <w:r w:rsidRPr="000E6535">
        <w:rPr>
          <w:rFonts w:cs="Times New Roman"/>
          <w:i/>
        </w:rPr>
        <w:t>MgrR</w:t>
      </w:r>
      <w:proofErr w:type="spellEnd"/>
      <w:r w:rsidRPr="000E6535">
        <w:rPr>
          <w:rFonts w:cs="Times New Roman"/>
          <w:i/>
        </w:rPr>
        <w:t xml:space="preserve"> to two different sites on matchmaker protein </w:t>
      </w:r>
      <w:proofErr w:type="spellStart"/>
      <w:r w:rsidRPr="000E6535">
        <w:rPr>
          <w:rFonts w:cs="Times New Roman"/>
          <w:i/>
        </w:rPr>
        <w:t>Hfq</w:t>
      </w:r>
      <w:proofErr w:type="spellEnd"/>
      <w:r w:rsidRPr="000E6535">
        <w:rPr>
          <w:rFonts w:cs="Times New Roman"/>
          <w:i/>
        </w:rPr>
        <w:t xml:space="preserve"> enables efficient competition for </w:t>
      </w:r>
      <w:proofErr w:type="spellStart"/>
      <w:r w:rsidRPr="000E6535">
        <w:rPr>
          <w:rFonts w:cs="Times New Roman"/>
          <w:i/>
        </w:rPr>
        <w:t>Hfq</w:t>
      </w:r>
      <w:proofErr w:type="spellEnd"/>
      <w:r w:rsidRPr="000E6535">
        <w:rPr>
          <w:rFonts w:cs="Times New Roman"/>
          <w:i/>
        </w:rPr>
        <w:t xml:space="preserve"> and annealing to regulated mRNAs”</w:t>
      </w:r>
    </w:p>
    <w:p w:rsidR="000E6535" w:rsidRDefault="000E6535" w:rsidP="000E6535">
      <w:pPr>
        <w:spacing w:after="0" w:line="360" w:lineRule="auto"/>
        <w:rPr>
          <w:rFonts w:cs="Times New Roman"/>
          <w:b/>
          <w:noProof/>
        </w:rPr>
      </w:pPr>
    </w:p>
    <w:p w:rsidR="000E6535" w:rsidRPr="00866A3E" w:rsidRDefault="00ED5F36" w:rsidP="000E6535">
      <w:pPr>
        <w:spacing w:line="360" w:lineRule="auto"/>
        <w:rPr>
          <w:rFonts w:cs="Times New Roman"/>
          <w:b/>
          <w:i/>
        </w:rPr>
      </w:pPr>
      <w:r w:rsidRPr="00866A3E">
        <w:rPr>
          <w:rFonts w:cs="Times New Roman"/>
          <w:b/>
          <w:noProof/>
        </w:rPr>
        <w:t>SUPPLEMENTAL MATERIALS AND METHODS</w:t>
      </w:r>
      <w:r w:rsidRPr="00866A3E">
        <w:rPr>
          <w:rFonts w:cs="Times New Roman"/>
          <w:b/>
          <w:i/>
        </w:rPr>
        <w:t xml:space="preserve"> </w:t>
      </w:r>
    </w:p>
    <w:p w:rsidR="00495A3A" w:rsidRDefault="00495A3A" w:rsidP="008B4F83">
      <w:pPr>
        <w:spacing w:after="0" w:line="480" w:lineRule="auto"/>
        <w:outlineLvl w:val="0"/>
        <w:rPr>
          <w:rFonts w:cs="Times New Roman"/>
          <w:b/>
          <w:noProof/>
        </w:rPr>
      </w:pPr>
      <w:r>
        <w:rPr>
          <w:rFonts w:cs="Times New Roman"/>
          <w:b/>
          <w:noProof/>
        </w:rPr>
        <w:t>RNA structure probing</w:t>
      </w:r>
    </w:p>
    <w:p w:rsidR="00495A3A" w:rsidRPr="00495A3A" w:rsidRDefault="00495A3A" w:rsidP="008B4F83">
      <w:pPr>
        <w:spacing w:after="0" w:line="480" w:lineRule="auto"/>
        <w:outlineLvl w:val="0"/>
        <w:rPr>
          <w:rFonts w:cs="Times New Roman"/>
          <w:noProof/>
        </w:rPr>
      </w:pPr>
      <w:r w:rsidRPr="00495A3A">
        <w:rPr>
          <w:rFonts w:cs="Times New Roman"/>
          <w:noProof/>
        </w:rPr>
        <w:t xml:space="preserve">The structure probing experiments were performed as described in the Materials and Methods </w:t>
      </w:r>
      <w:r w:rsidR="00CD4C6A">
        <w:rPr>
          <w:rFonts w:cs="Times New Roman"/>
          <w:noProof/>
        </w:rPr>
        <w:t>in</w:t>
      </w:r>
      <w:r w:rsidRPr="00495A3A">
        <w:rPr>
          <w:rFonts w:cs="Times New Roman"/>
          <w:noProof/>
        </w:rPr>
        <w:t xml:space="preserve"> the main text.</w:t>
      </w:r>
    </w:p>
    <w:p w:rsidR="008B4F83" w:rsidRPr="00866A3E" w:rsidRDefault="008B4F83" w:rsidP="008B4F83">
      <w:pPr>
        <w:spacing w:after="0" w:line="480" w:lineRule="auto"/>
        <w:outlineLvl w:val="0"/>
        <w:rPr>
          <w:rFonts w:cs="Times New Roman"/>
        </w:rPr>
      </w:pPr>
      <w:r w:rsidRPr="00866A3E">
        <w:rPr>
          <w:rFonts w:cs="Times New Roman"/>
          <w:b/>
          <w:noProof/>
        </w:rPr>
        <w:t>Equilibrium gel mobility shift assays</w:t>
      </w:r>
    </w:p>
    <w:p w:rsidR="005D3E4B" w:rsidRDefault="008B4F83" w:rsidP="005D3E4B">
      <w:pPr>
        <w:spacing w:after="0" w:line="480" w:lineRule="auto"/>
        <w:rPr>
          <w:rFonts w:cs="Times New Roman"/>
        </w:rPr>
      </w:pPr>
      <w:r w:rsidRPr="00866A3E">
        <w:rPr>
          <w:rFonts w:cs="Times New Roman"/>
          <w:noProof/>
        </w:rPr>
        <w:t xml:space="preserve">Binding reactions were prepared by mixing </w:t>
      </w:r>
      <w:r w:rsidRPr="00866A3E">
        <w:rPr>
          <w:rFonts w:cs="Times New Roman"/>
        </w:rPr>
        <w:t xml:space="preserve">20 </w:t>
      </w:r>
      <w:proofErr w:type="spellStart"/>
      <w:r w:rsidRPr="00866A3E">
        <w:rPr>
          <w:rFonts w:cs="Times New Roman"/>
        </w:rPr>
        <w:t>μL</w:t>
      </w:r>
      <w:proofErr w:type="spellEnd"/>
      <w:r w:rsidRPr="00866A3E">
        <w:rPr>
          <w:rFonts w:cs="Times New Roman"/>
        </w:rPr>
        <w:t xml:space="preserve"> of </w:t>
      </w:r>
      <w:r w:rsidRPr="00866A3E">
        <w:rPr>
          <w:rFonts w:cs="Times New Roman"/>
          <w:vertAlign w:val="superscript"/>
        </w:rPr>
        <w:t>32</w:t>
      </w:r>
      <w:r w:rsidR="005D3E4B">
        <w:rPr>
          <w:rFonts w:cs="Times New Roman"/>
        </w:rPr>
        <w:t>P-MgrR (10</w:t>
      </w:r>
      <w:r w:rsidRPr="00866A3E">
        <w:rPr>
          <w:rFonts w:cs="Times New Roman"/>
        </w:rPr>
        <w:t xml:space="preserve">0 </w:t>
      </w:r>
      <w:proofErr w:type="spellStart"/>
      <w:r w:rsidRPr="00866A3E">
        <w:rPr>
          <w:rFonts w:cs="Times New Roman"/>
        </w:rPr>
        <w:t>pM</w:t>
      </w:r>
      <w:proofErr w:type="spellEnd"/>
      <w:r w:rsidRPr="00866A3E">
        <w:rPr>
          <w:rFonts w:cs="Times New Roman"/>
        </w:rPr>
        <w:t xml:space="preserve"> final concentration) with 20 </w:t>
      </w:r>
      <w:proofErr w:type="spellStart"/>
      <w:r w:rsidRPr="00866A3E">
        <w:rPr>
          <w:rFonts w:cs="Times New Roman"/>
        </w:rPr>
        <w:t>μL</w:t>
      </w:r>
      <w:proofErr w:type="spellEnd"/>
      <w:r w:rsidRPr="00866A3E">
        <w:rPr>
          <w:rFonts w:cs="Times New Roman"/>
        </w:rPr>
        <w:t xml:space="preserve"> of the </w:t>
      </w:r>
      <w:proofErr w:type="spellStart"/>
      <w:r w:rsidRPr="00866A3E">
        <w:rPr>
          <w:rFonts w:cs="Times New Roman"/>
        </w:rPr>
        <w:t>Hfq</w:t>
      </w:r>
      <w:proofErr w:type="spellEnd"/>
      <w:r w:rsidRPr="00866A3E">
        <w:rPr>
          <w:rFonts w:cs="Times New Roman"/>
        </w:rPr>
        <w:t xml:space="preserve"> dilutions in </w:t>
      </w:r>
      <w:proofErr w:type="spellStart"/>
      <w:r w:rsidRPr="00866A3E">
        <w:rPr>
          <w:rFonts w:cs="Times New Roman"/>
        </w:rPr>
        <w:t>Hfq</w:t>
      </w:r>
      <w:proofErr w:type="spellEnd"/>
      <w:r w:rsidRPr="00866A3E">
        <w:rPr>
          <w:rFonts w:cs="Times New Roman"/>
        </w:rPr>
        <w:t xml:space="preserve"> Binding Buffer (HBB) consisting of </w:t>
      </w:r>
      <w:r w:rsidRPr="00866A3E">
        <w:rPr>
          <w:rFonts w:cs="Times New Roman"/>
          <w:noProof/>
        </w:rPr>
        <w:t>24 mM Tris-HCl pH 7.5, 50 mM NaCl, 50 mM NH</w:t>
      </w:r>
      <w:r w:rsidRPr="00866A3E">
        <w:rPr>
          <w:rFonts w:cs="Times New Roman"/>
          <w:noProof/>
          <w:vertAlign w:val="subscript"/>
        </w:rPr>
        <w:t>4</w:t>
      </w:r>
      <w:r w:rsidRPr="00866A3E">
        <w:rPr>
          <w:rFonts w:cs="Times New Roman"/>
          <w:noProof/>
        </w:rPr>
        <w:t>Cl, 50 mM KCl, 0.5 mM EDTA and 5% glycerol</w:t>
      </w:r>
      <w:r w:rsidRPr="00866A3E">
        <w:rPr>
          <w:rFonts w:cs="Times New Roman"/>
        </w:rPr>
        <w:t xml:space="preserve"> </w:t>
      </w:r>
      <w:r w:rsidRPr="00866A3E">
        <w:rPr>
          <w:rFonts w:cs="Times New Roman"/>
        </w:rPr>
        <w:fldChar w:fldCharType="begin">
          <w:fldData xml:space="preserve">PEVuZE5vdGU+PENpdGU+PEF1dGhvcj5MZWFzZTwvQXV0aG9yPjxZZWFyPjIwMDQ8L1llYXI+PFJl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</w:fldData>
        </w:fldChar>
      </w:r>
      <w:r w:rsidRPr="00866A3E">
        <w:rPr>
          <w:rFonts w:cs="Times New Roman"/>
        </w:rPr>
        <w:instrText xml:space="preserve"> ADDIN EN.CITE </w:instrText>
      </w:r>
      <w:r w:rsidRPr="00866A3E">
        <w:rPr>
          <w:rFonts w:cs="Times New Roman"/>
        </w:rPr>
        <w:fldChar w:fldCharType="begin">
          <w:fldData xml:space="preserve">PEVuZE5vdGU+PENpdGU+PEF1dGhvcj5MZWFzZTwvQXV0aG9yPjxZZWFyPjIwMDQ8L1llYXI+PFJl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</w:fldData>
        </w:fldChar>
      </w:r>
      <w:r w:rsidRPr="00866A3E">
        <w:rPr>
          <w:rFonts w:cs="Times New Roman"/>
        </w:rPr>
        <w:instrText xml:space="preserve"> ADDIN EN.CITE.DATA </w:instrText>
      </w:r>
      <w:r w:rsidRPr="00866A3E">
        <w:rPr>
          <w:rFonts w:cs="Times New Roman"/>
        </w:rPr>
      </w:r>
      <w:r w:rsidRPr="00866A3E">
        <w:rPr>
          <w:rFonts w:cs="Times New Roman"/>
        </w:rPr>
        <w:fldChar w:fldCharType="end"/>
      </w:r>
      <w:r w:rsidRPr="00866A3E">
        <w:rPr>
          <w:rFonts w:cs="Times New Roman"/>
        </w:rPr>
      </w:r>
      <w:r w:rsidRPr="00866A3E">
        <w:rPr>
          <w:rFonts w:cs="Times New Roman"/>
        </w:rPr>
        <w:fldChar w:fldCharType="separate"/>
      </w:r>
      <w:r w:rsidRPr="00866A3E">
        <w:rPr>
          <w:rFonts w:cs="Times New Roman"/>
          <w:noProof/>
        </w:rPr>
        <w:t>(Lease and Woodson 2004)</w:t>
      </w:r>
      <w:r w:rsidRPr="00866A3E">
        <w:rPr>
          <w:rFonts w:cs="Times New Roman"/>
        </w:rPr>
        <w:fldChar w:fldCharType="end"/>
      </w:r>
      <w:r w:rsidRPr="00866A3E">
        <w:rPr>
          <w:rFonts w:cs="Times New Roman"/>
        </w:rPr>
        <w:t xml:space="preserve"> and incubated for </w:t>
      </w:r>
      <w:r w:rsidR="00B61ECA">
        <w:rPr>
          <w:rFonts w:cs="Times New Roman"/>
        </w:rPr>
        <w:t xml:space="preserve">2 </w:t>
      </w:r>
      <w:proofErr w:type="spellStart"/>
      <w:r w:rsidR="00B61ECA">
        <w:rPr>
          <w:rFonts w:cs="Times New Roman"/>
        </w:rPr>
        <w:t>h</w:t>
      </w:r>
      <w:r w:rsidRPr="00866A3E">
        <w:rPr>
          <w:rFonts w:cs="Times New Roman"/>
        </w:rPr>
        <w:t xml:space="preserve"> at</w:t>
      </w:r>
      <w:proofErr w:type="spellEnd"/>
      <w:r w:rsidRPr="00866A3E">
        <w:rPr>
          <w:rFonts w:cs="Times New Roman"/>
        </w:rPr>
        <w:t xml:space="preserve"> RT. Prior to use </w:t>
      </w:r>
      <w:r w:rsidRPr="00866A3E">
        <w:rPr>
          <w:rFonts w:cs="Times New Roman"/>
          <w:vertAlign w:val="superscript"/>
        </w:rPr>
        <w:t>32</w:t>
      </w:r>
      <w:r w:rsidRPr="00866A3E">
        <w:rPr>
          <w:rFonts w:cs="Times New Roman"/>
        </w:rPr>
        <w:t xml:space="preserve">P-MgrR was renatured by </w:t>
      </w:r>
      <w:r w:rsidRPr="00866A3E">
        <w:rPr>
          <w:rFonts w:cs="Times New Roman"/>
          <w:noProof/>
        </w:rPr>
        <w:t xml:space="preserve">heating at 90°C for 1 min followed by 5 min incubation on ice. For all reactions, 5 μl aliquots were loaded on running 5% native polyacrylamide gels in TBM </w:t>
      </w:r>
      <w:r w:rsidRPr="00866A3E">
        <w:rPr>
          <w:rFonts w:cs="Times New Roman"/>
          <w:color w:val="000000"/>
        </w:rPr>
        <w:t xml:space="preserve">running buffer (89 </w:t>
      </w:r>
      <w:proofErr w:type="spellStart"/>
      <w:r w:rsidRPr="00866A3E">
        <w:rPr>
          <w:rFonts w:cs="Times New Roman"/>
          <w:color w:val="000000"/>
        </w:rPr>
        <w:t>mM</w:t>
      </w:r>
      <w:proofErr w:type="spellEnd"/>
      <w:r w:rsidRPr="00866A3E">
        <w:rPr>
          <w:rFonts w:cs="Times New Roman"/>
          <w:color w:val="000000"/>
        </w:rPr>
        <w:t xml:space="preserve"> </w:t>
      </w:r>
      <w:proofErr w:type="spellStart"/>
      <w:r w:rsidRPr="00866A3E">
        <w:rPr>
          <w:rFonts w:cs="Times New Roman"/>
          <w:color w:val="000000"/>
        </w:rPr>
        <w:t>Tris-HCl</w:t>
      </w:r>
      <w:proofErr w:type="spellEnd"/>
      <w:r w:rsidRPr="00866A3E">
        <w:rPr>
          <w:rFonts w:cs="Times New Roman"/>
          <w:color w:val="000000"/>
        </w:rPr>
        <w:t xml:space="preserve">, 89 </w:t>
      </w:r>
      <w:proofErr w:type="spellStart"/>
      <w:r w:rsidRPr="00866A3E">
        <w:rPr>
          <w:rFonts w:cs="Times New Roman"/>
          <w:color w:val="000000"/>
        </w:rPr>
        <w:t>mM</w:t>
      </w:r>
      <w:proofErr w:type="spellEnd"/>
      <w:r w:rsidRPr="00866A3E">
        <w:rPr>
          <w:rFonts w:cs="Times New Roman"/>
          <w:color w:val="000000"/>
        </w:rPr>
        <w:t xml:space="preserve"> H</w:t>
      </w:r>
      <w:r w:rsidRPr="00866A3E">
        <w:rPr>
          <w:rFonts w:cs="Times New Roman"/>
          <w:color w:val="000000"/>
          <w:vertAlign w:val="subscript"/>
        </w:rPr>
        <w:t>3</w:t>
      </w:r>
      <w:r w:rsidRPr="00866A3E">
        <w:rPr>
          <w:rFonts w:cs="Times New Roman"/>
          <w:color w:val="000000"/>
        </w:rPr>
        <w:t>BO</w:t>
      </w:r>
      <w:r w:rsidRPr="00866A3E">
        <w:rPr>
          <w:rFonts w:cs="Times New Roman"/>
          <w:color w:val="000000"/>
          <w:vertAlign w:val="subscript"/>
        </w:rPr>
        <w:t>3</w:t>
      </w:r>
      <w:r w:rsidRPr="00866A3E">
        <w:rPr>
          <w:rFonts w:cs="Times New Roman"/>
          <w:color w:val="000000"/>
        </w:rPr>
        <w:t xml:space="preserve">, 2 </w:t>
      </w:r>
      <w:proofErr w:type="spellStart"/>
      <w:r w:rsidRPr="00866A3E">
        <w:rPr>
          <w:rFonts w:cs="Times New Roman"/>
          <w:color w:val="000000"/>
        </w:rPr>
        <w:t>mM</w:t>
      </w:r>
      <w:proofErr w:type="spellEnd"/>
      <w:r w:rsidRPr="00866A3E">
        <w:rPr>
          <w:rFonts w:cs="Times New Roman"/>
          <w:color w:val="000000"/>
        </w:rPr>
        <w:t xml:space="preserve"> MgCl</w:t>
      </w:r>
      <w:r w:rsidRPr="00866A3E">
        <w:rPr>
          <w:rFonts w:cs="Times New Roman"/>
          <w:color w:val="000000"/>
          <w:vertAlign w:val="subscript"/>
        </w:rPr>
        <w:t>2</w:t>
      </w:r>
      <w:r w:rsidRPr="00866A3E">
        <w:rPr>
          <w:rFonts w:cs="Times New Roman"/>
          <w:color w:val="000000"/>
        </w:rPr>
        <w:t>)</w:t>
      </w:r>
      <w:r w:rsidRPr="00866A3E">
        <w:rPr>
          <w:rFonts w:cs="Times New Roman"/>
          <w:noProof/>
        </w:rPr>
        <w:t>, with acrylamide/bis-acrylamide ratio of 29:1. Gels were dried, exposed to phos</w:t>
      </w:r>
      <w:r w:rsidR="00CD4C6A">
        <w:rPr>
          <w:rFonts w:cs="Times New Roman"/>
          <w:noProof/>
        </w:rPr>
        <w:t>p</w:t>
      </w:r>
      <w:r w:rsidRPr="00866A3E">
        <w:rPr>
          <w:rFonts w:cs="Times New Roman"/>
          <w:noProof/>
        </w:rPr>
        <w:t xml:space="preserve">hor screens, and quantified using Fujifilm phosphorimager with </w:t>
      </w:r>
      <w:r w:rsidRPr="00CD4C6A">
        <w:rPr>
          <w:rFonts w:cs="Times New Roman"/>
          <w:i/>
          <w:noProof/>
        </w:rPr>
        <w:t>ImageQuant</w:t>
      </w:r>
      <w:r w:rsidRPr="00866A3E">
        <w:rPr>
          <w:rFonts w:cs="Times New Roman"/>
          <w:noProof/>
        </w:rPr>
        <w:t xml:space="preserve"> software. </w:t>
      </w:r>
      <w:r w:rsidR="00A07B4B" w:rsidRPr="00866A3E">
        <w:rPr>
          <w:rFonts w:cs="Times New Roman"/>
        </w:rPr>
        <w:t>Experiments were performed at least in triplicate</w:t>
      </w:r>
      <w:r w:rsidR="00A07B4B" w:rsidRPr="00866A3E">
        <w:rPr>
          <w:rFonts w:cs="Times New Roman"/>
          <w:noProof/>
        </w:rPr>
        <w:t>.</w:t>
      </w:r>
      <w:r w:rsidR="00A07B4B">
        <w:rPr>
          <w:rFonts w:cs="Times New Roman"/>
          <w:noProof/>
        </w:rPr>
        <w:t xml:space="preserve"> </w:t>
      </w:r>
      <w:r w:rsidRPr="00866A3E">
        <w:rPr>
          <w:rFonts w:cs="Times New Roman"/>
          <w:noProof/>
        </w:rPr>
        <w:t xml:space="preserve">The fraction of each species was measured by dividing the counts in each band by total counts in each lane. </w:t>
      </w:r>
      <w:r w:rsidR="005D3E4B" w:rsidRPr="00DC17D6">
        <w:rPr>
          <w:rFonts w:cs="Times New Roman"/>
        </w:rPr>
        <w:t xml:space="preserve">Equilibrium </w:t>
      </w:r>
      <w:r w:rsidR="005D3E4B" w:rsidRPr="00DC17D6">
        <w:rPr>
          <w:rFonts w:cs="Times New Roman"/>
          <w:noProof/>
        </w:rPr>
        <w:t>dissociation constant</w:t>
      </w:r>
      <w:r w:rsidR="005D3E4B" w:rsidRPr="00DC17D6">
        <w:rPr>
          <w:rFonts w:cs="Times New Roman"/>
        </w:rPr>
        <w:t xml:space="preserve"> (</w:t>
      </w:r>
      <w:proofErr w:type="spellStart"/>
      <w:r w:rsidR="005D3E4B" w:rsidRPr="00DC17D6">
        <w:rPr>
          <w:rFonts w:cs="Times New Roman"/>
          <w:i/>
          <w:noProof/>
        </w:rPr>
        <w:t>K</w:t>
      </w:r>
      <w:r w:rsidR="005D3E4B" w:rsidRPr="00DC17D6">
        <w:rPr>
          <w:rFonts w:cs="Times New Roman"/>
          <w:noProof/>
          <w:vertAlign w:val="subscript"/>
        </w:rPr>
        <w:t>d</w:t>
      </w:r>
      <w:proofErr w:type="spellEnd"/>
      <w:r w:rsidR="005D3E4B" w:rsidRPr="00DC17D6">
        <w:rPr>
          <w:rFonts w:cs="Times New Roman"/>
        </w:rPr>
        <w:t>) values were determined by fitting data to</w:t>
      </w:r>
      <w:r w:rsidR="005D3E4B">
        <w:rPr>
          <w:rFonts w:cs="Times New Roman"/>
        </w:rPr>
        <w:t xml:space="preserve"> the quadratic equation:</w:t>
      </w:r>
    </w:p>
    <w:p w:rsidR="005D3E4B" w:rsidRPr="00354B8D" w:rsidRDefault="005D3E4B" w:rsidP="005D3E4B">
      <w:pPr>
        <w:jc w:val="center"/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>Y=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Y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>+∆Y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[E]</m:t>
                </m:r>
              </m:e>
              <m:sub>
                <m:r>
                  <w:rPr>
                    <w:rFonts w:ascii="Cambria Math" w:hAnsi="Cambria Math" w:cstheme="minorHAnsi"/>
                  </w:rPr>
                  <m:t>0</m:t>
                </m:r>
              </m:sub>
            </m:sSub>
            <m:r>
              <w:rPr>
                <w:rFonts w:ascii="Cambria Math" w:hAnsi="Cambria Math" w:cstheme="minorHAnsi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[S]</m:t>
                </m:r>
              </m:e>
              <m:sub>
                <m:r>
                  <w:rPr>
                    <w:rFonts w:ascii="Cambria Math" w:hAnsi="Cambria Math" w:cstheme="minorHAnsi"/>
                  </w:rPr>
                  <m:t>0</m:t>
                </m:r>
              </m:sub>
            </m:sSub>
            <m:r>
              <w:rPr>
                <w:rFonts w:ascii="Cambria Math" w:hAnsi="Cambria Math" w:cstheme="minorHAnsi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</w:rPr>
                  <m:t>d</m:t>
                </m:r>
              </m:sub>
            </m:sSub>
            <m:r>
              <w:rPr>
                <w:rFonts w:ascii="Cambria Math" w:hAnsi="Cambria Math" w:cstheme="minorHAnsi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[E]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[S]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[E]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[S]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e>
            </m:rad>
          </m:num>
          <m:den>
            <m:r>
              <w:rPr>
                <w:rFonts w:ascii="Cambria Math" w:hAnsi="Cambria Math" w:cstheme="minorHAnsi"/>
              </w:rPr>
              <m:t>2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[E]</m:t>
                </m:r>
              </m:e>
              <m:sub>
                <m:r>
                  <w:rPr>
                    <w:rFonts w:ascii="Cambria Math" w:hAnsi="Cambria Math" w:cstheme="minorHAnsi"/>
                  </w:rPr>
                  <m:t>0</m:t>
                </m:r>
              </m:sub>
            </m:sSub>
          </m:den>
        </m:f>
      </m:oMath>
      <w:r>
        <w:rPr>
          <w:rFonts w:eastAsiaTheme="minorEastAsia" w:cstheme="minorHAnsi"/>
        </w:rPr>
        <w:t>,</w:t>
      </w:r>
    </w:p>
    <w:p w:rsidR="008B4F83" w:rsidRPr="005D3E4B" w:rsidRDefault="005D3E4B" w:rsidP="008B4F83">
      <w:pPr>
        <w:spacing w:after="0" w:line="480" w:lineRule="auto"/>
        <w:rPr>
          <w:rFonts w:cs="Times New Roman"/>
          <w:vertAlign w:val="subscript"/>
        </w:rPr>
      </w:pPr>
      <w:r>
        <w:rPr>
          <w:rFonts w:cs="Times New Roman"/>
        </w:rPr>
        <w:t xml:space="preserve">where </w:t>
      </w:r>
      <w:r>
        <w:rPr>
          <w:rFonts w:cs="Times New Roman"/>
          <w:i/>
        </w:rPr>
        <w:t xml:space="preserve">Y </w:t>
      </w:r>
      <w:r>
        <w:rPr>
          <w:rFonts w:cs="Times New Roman"/>
        </w:rPr>
        <w:t>is a fraction bound</w:t>
      </w:r>
      <w:r>
        <w:rPr>
          <w:rFonts w:cs="Times New Roman"/>
          <w:i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i/>
        </w:rPr>
        <w:t>Y</w:t>
      </w:r>
      <w:r w:rsidRPr="00DC17D6">
        <w:rPr>
          <w:rFonts w:cs="Times New Roman"/>
          <w:i/>
          <w:vertAlign w:val="subscript"/>
        </w:rPr>
        <w:t>0</w:t>
      </w:r>
      <w:r>
        <w:rPr>
          <w:rFonts w:cs="Times New Roman"/>
          <w:i/>
          <w:vertAlign w:val="subscript"/>
        </w:rPr>
        <w:t xml:space="preserve"> </w:t>
      </w:r>
      <w:r w:rsidRPr="00DC17D6">
        <w:rPr>
          <w:rFonts w:cs="Times New Roman"/>
        </w:rPr>
        <w:t>is</w:t>
      </w:r>
      <w:r>
        <w:rPr>
          <w:rFonts w:cs="Times New Roman"/>
        </w:rPr>
        <w:t xml:space="preserve"> bottom plateau, </w:t>
      </w:r>
      <m:oMath>
        <m:r>
          <w:rPr>
            <w:rFonts w:ascii="Cambria Math" w:hAnsi="Cambria Math"/>
          </w:rPr>
          <m:t>∆Y</m:t>
        </m:r>
      </m:oMath>
      <w:r>
        <w:rPr>
          <w:rFonts w:eastAsiaTheme="minorEastAsia" w:cs="Times New Roman"/>
        </w:rPr>
        <w:t xml:space="preserve"> is a difference between top and bottom plateaus.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[E]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 w:cs="Times New Roman"/>
        </w:rPr>
        <w:t xml:space="preserve"> is concentration of </w:t>
      </w:r>
      <w:r w:rsidRPr="00594177">
        <w:rPr>
          <w:rFonts w:eastAsiaTheme="minorEastAsia" w:cs="Times New Roman"/>
          <w:vertAlign w:val="superscript"/>
        </w:rPr>
        <w:t>32</w:t>
      </w:r>
      <w:r>
        <w:rPr>
          <w:rFonts w:eastAsiaTheme="minorEastAsia" w:cs="Times New Roman"/>
        </w:rPr>
        <w:t xml:space="preserve">P-labeled </w:t>
      </w:r>
      <w:proofErr w:type="spellStart"/>
      <w:r>
        <w:rPr>
          <w:rFonts w:eastAsiaTheme="minorEastAsia" w:cs="Times New Roman"/>
        </w:rPr>
        <w:t>MgrR</w:t>
      </w:r>
      <w:proofErr w:type="spellEnd"/>
      <w:r>
        <w:rPr>
          <w:rFonts w:eastAsiaTheme="minorEastAsia" w:cs="Times New Roman"/>
        </w:rPr>
        <w:t xml:space="preserve">, which was 0.1 </w:t>
      </w:r>
      <w:proofErr w:type="spellStart"/>
      <w:r>
        <w:rPr>
          <w:rFonts w:eastAsiaTheme="minorEastAsia" w:cs="Times New Roman"/>
        </w:rPr>
        <w:t>nM</w:t>
      </w:r>
      <w:proofErr w:type="spellEnd"/>
      <w:r w:rsidR="00A07B4B">
        <w:rPr>
          <w:rFonts w:eastAsiaTheme="minorEastAsia" w:cs="Times New Roman"/>
        </w:rPr>
        <w:t>,</w:t>
      </w:r>
      <w:r>
        <w:rPr>
          <w:rFonts w:eastAsiaTheme="minorEastAsia" w:cs="Times New Roma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[S]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 w:cs="Times New Roman"/>
        </w:rPr>
        <w:t xml:space="preserve"> </w:t>
      </w:r>
      <w:r w:rsidR="00A07B4B">
        <w:rPr>
          <w:rFonts w:eastAsiaTheme="minorEastAsia" w:cs="Times New Roman"/>
        </w:rPr>
        <w:t>is</w:t>
      </w:r>
      <w:r>
        <w:rPr>
          <w:rFonts w:eastAsiaTheme="minorEastAsia" w:cs="Times New Roman"/>
        </w:rPr>
        <w:t xml:space="preserve"> the concentration of </w:t>
      </w:r>
      <w:proofErr w:type="spellStart"/>
      <w:r>
        <w:rPr>
          <w:rFonts w:eastAsiaTheme="minorEastAsia" w:cs="Times New Roman"/>
        </w:rPr>
        <w:t>Hfq</w:t>
      </w:r>
      <w:proofErr w:type="spellEnd"/>
      <w:r w:rsidR="008B4F83" w:rsidRPr="00866A3E">
        <w:rPr>
          <w:rFonts w:cs="Times New Roman"/>
        </w:rPr>
        <w:t xml:space="preserve">. </w:t>
      </w:r>
    </w:p>
    <w:p w:rsidR="008D123E" w:rsidRPr="008D123E" w:rsidRDefault="00887F83" w:rsidP="008D123E">
      <w:pPr>
        <w:spacing w:line="360" w:lineRule="auto"/>
        <w:rPr>
          <w:rFonts w:cs="Times New Roman"/>
          <w:b/>
          <w:i/>
          <w:noProof/>
        </w:rPr>
      </w:pPr>
      <w:r w:rsidRPr="008D123E">
        <w:rPr>
          <w:rFonts w:cs="Times New Roman"/>
          <w:b/>
          <w:i/>
          <w:noProof/>
        </w:rPr>
        <w:t>References</w:t>
      </w:r>
    </w:p>
    <w:p w:rsidR="008D123E" w:rsidRPr="008D123E" w:rsidRDefault="008D123E" w:rsidP="008D123E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8D123E">
        <w:t xml:space="preserve">Lease, R. A. and S. A. Woodson (2004). "Cycling of the Sm-like protein Hfq on the DsrA small regulatory RNA." </w:t>
      </w:r>
      <w:r w:rsidRPr="008D123E">
        <w:rPr>
          <w:u w:val="single"/>
        </w:rPr>
        <w:t>J Mol Biol</w:t>
      </w:r>
      <w:r w:rsidRPr="008D123E">
        <w:t xml:space="preserve"> </w:t>
      </w:r>
      <w:r w:rsidRPr="008D123E">
        <w:rPr>
          <w:b/>
        </w:rPr>
        <w:t>344</w:t>
      </w:r>
      <w:r w:rsidRPr="008D123E">
        <w:t>(5): 1211-1223.</w:t>
      </w:r>
    </w:p>
    <w:p w:rsidR="005C44DB" w:rsidRPr="00B00F8F" w:rsidRDefault="008D123E" w:rsidP="00B00F8F">
      <w:pPr>
        <w:rPr>
          <w:rFonts w:cs="Times New Roman"/>
          <w:noProof/>
        </w:rPr>
      </w:pPr>
      <w:r>
        <w:rPr>
          <w:rFonts w:cs="Times New Roman"/>
          <w:noProof/>
        </w:rPr>
        <w:lastRenderedPageBreak/>
        <w:fldChar w:fldCharType="end"/>
      </w:r>
      <w:r w:rsidR="00ED5F36" w:rsidRPr="00877BE6">
        <w:rPr>
          <w:rFonts w:cs="Times New Roman"/>
          <w:b/>
        </w:rPr>
        <w:t>SUPPLEMENTAL TABLES</w:t>
      </w:r>
    </w:p>
    <w:p w:rsidR="009A4360" w:rsidRDefault="009A4360" w:rsidP="00C35214">
      <w:pPr>
        <w:spacing w:after="0" w:line="360" w:lineRule="auto"/>
        <w:rPr>
          <w:rFonts w:cs="Times New Roman"/>
          <w:b/>
          <w:noProof/>
        </w:rPr>
      </w:pPr>
    </w:p>
    <w:p w:rsidR="00B93C57" w:rsidRPr="00877BE6" w:rsidRDefault="00B93C57" w:rsidP="00C35214">
      <w:pPr>
        <w:spacing w:after="0" w:line="360" w:lineRule="auto"/>
        <w:rPr>
          <w:rFonts w:cs="Times New Roman"/>
          <w:b/>
          <w:noProof/>
        </w:rPr>
      </w:pPr>
      <w:r w:rsidRPr="00877BE6">
        <w:rPr>
          <w:rFonts w:cs="Times New Roman"/>
          <w:b/>
          <w:noProof/>
        </w:rPr>
        <w:t>Supplementa</w:t>
      </w:r>
      <w:r w:rsidR="005C44DB" w:rsidRPr="00877BE6">
        <w:rPr>
          <w:rFonts w:cs="Times New Roman"/>
          <w:b/>
          <w:noProof/>
        </w:rPr>
        <w:t>l</w:t>
      </w:r>
      <w:r w:rsidRPr="00877BE6">
        <w:rPr>
          <w:rFonts w:cs="Times New Roman"/>
          <w:b/>
          <w:noProof/>
        </w:rPr>
        <w:t xml:space="preserve"> Table </w:t>
      </w:r>
      <w:r w:rsidR="005C44DB" w:rsidRPr="00877BE6">
        <w:rPr>
          <w:rFonts w:cs="Times New Roman"/>
          <w:b/>
          <w:noProof/>
        </w:rPr>
        <w:t>S</w:t>
      </w:r>
      <w:r w:rsidRPr="00877BE6">
        <w:rPr>
          <w:rFonts w:cs="Times New Roman"/>
          <w:b/>
          <w:noProof/>
        </w:rPr>
        <w:t>1</w:t>
      </w:r>
      <w:r w:rsidR="001174A3" w:rsidRPr="00877BE6">
        <w:rPr>
          <w:rFonts w:cs="Times New Roman"/>
          <w:b/>
          <w:noProof/>
        </w:rPr>
        <w:t>.</w:t>
      </w:r>
      <w:r w:rsidRPr="00877BE6">
        <w:rPr>
          <w:rFonts w:cs="Times New Roman"/>
          <w:b/>
          <w:noProof/>
        </w:rPr>
        <w:t xml:space="preserve"> DNA oligonucleotides used in </w:t>
      </w:r>
      <w:r w:rsidR="00B00F8F">
        <w:rPr>
          <w:rFonts w:cs="Times New Roman"/>
          <w:b/>
          <w:noProof/>
        </w:rPr>
        <w:t xml:space="preserve">this </w:t>
      </w:r>
      <w:r w:rsidRPr="00877BE6">
        <w:rPr>
          <w:rFonts w:cs="Times New Roman"/>
          <w:b/>
          <w:noProof/>
        </w:rPr>
        <w:t>stud</w:t>
      </w:r>
      <w:r w:rsidR="00B00F8F">
        <w:rPr>
          <w:rFonts w:cs="Times New Roman"/>
          <w:b/>
          <w:noProof/>
        </w:rPr>
        <w:t>y.</w:t>
      </w:r>
    </w:p>
    <w:tbl>
      <w:tblPr>
        <w:tblStyle w:val="Tabela-Siatka"/>
        <w:tblW w:w="95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518"/>
        <w:gridCol w:w="7058"/>
      </w:tblGrid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b/>
                <w:noProof/>
              </w:rPr>
            </w:pPr>
            <w:r w:rsidRPr="00877BE6">
              <w:rPr>
                <w:rFonts w:cs="Times New Roman"/>
                <w:b/>
                <w:noProof/>
              </w:rPr>
              <w:t>Name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b/>
                <w:noProof/>
              </w:rPr>
            </w:pPr>
            <w:r w:rsidRPr="00877BE6">
              <w:rPr>
                <w:rFonts w:cs="Times New Roman"/>
                <w:b/>
                <w:noProof/>
              </w:rPr>
              <w:t>Sequence (</w:t>
            </w:r>
            <w:r w:rsidRPr="00877BE6">
              <w:rPr>
                <w:rFonts w:cs="Times New Roman"/>
                <w:b/>
              </w:rPr>
              <w:t>5’ → 3’)</w:t>
            </w:r>
          </w:p>
        </w:tc>
      </w:tr>
      <w:tr w:rsidR="009A4360" w:rsidRPr="00877BE6" w:rsidTr="00CD4C6A">
        <w:trPr>
          <w:trHeight w:val="31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chix_F</w:t>
            </w:r>
          </w:p>
        </w:tc>
        <w:tc>
          <w:tcPr>
            <w:tcW w:w="7058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noProof/>
              </w:rPr>
            </w:pPr>
            <w:r w:rsidRPr="00280F43">
              <w:rPr>
                <w:rFonts w:ascii="Times New Roman" w:hAnsi="Times New Roman"/>
              </w:rPr>
              <w:t>TAATACGACTCACTATAGGACACCGTCGCTTAAAGTGACGGCATAATAATAAAAAAATG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chix_R</w:t>
            </w:r>
          </w:p>
        </w:tc>
        <w:tc>
          <w:tcPr>
            <w:tcW w:w="70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AAAAAAATGGCCAATATCGCTATTGGCCCGTCAAAGAGGAATTTCATTTTTTTATTATTATGC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877BE6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cyar_F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TAATACGACTCACTATAGGCTGAAAAACATAACCCATAAAATGCTAGCTGTACCAGGAACCACC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877BE6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cyar_R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AAAAAATAAGCCCGTGTAAGGGAGATTACACAGGCTAAGGAGGTGGTTCCTGGTACAGCTAGC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dsra_F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TAATACGACTCACTATAGGAACACATCAGATTTCCTGGTGTAACGAATTTTTTAAGTGCTTCTTGC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dsra_R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AAAAAAATCCCGACCCTGAGGGGGTCGGGATGAAACTTGCTTAAGCAAGAAGCACTTAAAAAATTCG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mcas_F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TAATACGACTCACTATAGGACCGGCGCAGAGGAGACAATGCCGGATTTAAGACGCGGATGCACTGC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mcas_R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ATAAAAAAATAGAGTCTGTCGACATCCGCCAGACTCTACAGTACACACAGCAGTGCATCCGCGTCTT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mgrr_F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TAATACGACTCACTATAG</w:t>
            </w:r>
            <w:r w:rsidRPr="00280F43">
              <w:rPr>
                <w:rFonts w:ascii="Times New Roman" w:eastAsia="Times New Roman" w:hAnsi="Times New Roman"/>
                <w:lang w:eastAsia="pl-PL"/>
              </w:rPr>
              <w:t>GATTCGTTATCAGTGCAGGAAAATGCCTGTTAGCGTAAAAGCAAAACAC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Default="009A4360" w:rsidP="00277F82">
            <w:pPr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mgrr_R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AAAAAAAACCGCCAGTAAACCGGCGGTGAATGCTTGCATGGATAGATTTGTGTTTTGCTTTTACGC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ry</w:t>
            </w:r>
            <w:r>
              <w:rPr>
                <w:rFonts w:cs="Times New Roman"/>
                <w:noProof/>
              </w:rPr>
              <w:t>h</w:t>
            </w:r>
            <w:r w:rsidRPr="00877BE6">
              <w:rPr>
                <w:rFonts w:cs="Times New Roman"/>
                <w:noProof/>
              </w:rPr>
              <w:t>b_F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TAATACGACTCACTATAGGCGATCAGGAAGACCCTCGCGGAGAACCTGAAAGCACGACATTGC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877BE6">
              <w:rPr>
                <w:rFonts w:cs="Times New Roman"/>
                <w:noProof/>
              </w:rPr>
              <w:t>ry</w:t>
            </w:r>
            <w:r>
              <w:rPr>
                <w:rFonts w:cs="Times New Roman"/>
                <w:noProof/>
              </w:rPr>
              <w:t>h</w:t>
            </w:r>
            <w:r w:rsidRPr="00877BE6">
              <w:rPr>
                <w:rFonts w:cs="Times New Roman"/>
                <w:noProof/>
              </w:rPr>
              <w:t>b_R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pStyle w:val="Bezodstpw"/>
              <w:spacing w:line="276" w:lineRule="auto"/>
              <w:rPr>
                <w:rFonts w:ascii="Times New Roman" w:hAnsi="Times New Roman"/>
              </w:rPr>
            </w:pPr>
            <w:r w:rsidRPr="00280F43">
              <w:rPr>
                <w:rFonts w:ascii="Times New Roman" w:hAnsi="Times New Roman"/>
              </w:rPr>
              <w:t>AAAAAAAAAGCCAGCACCCGGCTGGCTAAGTAATACTGGAAGCAATGTGAGCAATGTCGTGCTTTCAGG</w:t>
            </w:r>
          </w:p>
        </w:tc>
      </w:tr>
      <w:tr w:rsidR="00CD4C6A" w:rsidRPr="00877BE6" w:rsidTr="00CD4C6A">
        <w:tc>
          <w:tcPr>
            <w:tcW w:w="2518" w:type="dxa"/>
            <w:hideMark/>
          </w:tcPr>
          <w:p w:rsidR="00CD4C6A" w:rsidRPr="00877BE6" w:rsidRDefault="00CD4C6A" w:rsidP="00C41A3E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133_F</w:t>
            </w:r>
          </w:p>
        </w:tc>
        <w:tc>
          <w:tcPr>
            <w:tcW w:w="7058" w:type="dxa"/>
          </w:tcPr>
          <w:p w:rsidR="00CD4C6A" w:rsidRPr="00280F43" w:rsidRDefault="00CD4C6A" w:rsidP="00C41A3E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</w:rPr>
              <w:t>TAATACGACTCACTATAGCGCGTGTAGATTTTACTTATCTGACTACCTCCGCACTTTTTCCCTGCCGGGCCTGAAAAGCCACTAAGCAGGG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</w:rPr>
              <w:t>CTGTGTAATCGATTTGATGTATCTCATGCAAACAAACCCTGGACAAACAGGTGATAACACCCTGCTTAGTGGCTTTTC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133_AU1_v1_F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  <w:noProof/>
              </w:rPr>
              <w:t>TAATACGACTCACTATAGCGCGTGTAGACCGCACTTATCTGACTACCTCCGCACTTTTTCCCTGCCGGGCCTGAAAAGCCACTAAGC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133_AU2_v1_F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</w:rPr>
              <w:t>TAATACGACTCACTATA</w:t>
            </w:r>
            <w:r w:rsidRPr="00280F43">
              <w:rPr>
                <w:rFonts w:eastAsia="Courier" w:cs="Times New Roman"/>
              </w:rPr>
              <w:t>GCGCG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G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AGA</w:t>
            </w:r>
            <w:r>
              <w:rPr>
                <w:rFonts w:eastAsia="Courier" w:cs="Times New Roman"/>
              </w:rPr>
              <w:t>TTTT</w:t>
            </w:r>
            <w:r w:rsidRPr="00280F43">
              <w:rPr>
                <w:rFonts w:eastAsia="Courier" w:cs="Times New Roman"/>
              </w:rPr>
              <w:t>AC</w:t>
            </w:r>
            <w:r>
              <w:rPr>
                <w:rFonts w:eastAsia="Courier" w:cs="Times New Roman"/>
              </w:rPr>
              <w:t>TT</w:t>
            </w:r>
            <w:r w:rsidRPr="00280F43">
              <w:rPr>
                <w:rFonts w:eastAsia="Courier" w:cs="Times New Roman"/>
              </w:rPr>
              <w:t>A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GAC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ACC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CCGCACCCGC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CCC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GCCGGGCC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GAAAAGCCAC</w:t>
            </w:r>
            <w:r>
              <w:rPr>
                <w:rFonts w:eastAsia="Courier" w:cs="Times New Roman"/>
              </w:rPr>
              <w:t>T</w:t>
            </w:r>
            <w:r w:rsidRPr="00280F43">
              <w:rPr>
                <w:rFonts w:eastAsia="Courier" w:cs="Times New Roman"/>
              </w:rPr>
              <w:t>AAGC</w:t>
            </w:r>
          </w:p>
        </w:tc>
      </w:tr>
      <w:tr w:rsidR="009A4360" w:rsidRPr="00877BE6" w:rsidTr="00CD4C6A">
        <w:trPr>
          <w:trHeight w:val="68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133_AU1_v1/AU2_v</w:t>
            </w:r>
            <w:r>
              <w:rPr>
                <w:rFonts w:cs="Times New Roman"/>
                <w:noProof/>
              </w:rPr>
              <w:t>1</w:t>
            </w:r>
            <w:r w:rsidRPr="00877BE6">
              <w:rPr>
                <w:rFonts w:cs="Times New Roman"/>
                <w:noProof/>
              </w:rPr>
              <w:t>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eastAsia="Courier" w:cs="Times New Roman"/>
              </w:rPr>
              <w:t>CTGTGTAATCGATTTGATGTATCTCATGCAAACAAACCCTGGACAAACAGGTGATAACACCCTGCTTAGTGGCTTTTCAGGCC</w:t>
            </w:r>
          </w:p>
        </w:tc>
      </w:tr>
      <w:tr w:rsidR="009A4360" w:rsidRPr="00877BE6" w:rsidTr="00CD4C6A">
        <w:trPr>
          <w:trHeight w:val="68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133_AU1_v2_F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eastAsia="Courier New" w:cs="Times New Roman"/>
              </w:rPr>
            </w:pPr>
            <w:r w:rsidRPr="00280F43">
              <w:rPr>
                <w:rFonts w:cs="Times New Roman"/>
                <w:lang w:val="pl-PL"/>
              </w:rPr>
              <w:t>TAATACGACTCACTATA</w:t>
            </w:r>
            <w:r w:rsidRPr="00280F43">
              <w:rPr>
                <w:rFonts w:eastAsia="Courier" w:cs="Times New Roman"/>
                <w:lang w:val="pl-PL"/>
              </w:rPr>
              <w:t>GCGCGTGTAGTTTTTTCTTTTCTGACTACCTCCGCACTTTTTCCCTGCCGGGCCTGAAAAGCCACTAAGCAGGG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 _AU2_</w:t>
            </w:r>
            <w:r>
              <w:rPr>
                <w:rFonts w:cs="Times New Roman"/>
                <w:noProof/>
              </w:rPr>
              <w:t>v2_</w:t>
            </w:r>
            <w:r w:rsidRPr="00877BE6">
              <w:rPr>
                <w:rFonts w:cs="Times New Roman"/>
                <w:noProof/>
              </w:rPr>
              <w:t>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contextualSpacing/>
              <w:rPr>
                <w:rFonts w:cs="Times New Roman"/>
              </w:rPr>
            </w:pPr>
            <w:r w:rsidRPr="00280F43">
              <w:rPr>
                <w:rFonts w:eastAsia="Courier New" w:cs="Times New Roman"/>
              </w:rPr>
              <w:t>TAATACGACTCACTATA</w:t>
            </w:r>
            <w:r w:rsidRPr="00280F43">
              <w:rPr>
                <w:rFonts w:cs="Times New Roman"/>
              </w:rPr>
              <w:t>GCGCGTGTAGATTTTACTTATCTGACTAC</w:t>
            </w:r>
            <w:r w:rsidRPr="00280F43">
              <w:rPr>
                <w:rFonts w:cs="Times New Roman"/>
              </w:rPr>
              <w:lastRenderedPageBreak/>
              <w:t>CTCCGCACCTCCTCCCTGCCGGGCCTGAAAAGCCAC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t>eptb</w:t>
            </w:r>
            <w:r w:rsidRPr="00877BE6">
              <w:rPr>
                <w:rFonts w:cs="Times New Roman"/>
                <w:noProof/>
              </w:rPr>
              <w:t>133_AU1_AU2_F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</w:rPr>
            </w:pPr>
            <w:r w:rsidRPr="00280F43">
              <w:rPr>
                <w:rFonts w:eastAsia="Courier New" w:cs="Times New Roman"/>
              </w:rPr>
              <w:t>TAATACGACTCACTATA</w:t>
            </w:r>
            <w:r w:rsidRPr="00280F43">
              <w:rPr>
                <w:rFonts w:cs="Times New Roman"/>
              </w:rPr>
              <w:t>GCGCGTGTAGATTCCACTCATCTGACTACCTCCGCAC</w:t>
            </w:r>
            <w:r w:rsidRPr="00280F43">
              <w:rPr>
                <w:rFonts w:cs="Times New Roman"/>
                <w:lang w:val="pl-PL"/>
              </w:rPr>
              <w:t>CTCCT</w:t>
            </w:r>
            <w:r w:rsidRPr="00280F43">
              <w:rPr>
                <w:rFonts w:cs="Times New Roman"/>
              </w:rPr>
              <w:t>CCCTGCCGGGCCTGAAAAGCCAC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t>eptb</w:t>
            </w:r>
            <w:r w:rsidRPr="00877BE6">
              <w:rPr>
                <w:rFonts w:cs="Times New Roman"/>
                <w:noProof/>
              </w:rPr>
              <w:t>133_AU1_v2/AU2_v2/AU1_AU2_R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</w:rPr>
            </w:pPr>
            <w:r w:rsidRPr="00280F43">
              <w:rPr>
                <w:rFonts w:cs="Times New Roman"/>
              </w:rPr>
              <w:t>CTGTGTAATCGATTTGATGTATCTCATGCAAACAAACCCTGGACAAACAGGTGATAACACCCTGCTTAGTGGCTTTTCAGGCCCGGC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noProof/>
              </w:rPr>
              <w:t>ygdq</w:t>
            </w:r>
            <w:r w:rsidRPr="00877BE6">
              <w:rPr>
                <w:rFonts w:cs="Times New Roman"/>
                <w:noProof/>
              </w:rPr>
              <w:t>145_F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</w:rPr>
              <w:t>TAATACGACTCACTATAGCTTCATTTTTTTGGCAGGGCTTTTTAGATGTTATTTGCATGGATAACCGATCCTAACGCCTGGCTTGCGCTCGGTACGCTG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noProof/>
              </w:rPr>
              <w:t>ygdq</w:t>
            </w:r>
            <w:r w:rsidRPr="00877BE6">
              <w:rPr>
                <w:rFonts w:cs="Times New Roman"/>
                <w:noProof/>
              </w:rPr>
              <w:t>145_R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</w:rPr>
            </w:pPr>
            <w:r w:rsidRPr="00280F43">
              <w:rPr>
                <w:rFonts w:cs="Times New Roman"/>
              </w:rPr>
              <w:t>CTTTGCCACCACCAGAGAAAGGAAAATAATATTGTCGATCCCAAGAACGATCTCCAGCAGCGTCAGCGTACCGAGCGCAAGCCAG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>
              <w:rPr>
                <w:rFonts w:cs="Times New Roman"/>
                <w:lang w:val="pl-PL"/>
              </w:rPr>
              <w:t>ygdq</w:t>
            </w:r>
            <w:r w:rsidRPr="00877BE6">
              <w:rPr>
                <w:rFonts w:cs="Times New Roman"/>
                <w:lang w:val="pl-PL"/>
              </w:rPr>
              <w:t>145_AU</w:t>
            </w:r>
            <w:r w:rsidRPr="00280F43">
              <w:rPr>
                <w:rFonts w:cs="Times New Roman"/>
                <w:lang w:val="pl-PL"/>
              </w:rPr>
              <w:t>1</w:t>
            </w:r>
            <w:r w:rsidRPr="00877BE6">
              <w:rPr>
                <w:rFonts w:cs="Times New Roman"/>
                <w:lang w:val="pl-PL"/>
              </w:rPr>
              <w:t>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 w:rsidRPr="00280F43">
              <w:rPr>
                <w:rFonts w:cs="Times New Roman"/>
                <w:lang w:val="pl-PL"/>
              </w:rPr>
              <w:t>TAATACGACTCACTATAGGCAGGGCTTTTTAGATGTTATATTTGCATGGATAACCGATCCTAACGCCTGGCTTGCGCTCG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>
              <w:rPr>
                <w:rFonts w:cs="Times New Roman"/>
                <w:lang w:val="pl-PL"/>
              </w:rPr>
              <w:t>ygdq145_</w:t>
            </w:r>
            <w:r w:rsidRPr="00877BE6">
              <w:rPr>
                <w:rFonts w:cs="Times New Roman"/>
                <w:lang w:val="pl-PL"/>
              </w:rPr>
              <w:t>A</w:t>
            </w:r>
            <w:r>
              <w:rPr>
                <w:rFonts w:cs="Times New Roman"/>
                <w:lang w:val="pl-PL"/>
              </w:rPr>
              <w:t>U2</w:t>
            </w:r>
            <w:r w:rsidRPr="00877BE6">
              <w:rPr>
                <w:rFonts w:cs="Times New Roman"/>
                <w:lang w:val="pl-PL"/>
              </w:rPr>
              <w:t>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4E1317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 w:rsidRPr="004E1317">
              <w:t>TAATACGACTCACTATAGCTTCATTTTTTTG</w:t>
            </w:r>
            <w:r w:rsidRPr="004E1317">
              <w:rPr>
                <w:rFonts w:cs="Times New Roman"/>
              </w:rPr>
              <w:t>GCAGGGC</w:t>
            </w:r>
            <w:r w:rsidRPr="004E1317">
              <w:rPr>
                <w:rFonts w:cs="Times New Roman"/>
                <w:color w:val="000000" w:themeColor="text1"/>
              </w:rPr>
              <w:t>TTCACA</w:t>
            </w:r>
            <w:r w:rsidRPr="004E1317">
              <w:rPr>
                <w:rFonts w:cs="Times New Roman"/>
              </w:rPr>
              <w:t>GATGTTATTTGCATGGATAACCGATCCTAACGCCTGGCTTGCGCTCGGTACGCTG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>
              <w:rPr>
                <w:rFonts w:cs="Times New Roman"/>
                <w:lang w:val="pl-PL"/>
              </w:rPr>
              <w:t>ygdq</w:t>
            </w:r>
            <w:r w:rsidRPr="00877BE6">
              <w:rPr>
                <w:rFonts w:cs="Times New Roman"/>
                <w:lang w:val="pl-PL"/>
              </w:rPr>
              <w:t>145_AU</w:t>
            </w:r>
            <w:r w:rsidRPr="004E1317">
              <w:rPr>
                <w:rFonts w:cs="Times New Roman"/>
                <w:lang w:val="pl-PL"/>
              </w:rPr>
              <w:t>1</w:t>
            </w:r>
            <w:r>
              <w:rPr>
                <w:rFonts w:cs="Times New Roman"/>
                <w:lang w:val="pl-PL"/>
              </w:rPr>
              <w:t>/</w:t>
            </w:r>
            <w:r w:rsidRPr="00877BE6">
              <w:rPr>
                <w:rFonts w:cs="Times New Roman"/>
                <w:lang w:val="pl-PL"/>
              </w:rPr>
              <w:t>A</w:t>
            </w:r>
            <w:r>
              <w:rPr>
                <w:rFonts w:cs="Times New Roman"/>
                <w:lang w:val="pl-PL"/>
              </w:rPr>
              <w:t>U2</w:t>
            </w:r>
            <w:r w:rsidRPr="00877BE6">
              <w:rPr>
                <w:rFonts w:cs="Times New Roman"/>
                <w:lang w:val="pl-PL"/>
              </w:rPr>
              <w:t>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 w:rsidRPr="00280F43">
              <w:rPr>
                <w:rFonts w:cs="Times New Roman"/>
                <w:lang w:val="pl-PL"/>
              </w:rPr>
              <w:t>CTTTGCCACCACCAGAGAAAGGAAAATAATATTGTCGATCCCAAGAACGATCTCCAGCAGCGTCAGCGTACCGAGCGCAAGCCAGGCGTTAG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>
              <w:rPr>
                <w:rFonts w:cs="Times New Roman"/>
                <w:lang w:val="pl-PL"/>
              </w:rPr>
              <w:t>ygdq</w:t>
            </w:r>
            <w:r w:rsidRPr="00877BE6">
              <w:rPr>
                <w:rFonts w:cs="Times New Roman"/>
                <w:lang w:val="pl-PL"/>
              </w:rPr>
              <w:t>145_AU</w:t>
            </w:r>
            <w:r>
              <w:rPr>
                <w:rFonts w:cs="Times New Roman"/>
                <w:lang w:val="pl-PL"/>
              </w:rPr>
              <w:t>3</w:t>
            </w:r>
            <w:r w:rsidRPr="00877BE6">
              <w:rPr>
                <w:rFonts w:cs="Times New Roman"/>
                <w:lang w:val="pl-PL"/>
              </w:rPr>
              <w:t>_F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 w:rsidRPr="00280F43">
              <w:rPr>
                <w:rFonts w:cs="Times New Roman"/>
                <w:lang w:val="pl-PL"/>
              </w:rPr>
              <w:t>TAATACGACTCACTATAGCTTCATTTTTTTGGCAGGGCTTTTTAGATGTTATTTGCATGGATAACCGATCCTAACGCCTGGCTTGC</w:t>
            </w:r>
          </w:p>
        </w:tc>
      </w:tr>
      <w:tr w:rsidR="009A4360" w:rsidRPr="00877BE6" w:rsidTr="00CD4C6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877BE6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>
              <w:rPr>
                <w:rFonts w:cs="Times New Roman"/>
                <w:lang w:val="pl-PL"/>
              </w:rPr>
              <w:t>ygdq</w:t>
            </w:r>
            <w:r w:rsidRPr="00877BE6">
              <w:rPr>
                <w:rFonts w:cs="Times New Roman"/>
                <w:lang w:val="pl-PL"/>
              </w:rPr>
              <w:t>145_AU</w:t>
            </w:r>
            <w:r>
              <w:rPr>
                <w:rFonts w:cs="Times New Roman"/>
                <w:lang w:val="pl-PL"/>
              </w:rPr>
              <w:t>3</w:t>
            </w:r>
            <w:r w:rsidRPr="00877BE6">
              <w:rPr>
                <w:rFonts w:cs="Times New Roman"/>
                <w:lang w:val="pl-PL"/>
              </w:rPr>
              <w:t>_R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360" w:rsidRPr="00280F43" w:rsidRDefault="009A4360" w:rsidP="00277F82">
            <w:pPr>
              <w:spacing w:line="276" w:lineRule="auto"/>
              <w:rPr>
                <w:rFonts w:cs="Times New Roman"/>
                <w:noProof/>
                <w:lang w:val="pl-PL"/>
              </w:rPr>
            </w:pPr>
            <w:r w:rsidRPr="00280F43">
              <w:rPr>
                <w:rFonts w:cs="Times New Roman"/>
                <w:lang w:val="pl-PL"/>
              </w:rPr>
              <w:t>CTTTGCCACCACCAGAGAGAGGACCAGCACATTGTCGATCCCAAGAACGATCTCCAGCAGCGTCAGCGTACCGAGCGCAAGCCAGGCGTTAGGATC</w:t>
            </w:r>
          </w:p>
        </w:tc>
      </w:tr>
    </w:tbl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5C44DB" w:rsidP="00C35214">
      <w:pPr>
        <w:spacing w:line="360" w:lineRule="auto"/>
        <w:rPr>
          <w:rFonts w:cs="Times New Roman"/>
          <w:noProof/>
        </w:rPr>
      </w:pPr>
    </w:p>
    <w:p w:rsidR="00536254" w:rsidRDefault="00536254" w:rsidP="00C35214">
      <w:pPr>
        <w:spacing w:line="360" w:lineRule="auto"/>
        <w:rPr>
          <w:rFonts w:cs="Times New Roman"/>
          <w:noProof/>
        </w:rPr>
      </w:pPr>
    </w:p>
    <w:p w:rsidR="0071051C" w:rsidRDefault="0071051C" w:rsidP="00C35214">
      <w:pPr>
        <w:spacing w:line="360" w:lineRule="auto"/>
        <w:rPr>
          <w:rFonts w:cs="Times New Roman"/>
          <w:noProof/>
        </w:rPr>
      </w:pPr>
    </w:p>
    <w:p w:rsidR="0071051C" w:rsidRDefault="0071051C" w:rsidP="00C35214">
      <w:pPr>
        <w:spacing w:line="360" w:lineRule="auto"/>
        <w:rPr>
          <w:rFonts w:cs="Times New Roman"/>
          <w:noProof/>
        </w:rPr>
      </w:pPr>
    </w:p>
    <w:p w:rsidR="00CD4C6A" w:rsidRDefault="00CD4C6A" w:rsidP="00C35214">
      <w:pPr>
        <w:spacing w:line="360" w:lineRule="auto"/>
        <w:rPr>
          <w:rFonts w:cs="Times New Roman"/>
          <w:noProof/>
        </w:rPr>
      </w:pPr>
    </w:p>
    <w:p w:rsidR="00CD4C6A" w:rsidRDefault="00CD4C6A" w:rsidP="00C35214">
      <w:pPr>
        <w:spacing w:line="360" w:lineRule="auto"/>
        <w:rPr>
          <w:rFonts w:cs="Times New Roman"/>
          <w:noProof/>
        </w:rPr>
      </w:pPr>
    </w:p>
    <w:p w:rsidR="005C44DB" w:rsidRPr="00877BE6" w:rsidRDefault="00ED5F36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S</w:t>
      </w:r>
      <w:r w:rsidRPr="00877BE6">
        <w:rPr>
          <w:rFonts w:eastAsia="Calibri" w:cs="Times New Roman"/>
          <w:b/>
        </w:rPr>
        <w:t>UPPLEMENTAL FIGURES</w:t>
      </w:r>
    </w:p>
    <w:p w:rsidR="00495A3A" w:rsidRDefault="00495A3A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495A3A" w:rsidRDefault="00495A3A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proofErr w:type="spellStart"/>
      <w:r>
        <w:rPr>
          <w:rFonts w:eastAsia="Calibri" w:cs="Times New Roman"/>
        </w:rPr>
        <w:t>Suplemental</w:t>
      </w:r>
      <w:proofErr w:type="spellEnd"/>
      <w:r>
        <w:rPr>
          <w:rFonts w:eastAsia="Calibri" w:cs="Times New Roman"/>
        </w:rPr>
        <w:t xml:space="preserve"> Figure S1</w:t>
      </w:r>
    </w:p>
    <w:p w:rsidR="00495A3A" w:rsidRDefault="00495A3A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495A3A" w:rsidRDefault="00536254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bookmarkStart w:id="0" w:name="_GoBack"/>
      <w:r>
        <w:rPr>
          <w:rFonts w:cs="Times New Roman"/>
          <w:b/>
          <w:noProof/>
          <w:lang w:val="pl-PL" w:eastAsia="pl-PL"/>
        </w:rPr>
        <w:drawing>
          <wp:inline distT="0" distB="0" distL="0" distR="0" wp14:anchorId="5B7D47C0" wp14:editId="703679F3">
            <wp:extent cx="5675064" cy="318897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526_Supplementary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064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95A3A" w:rsidRDefault="00495A3A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6F558F" w:rsidRDefault="006F558F" w:rsidP="00DB73D0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r w:rsidRPr="008D123E">
        <w:rPr>
          <w:rFonts w:eastAsia="Calibri" w:cs="Times New Roman"/>
          <w:b/>
        </w:rPr>
        <w:t>Supplemental Figure S1. Probing of secondary structures of</w:t>
      </w:r>
      <w:r w:rsidRPr="008D123E">
        <w:rPr>
          <w:rFonts w:eastAsia="Calibri" w:cs="Times New Roman"/>
          <w:b/>
          <w:i/>
        </w:rPr>
        <w:t xml:space="preserve"> </w:t>
      </w:r>
      <w:r w:rsidRPr="008D123E">
        <w:rPr>
          <w:rFonts w:eastAsia="Calibri" w:cs="Times New Roman"/>
          <w:b/>
        </w:rPr>
        <w:t xml:space="preserve">sRNA </w:t>
      </w:r>
      <w:proofErr w:type="spellStart"/>
      <w:r w:rsidRPr="008D123E">
        <w:rPr>
          <w:rFonts w:eastAsia="Calibri" w:cs="Times New Roman"/>
          <w:b/>
        </w:rPr>
        <w:t>MgrR</w:t>
      </w:r>
      <w:proofErr w:type="spellEnd"/>
      <w:r w:rsidRPr="008D123E">
        <w:rPr>
          <w:rFonts w:eastAsia="Calibri" w:cs="Times New Roman"/>
          <w:b/>
        </w:rPr>
        <w:t>, and fragments of mRNAs</w:t>
      </w:r>
      <w:r w:rsidRPr="006F558F">
        <w:rPr>
          <w:rFonts w:eastAsia="Calibri" w:cs="Times New Roman"/>
          <w:b/>
          <w:i/>
        </w:rPr>
        <w:t xml:space="preserve"> </w:t>
      </w:r>
      <w:r w:rsidRPr="00B34D58">
        <w:rPr>
          <w:rFonts w:eastAsia="Calibri" w:cs="Times New Roman"/>
          <w:b/>
          <w:i/>
        </w:rPr>
        <w:t>eptB</w:t>
      </w:r>
      <w:r w:rsidRPr="00B34D58">
        <w:rPr>
          <w:rFonts w:eastAsia="Calibri" w:cs="Times New Roman"/>
          <w:b/>
        </w:rPr>
        <w:t>133</w:t>
      </w:r>
      <w:r>
        <w:rPr>
          <w:rFonts w:eastAsia="Calibri" w:cs="Times New Roman"/>
          <w:b/>
        </w:rPr>
        <w:t xml:space="preserve"> and</w:t>
      </w:r>
      <w:r w:rsidRPr="00B34D58">
        <w:rPr>
          <w:rFonts w:eastAsia="Calibri" w:cs="Times New Roman"/>
          <w:b/>
          <w:i/>
        </w:rPr>
        <w:t xml:space="preserve"> ygdQ</w:t>
      </w:r>
      <w:r w:rsidRPr="00B34D58">
        <w:rPr>
          <w:rFonts w:eastAsia="Calibri" w:cs="Times New Roman"/>
          <w:b/>
        </w:rPr>
        <w:t xml:space="preserve">145. </w:t>
      </w:r>
      <w:r w:rsidRPr="00B34D58">
        <w:rPr>
          <w:rFonts w:eastAsia="Calibri" w:cs="Times New Roman"/>
        </w:rPr>
        <w:t>(A)</w:t>
      </w:r>
      <w:r w:rsidR="00DB73D0">
        <w:rPr>
          <w:rFonts w:eastAsia="Calibri" w:cs="Times New Roman"/>
        </w:rPr>
        <w:t xml:space="preserve"> P</w:t>
      </w:r>
      <w:r>
        <w:rPr>
          <w:rFonts w:eastAsia="Calibri" w:cs="Times New Roman"/>
        </w:rPr>
        <w:t>robing of</w:t>
      </w:r>
      <w:r w:rsidRPr="00B34D58">
        <w:rPr>
          <w:rFonts w:eastAsia="Calibri" w:cs="Times New Roman"/>
        </w:rPr>
        <w:t xml:space="preserve"> </w:t>
      </w:r>
      <w:r w:rsidR="00DB73D0">
        <w:rPr>
          <w:rFonts w:eastAsia="Calibri" w:cs="Times New Roman"/>
        </w:rPr>
        <w:t>the structure of</w:t>
      </w:r>
      <w:r w:rsidR="00DB73D0" w:rsidRPr="00B34D58">
        <w:rPr>
          <w:rFonts w:eastAsia="Calibri" w:cs="Times New Roman"/>
          <w:vertAlign w:val="superscript"/>
        </w:rPr>
        <w:t xml:space="preserve"> </w:t>
      </w:r>
      <w:r w:rsidRPr="00B34D58">
        <w:rPr>
          <w:rFonts w:eastAsia="Calibri" w:cs="Times New Roman"/>
          <w:vertAlign w:val="superscript"/>
        </w:rPr>
        <w:t>32</w:t>
      </w:r>
      <w:r w:rsidRPr="00B34D58">
        <w:rPr>
          <w:rFonts w:eastAsia="Calibri" w:cs="Times New Roman"/>
        </w:rPr>
        <w:t>P-MgrR with</w:t>
      </w:r>
      <w:r w:rsidR="00DB73D0">
        <w:rPr>
          <w:rFonts w:eastAsia="Calibri" w:cs="Times New Roman"/>
        </w:rPr>
        <w:t xml:space="preserve"> RNase T1 and</w:t>
      </w:r>
      <w:r w:rsidRPr="00B34D58">
        <w:rPr>
          <w:rFonts w:eastAsia="Calibri" w:cs="Times New Roman"/>
        </w:rPr>
        <w:t xml:space="preserve"> </w:t>
      </w:r>
      <w:r w:rsidR="00DB73D0">
        <w:rPr>
          <w:rFonts w:eastAsia="Calibri" w:cs="Times New Roman"/>
        </w:rPr>
        <w:t>Nuclease S1</w:t>
      </w:r>
      <w:r w:rsidRPr="00B34D58">
        <w:rPr>
          <w:rFonts w:eastAsia="Calibri" w:cs="Times New Roman"/>
        </w:rPr>
        <w:t xml:space="preserve">. </w:t>
      </w:r>
      <w:r w:rsidR="00DB73D0" w:rsidRPr="00B34D58">
        <w:rPr>
          <w:rFonts w:eastAsia="Calibri" w:cs="Times New Roman"/>
        </w:rPr>
        <w:t>(</w:t>
      </w:r>
      <w:r w:rsidR="00DB73D0">
        <w:rPr>
          <w:rFonts w:eastAsia="Calibri" w:cs="Times New Roman"/>
        </w:rPr>
        <w:t xml:space="preserve">B) Probing of the structure of </w:t>
      </w:r>
      <w:r w:rsidR="00DB73D0" w:rsidRPr="00B34D58">
        <w:rPr>
          <w:rFonts w:eastAsia="Calibri" w:cs="Times New Roman"/>
          <w:vertAlign w:val="superscript"/>
        </w:rPr>
        <w:t>32</w:t>
      </w:r>
      <w:r w:rsidR="00DB73D0" w:rsidRPr="00B34D58">
        <w:rPr>
          <w:rFonts w:eastAsia="Calibri" w:cs="Times New Roman"/>
        </w:rPr>
        <w:t>P</w:t>
      </w:r>
      <w:r w:rsidR="00DB73D0" w:rsidRPr="00B34D58">
        <w:rPr>
          <w:rFonts w:eastAsia="Calibri" w:cs="Times New Roman"/>
          <w:i/>
        </w:rPr>
        <w:t>-eptB</w:t>
      </w:r>
      <w:r w:rsidR="00DB73D0" w:rsidRPr="00B34D58">
        <w:rPr>
          <w:rFonts w:eastAsia="Calibri" w:cs="Times New Roman"/>
        </w:rPr>
        <w:t>133</w:t>
      </w:r>
      <w:r w:rsidR="00DB73D0" w:rsidRPr="00B34D58">
        <w:rPr>
          <w:rFonts w:eastAsia="Calibri" w:cs="Times New Roman"/>
          <w:i/>
        </w:rPr>
        <w:t xml:space="preserve"> </w:t>
      </w:r>
      <w:r w:rsidR="00DB73D0" w:rsidRPr="00B34D58">
        <w:rPr>
          <w:rFonts w:eastAsia="Calibri" w:cs="Times New Roman"/>
        </w:rPr>
        <w:t xml:space="preserve">mRNA </w:t>
      </w:r>
      <w:r w:rsidR="00DB73D0">
        <w:rPr>
          <w:rFonts w:eastAsia="Calibri" w:cs="Times New Roman"/>
        </w:rPr>
        <w:t>with RNases T1 and T2 using longer electrophoretic run for better separation of longer RNA fragments. (C)</w:t>
      </w:r>
      <w:r w:rsidR="00DB73D0" w:rsidRPr="00B34D58">
        <w:rPr>
          <w:rFonts w:eastAsia="Calibri" w:cs="Times New Roman"/>
        </w:rPr>
        <w:t xml:space="preserve"> </w:t>
      </w:r>
      <w:r w:rsidR="00DB73D0">
        <w:rPr>
          <w:rFonts w:eastAsia="Calibri" w:cs="Times New Roman"/>
        </w:rPr>
        <w:t xml:space="preserve">Probing of the structure of </w:t>
      </w:r>
      <w:r w:rsidR="00DB73D0" w:rsidRPr="00B34D58">
        <w:rPr>
          <w:rFonts w:eastAsia="Calibri" w:cs="Times New Roman"/>
          <w:vertAlign w:val="superscript"/>
        </w:rPr>
        <w:t>32</w:t>
      </w:r>
      <w:r w:rsidR="00DB73D0" w:rsidRPr="00B34D58">
        <w:rPr>
          <w:rFonts w:eastAsia="Calibri" w:cs="Times New Roman"/>
        </w:rPr>
        <w:t>P</w:t>
      </w:r>
      <w:r w:rsidR="00DB73D0" w:rsidRPr="00B34D58">
        <w:rPr>
          <w:rFonts w:eastAsia="Calibri" w:cs="Times New Roman"/>
          <w:i/>
        </w:rPr>
        <w:t>-ygdQ</w:t>
      </w:r>
      <w:r w:rsidR="00DB73D0" w:rsidRPr="00B34D58">
        <w:rPr>
          <w:rFonts w:eastAsia="Calibri" w:cs="Times New Roman"/>
        </w:rPr>
        <w:t>145</w:t>
      </w:r>
      <w:r w:rsidR="00DB73D0" w:rsidRPr="00B34D58">
        <w:rPr>
          <w:rFonts w:eastAsia="Calibri" w:cs="Times New Roman"/>
          <w:b/>
          <w:i/>
        </w:rPr>
        <w:t xml:space="preserve"> </w:t>
      </w:r>
      <w:r w:rsidR="00DB73D0" w:rsidRPr="00B34D58">
        <w:rPr>
          <w:rFonts w:eastAsia="Calibri" w:cs="Times New Roman"/>
        </w:rPr>
        <w:t xml:space="preserve">mRNA </w:t>
      </w:r>
      <w:r w:rsidR="00DB73D0">
        <w:rPr>
          <w:rFonts w:eastAsia="Calibri" w:cs="Times New Roman"/>
        </w:rPr>
        <w:t xml:space="preserve">with RNases T1 and T2 using longer electrophoretic run for better separation of longer RNA fragments. </w:t>
      </w:r>
      <w:r w:rsidR="00CD4C6A">
        <w:rPr>
          <w:rFonts w:eastAsia="Calibri" w:cs="Times New Roman"/>
        </w:rPr>
        <w:t>Symbols</w:t>
      </w:r>
      <w:r w:rsidR="00DB73D0">
        <w:rPr>
          <w:rFonts w:eastAsia="Calibri" w:cs="Times New Roman"/>
        </w:rPr>
        <w:t xml:space="preserve"> </w:t>
      </w:r>
      <w:r w:rsidRPr="00B34D58">
        <w:rPr>
          <w:rFonts w:eastAsia="Calibri" w:cs="Times New Roman"/>
        </w:rPr>
        <w:t>T1 D and T1 N denote probing with RNase T1 in denaturing or native conditions, respectively. The numbers to the left indicate positions of guanosine residues. Blank denotes untreated control and OH</w:t>
      </w:r>
      <w:r w:rsidRPr="00B34D58">
        <w:rPr>
          <w:rFonts w:eastAsia="Calibri" w:cs="Times New Roman"/>
          <w:vertAlign w:val="superscript"/>
        </w:rPr>
        <w:t>-</w:t>
      </w:r>
      <w:r w:rsidRPr="00B34D58">
        <w:rPr>
          <w:rFonts w:eastAsia="Calibri" w:cs="Times New Roman"/>
        </w:rPr>
        <w:t xml:space="preserve"> denotes </w:t>
      </w:r>
      <w:proofErr w:type="spellStart"/>
      <w:r w:rsidRPr="00B34D58">
        <w:rPr>
          <w:rFonts w:eastAsia="Calibri" w:cs="Times New Roman"/>
        </w:rPr>
        <w:t>formamide</w:t>
      </w:r>
      <w:proofErr w:type="spellEnd"/>
      <w:r w:rsidRPr="00B34D58">
        <w:rPr>
          <w:rFonts w:eastAsia="Calibri" w:cs="Times New Roman"/>
        </w:rPr>
        <w:t xml:space="preserve"> ladder</w:t>
      </w:r>
      <w:r w:rsidRPr="00246007">
        <w:rPr>
          <w:rFonts w:eastAsia="Calibri" w:cs="Times New Roman"/>
        </w:rPr>
        <w:t>. Positions of the residues</w:t>
      </w:r>
      <w:r w:rsidR="008D123E">
        <w:rPr>
          <w:rFonts w:eastAsia="Calibri" w:cs="Times New Roman"/>
        </w:rPr>
        <w:t xml:space="preserve"> constrained as single</w:t>
      </w:r>
      <w:r w:rsidR="00CD4C6A">
        <w:rPr>
          <w:rFonts w:eastAsia="Calibri" w:cs="Times New Roman"/>
        </w:rPr>
        <w:t>-</w:t>
      </w:r>
      <w:r w:rsidR="008D123E">
        <w:rPr>
          <w:rFonts w:eastAsia="Calibri" w:cs="Times New Roman"/>
        </w:rPr>
        <w:t>stranded in structure prediction using</w:t>
      </w:r>
      <w:r w:rsidR="008D123E" w:rsidRPr="008D123E">
        <w:rPr>
          <w:rFonts w:eastAsia="Calibri" w:cs="Times New Roman"/>
          <w:i/>
        </w:rPr>
        <w:t xml:space="preserve"> </w:t>
      </w:r>
      <w:proofErr w:type="spellStart"/>
      <w:r w:rsidR="008D123E" w:rsidRPr="008D123E">
        <w:rPr>
          <w:rFonts w:eastAsia="Calibri" w:cs="Times New Roman"/>
          <w:i/>
        </w:rPr>
        <w:t>RNAStructure</w:t>
      </w:r>
      <w:proofErr w:type="spellEnd"/>
      <w:r w:rsidR="008D123E">
        <w:rPr>
          <w:rFonts w:eastAsia="Calibri" w:cs="Times New Roman"/>
        </w:rPr>
        <w:t xml:space="preserve"> software (Figure 1 in main text) are marked with red dots, and those constrained as double</w:t>
      </w:r>
      <w:r w:rsidR="00CD4C6A">
        <w:rPr>
          <w:rFonts w:eastAsia="Calibri" w:cs="Times New Roman"/>
        </w:rPr>
        <w:t>-</w:t>
      </w:r>
      <w:r w:rsidR="008D123E">
        <w:rPr>
          <w:rFonts w:eastAsia="Calibri" w:cs="Times New Roman"/>
        </w:rPr>
        <w:t xml:space="preserve">stranded with green dots. </w:t>
      </w:r>
    </w:p>
    <w:p w:rsidR="00F01E3F" w:rsidRDefault="00F01E3F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r>
        <w:rPr>
          <w:rFonts w:eastAsia="Calibri" w:cs="Times New Roman"/>
        </w:rPr>
        <w:lastRenderedPageBreak/>
        <w:t>Supplemental Figure S</w:t>
      </w:r>
      <w:r w:rsidR="00495A3A">
        <w:rPr>
          <w:rFonts w:eastAsia="Calibri" w:cs="Times New Roman"/>
        </w:rPr>
        <w:t>2</w:t>
      </w:r>
    </w:p>
    <w:p w:rsidR="00F01E3F" w:rsidRDefault="00F01E3F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17402D" w:rsidRDefault="0017402D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17402D" w:rsidRDefault="0017402D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F01E3F" w:rsidRPr="005D3E4B" w:rsidRDefault="0017402D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r>
        <w:rPr>
          <w:rFonts w:eastAsia="Calibri" w:cs="Times New Roman"/>
          <w:noProof/>
          <w:lang w:val="pl-PL" w:eastAsia="pl-PL"/>
        </w:rPr>
        <w:drawing>
          <wp:inline distT="0" distB="0" distL="0" distR="0" wp14:anchorId="64AB07CE" wp14:editId="1057500B">
            <wp:extent cx="5452870" cy="336499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15_Kd_nowe_quadrati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0" cy="3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3F" w:rsidRDefault="00F01E3F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F01E3F" w:rsidRDefault="00F01E3F" w:rsidP="005C44DB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</w:p>
    <w:p w:rsidR="000E773E" w:rsidRPr="0017402D" w:rsidRDefault="00D9633F" w:rsidP="0017402D">
      <w:pPr>
        <w:autoSpaceDE w:val="0"/>
        <w:autoSpaceDN w:val="0"/>
        <w:adjustRightInd w:val="0"/>
        <w:spacing w:after="0" w:line="480" w:lineRule="auto"/>
        <w:rPr>
          <w:rFonts w:eastAsia="Calibri" w:cs="Times New Roman"/>
        </w:rPr>
      </w:pPr>
      <w:r>
        <w:rPr>
          <w:rFonts w:eastAsia="Calibri" w:cs="Times New Roman"/>
          <w:b/>
          <w:noProof/>
        </w:rPr>
        <w:t xml:space="preserve">Supplemental </w:t>
      </w:r>
      <w:r w:rsidR="008B4F83" w:rsidRPr="00B34D58">
        <w:rPr>
          <w:rFonts w:eastAsia="Calibri" w:cs="Times New Roman"/>
          <w:b/>
          <w:noProof/>
        </w:rPr>
        <w:t>Fig</w:t>
      </w:r>
      <w:r w:rsidR="008B4F83">
        <w:rPr>
          <w:rFonts w:eastAsia="Calibri" w:cs="Times New Roman"/>
          <w:b/>
          <w:noProof/>
        </w:rPr>
        <w:t>ure</w:t>
      </w:r>
      <w:r w:rsidR="008B4F83" w:rsidRPr="00B34D58">
        <w:rPr>
          <w:rFonts w:eastAsia="Calibri" w:cs="Times New Roman"/>
          <w:b/>
          <w:noProof/>
        </w:rPr>
        <w:t xml:space="preserve"> </w:t>
      </w:r>
      <w:r>
        <w:rPr>
          <w:rFonts w:eastAsia="Calibri" w:cs="Times New Roman"/>
          <w:b/>
          <w:noProof/>
        </w:rPr>
        <w:t>S</w:t>
      </w:r>
      <w:r w:rsidR="00495A3A">
        <w:rPr>
          <w:rFonts w:eastAsia="Calibri" w:cs="Times New Roman"/>
          <w:b/>
          <w:noProof/>
        </w:rPr>
        <w:t>2</w:t>
      </w:r>
      <w:r w:rsidR="008B4F83">
        <w:rPr>
          <w:rFonts w:eastAsia="Calibri" w:cs="Times New Roman"/>
          <w:b/>
          <w:noProof/>
        </w:rPr>
        <w:t>.</w:t>
      </w:r>
      <w:r w:rsidR="008B4F83" w:rsidRPr="00B34D58">
        <w:rPr>
          <w:rFonts w:eastAsia="Calibri" w:cs="Times New Roman"/>
          <w:b/>
          <w:noProof/>
        </w:rPr>
        <w:t xml:space="preserve"> </w:t>
      </w:r>
      <w:r w:rsidR="008B4F83">
        <w:rPr>
          <w:rFonts w:eastAsia="Calibri" w:cs="Times New Roman"/>
          <w:b/>
        </w:rPr>
        <w:t>E</w:t>
      </w:r>
      <w:r w:rsidR="008B4F83" w:rsidRPr="00B34D58">
        <w:rPr>
          <w:rFonts w:eastAsia="Calibri" w:cs="Times New Roman"/>
          <w:b/>
        </w:rPr>
        <w:t xml:space="preserve">quilibrium binding of </w:t>
      </w:r>
      <w:proofErr w:type="spellStart"/>
      <w:r w:rsidR="008B4F83" w:rsidRPr="00B34D58">
        <w:rPr>
          <w:rFonts w:eastAsia="Calibri" w:cs="Times New Roman"/>
          <w:b/>
        </w:rPr>
        <w:t>MgrR</w:t>
      </w:r>
      <w:proofErr w:type="spellEnd"/>
      <w:r w:rsidR="008B4F83" w:rsidRPr="00B34D58">
        <w:rPr>
          <w:rFonts w:eastAsia="Calibri" w:cs="Times New Roman"/>
          <w:b/>
        </w:rPr>
        <w:t xml:space="preserve"> </w:t>
      </w:r>
      <w:r w:rsidR="008B4F83">
        <w:rPr>
          <w:rFonts w:eastAsia="Calibri" w:cs="Times New Roman"/>
          <w:b/>
        </w:rPr>
        <w:t xml:space="preserve">sRNA </w:t>
      </w:r>
      <w:r w:rsidR="008B4F83" w:rsidRPr="00B34D58">
        <w:rPr>
          <w:rFonts w:eastAsia="Calibri" w:cs="Times New Roman"/>
          <w:b/>
        </w:rPr>
        <w:t xml:space="preserve">to the </w:t>
      </w:r>
      <w:proofErr w:type="spellStart"/>
      <w:r w:rsidR="008B4F83" w:rsidRPr="00B34D58">
        <w:rPr>
          <w:rFonts w:eastAsia="Calibri" w:cs="Times New Roman"/>
          <w:b/>
        </w:rPr>
        <w:t>Hfq</w:t>
      </w:r>
      <w:proofErr w:type="spellEnd"/>
      <w:r w:rsidR="008B4F83" w:rsidRPr="00B34D58">
        <w:rPr>
          <w:rFonts w:eastAsia="Calibri" w:cs="Times New Roman"/>
          <w:b/>
        </w:rPr>
        <w:t xml:space="preserve"> protein and its mutants</w:t>
      </w:r>
      <w:r w:rsidR="008B4F83">
        <w:rPr>
          <w:rFonts w:eastAsia="Calibri" w:cs="Times New Roman"/>
        </w:rPr>
        <w:t>. (A-D) The b</w:t>
      </w:r>
      <w:r w:rsidR="008B4F83" w:rsidRPr="00B34D58">
        <w:rPr>
          <w:rFonts w:eastAsia="Calibri" w:cs="Times New Roman"/>
        </w:rPr>
        <w:t xml:space="preserve">inding of </w:t>
      </w:r>
      <w:r w:rsidR="008B4F83" w:rsidRPr="00B34D58">
        <w:rPr>
          <w:rFonts w:eastAsia="Calibri" w:cs="Times New Roman"/>
          <w:vertAlign w:val="superscript"/>
        </w:rPr>
        <w:t>32</w:t>
      </w:r>
      <w:r w:rsidR="008B4F83" w:rsidRPr="00B34D58">
        <w:rPr>
          <w:rFonts w:eastAsia="Calibri" w:cs="Times New Roman"/>
        </w:rPr>
        <w:t xml:space="preserve">P-MgrR to </w:t>
      </w:r>
      <w:proofErr w:type="spellStart"/>
      <w:r w:rsidR="008B4F83" w:rsidRPr="00B34D58">
        <w:rPr>
          <w:rFonts w:eastAsia="Calibri" w:cs="Times New Roman"/>
        </w:rPr>
        <w:t>Hfq</w:t>
      </w:r>
      <w:proofErr w:type="spellEnd"/>
      <w:r w:rsidR="008B4F83" w:rsidRPr="00B34D58">
        <w:rPr>
          <w:rFonts w:eastAsia="Calibri" w:cs="Times New Roman"/>
        </w:rPr>
        <w:t xml:space="preserve"> and its mutants </w:t>
      </w:r>
      <w:r w:rsidR="008B4F83">
        <w:rPr>
          <w:rFonts w:eastAsia="Calibri" w:cs="Times New Roman"/>
        </w:rPr>
        <w:t xml:space="preserve">monitored using </w:t>
      </w:r>
      <w:proofErr w:type="spellStart"/>
      <w:r w:rsidR="008B4F83">
        <w:rPr>
          <w:rFonts w:eastAsia="Calibri" w:cs="Times New Roman"/>
        </w:rPr>
        <w:t>gel</w:t>
      </w:r>
      <w:r w:rsidR="008B4F83" w:rsidRPr="00B34D58">
        <w:rPr>
          <w:rFonts w:eastAsia="Calibri" w:cs="Times New Roman"/>
        </w:rPr>
        <w:t>shift</w:t>
      </w:r>
      <w:proofErr w:type="spellEnd"/>
      <w:r w:rsidR="008B4F83" w:rsidRPr="00B34D58">
        <w:rPr>
          <w:rFonts w:eastAsia="Calibri" w:cs="Times New Roman"/>
        </w:rPr>
        <w:t xml:space="preserve"> assay. Concentrations of the </w:t>
      </w:r>
      <w:proofErr w:type="spellStart"/>
      <w:r w:rsidR="008B4F83" w:rsidRPr="00B34D58">
        <w:rPr>
          <w:rFonts w:eastAsia="Calibri" w:cs="Times New Roman"/>
        </w:rPr>
        <w:t>Hfq</w:t>
      </w:r>
      <w:proofErr w:type="spellEnd"/>
      <w:r w:rsidR="008B4F83" w:rsidRPr="00B34D58">
        <w:rPr>
          <w:rFonts w:eastAsia="Calibri" w:cs="Times New Roman"/>
        </w:rPr>
        <w:t xml:space="preserve"> protein are indicated above the gels. Symbols M and M-H refer to free </w:t>
      </w:r>
      <w:proofErr w:type="spellStart"/>
      <w:r w:rsidR="008B4F83" w:rsidRPr="00B34D58">
        <w:rPr>
          <w:rFonts w:eastAsia="Calibri" w:cs="Times New Roman"/>
        </w:rPr>
        <w:t>MgrR</w:t>
      </w:r>
      <w:proofErr w:type="spellEnd"/>
      <w:r w:rsidR="008B4F83" w:rsidRPr="00B34D58">
        <w:rPr>
          <w:rFonts w:eastAsia="Calibri" w:cs="Times New Roman"/>
        </w:rPr>
        <w:t xml:space="preserve"> or </w:t>
      </w:r>
      <w:proofErr w:type="spellStart"/>
      <w:r w:rsidR="008B4F83" w:rsidRPr="00B34D58">
        <w:rPr>
          <w:rFonts w:eastAsia="Calibri" w:cs="Times New Roman"/>
        </w:rPr>
        <w:t>MgrR</w:t>
      </w:r>
      <w:proofErr w:type="spellEnd"/>
      <w:r w:rsidR="008B4F83" w:rsidRPr="00B34D58">
        <w:rPr>
          <w:rFonts w:eastAsia="Calibri" w:cs="Times New Roman"/>
        </w:rPr>
        <w:t xml:space="preserve"> in complex with </w:t>
      </w:r>
      <w:proofErr w:type="spellStart"/>
      <w:r w:rsidR="008B4F83" w:rsidRPr="00B34D58">
        <w:rPr>
          <w:rFonts w:eastAsia="Calibri" w:cs="Times New Roman"/>
        </w:rPr>
        <w:t>Hfq</w:t>
      </w:r>
      <w:proofErr w:type="spellEnd"/>
      <w:r w:rsidR="008B4F83" w:rsidRPr="00B34D58">
        <w:rPr>
          <w:rFonts w:eastAsia="Calibri" w:cs="Times New Roman"/>
        </w:rPr>
        <w:t xml:space="preserve">, respectively. (E) </w:t>
      </w:r>
      <w:r w:rsidR="0017402D" w:rsidRPr="00B34D58">
        <w:rPr>
          <w:rFonts w:eastAsia="Calibri" w:cs="Times New Roman"/>
        </w:rPr>
        <w:t xml:space="preserve">The </w:t>
      </w:r>
      <w:r w:rsidR="0017402D">
        <w:rPr>
          <w:rFonts w:eastAsia="Calibri" w:cs="Times New Roman"/>
        </w:rPr>
        <w:t xml:space="preserve">fitting of data from A-D using the quadratic equation provided </w:t>
      </w:r>
      <w:proofErr w:type="spellStart"/>
      <w:r w:rsidR="0017402D">
        <w:rPr>
          <w:rFonts w:eastAsia="Calibri" w:cs="Times New Roman"/>
          <w:i/>
        </w:rPr>
        <w:t>K</w:t>
      </w:r>
      <w:r w:rsidR="0017402D" w:rsidRPr="00E529C9">
        <w:rPr>
          <w:rFonts w:eastAsia="Calibri" w:cs="Times New Roman"/>
          <w:vertAlign w:val="subscript"/>
        </w:rPr>
        <w:t>d</w:t>
      </w:r>
      <w:proofErr w:type="spellEnd"/>
      <w:r w:rsidR="0017402D">
        <w:rPr>
          <w:rFonts w:eastAsia="Calibri" w:cs="Times New Roman"/>
          <w:vertAlign w:val="subscript"/>
        </w:rPr>
        <w:t xml:space="preserve"> </w:t>
      </w:r>
      <w:r w:rsidR="0017402D">
        <w:rPr>
          <w:rFonts w:eastAsia="Calibri" w:cs="Times New Roman"/>
        </w:rPr>
        <w:t xml:space="preserve">values of 0.48 </w:t>
      </w:r>
      <w:proofErr w:type="spellStart"/>
      <w:r w:rsidR="0017402D">
        <w:rPr>
          <w:rFonts w:eastAsia="Calibri" w:cs="Times New Roman"/>
        </w:rPr>
        <w:t>nM</w:t>
      </w:r>
      <w:proofErr w:type="spellEnd"/>
      <w:r w:rsidR="0017402D">
        <w:rPr>
          <w:rFonts w:eastAsia="Calibri" w:cs="Times New Roman"/>
        </w:rPr>
        <w:t xml:space="preserve"> for </w:t>
      </w:r>
      <w:proofErr w:type="spellStart"/>
      <w:r w:rsidR="0017402D">
        <w:rPr>
          <w:rFonts w:eastAsia="Calibri" w:cs="Times New Roman"/>
        </w:rPr>
        <w:t>Hfq</w:t>
      </w:r>
      <w:proofErr w:type="spellEnd"/>
      <w:r w:rsidR="0017402D">
        <w:rPr>
          <w:rFonts w:eastAsia="Calibri" w:cs="Times New Roman"/>
        </w:rPr>
        <w:t xml:space="preserve"> </w:t>
      </w:r>
      <w:proofErr w:type="spellStart"/>
      <w:r w:rsidR="0017402D">
        <w:rPr>
          <w:rFonts w:eastAsia="Calibri" w:cs="Times New Roman"/>
        </w:rPr>
        <w:t>wt</w:t>
      </w:r>
      <w:proofErr w:type="spellEnd"/>
      <w:r w:rsidR="0017402D">
        <w:rPr>
          <w:rFonts w:eastAsia="Calibri" w:cs="Times New Roman"/>
        </w:rPr>
        <w:t xml:space="preserve">, 0.26 </w:t>
      </w:r>
      <w:proofErr w:type="spellStart"/>
      <w:r w:rsidR="0017402D">
        <w:rPr>
          <w:rFonts w:eastAsia="Calibri" w:cs="Times New Roman"/>
        </w:rPr>
        <w:t>nM</w:t>
      </w:r>
      <w:proofErr w:type="spellEnd"/>
      <w:r w:rsidR="0017402D">
        <w:rPr>
          <w:rFonts w:eastAsia="Calibri" w:cs="Times New Roman"/>
        </w:rPr>
        <w:t xml:space="preserve"> for </w:t>
      </w:r>
      <w:proofErr w:type="spellStart"/>
      <w:r w:rsidR="0017402D">
        <w:rPr>
          <w:rFonts w:eastAsia="Calibri" w:cs="Times New Roman"/>
        </w:rPr>
        <w:t>Hfq</w:t>
      </w:r>
      <w:proofErr w:type="spellEnd"/>
      <w:r w:rsidR="0017402D">
        <w:rPr>
          <w:rFonts w:eastAsia="Calibri" w:cs="Times New Roman"/>
        </w:rPr>
        <w:t xml:space="preserve"> Y25D, 1 </w:t>
      </w:r>
      <w:proofErr w:type="spellStart"/>
      <w:r w:rsidR="0017402D">
        <w:rPr>
          <w:rFonts w:eastAsia="Calibri" w:cs="Times New Roman"/>
        </w:rPr>
        <w:t>nM</w:t>
      </w:r>
      <w:proofErr w:type="spellEnd"/>
      <w:r w:rsidR="0017402D">
        <w:rPr>
          <w:rFonts w:eastAsia="Calibri" w:cs="Times New Roman"/>
        </w:rPr>
        <w:t xml:space="preserve"> for </w:t>
      </w:r>
      <w:proofErr w:type="spellStart"/>
      <w:r w:rsidR="0017402D">
        <w:rPr>
          <w:rFonts w:eastAsia="Calibri" w:cs="Times New Roman"/>
        </w:rPr>
        <w:t>Hfq</w:t>
      </w:r>
      <w:proofErr w:type="spellEnd"/>
      <w:r w:rsidR="0017402D">
        <w:rPr>
          <w:rFonts w:eastAsia="Calibri" w:cs="Times New Roman"/>
        </w:rPr>
        <w:t xml:space="preserve"> K56A and 0.09 </w:t>
      </w:r>
      <w:proofErr w:type="spellStart"/>
      <w:r w:rsidR="0017402D">
        <w:rPr>
          <w:rFonts w:eastAsia="Calibri" w:cs="Times New Roman"/>
        </w:rPr>
        <w:t>nM</w:t>
      </w:r>
      <w:proofErr w:type="spellEnd"/>
      <w:r w:rsidR="0017402D">
        <w:rPr>
          <w:rFonts w:eastAsia="Calibri" w:cs="Times New Roman"/>
        </w:rPr>
        <w:t xml:space="preserve"> for </w:t>
      </w:r>
      <w:proofErr w:type="spellStart"/>
      <w:r w:rsidR="0017402D">
        <w:rPr>
          <w:rFonts w:eastAsia="Calibri" w:cs="Times New Roman"/>
        </w:rPr>
        <w:t>Hfq</w:t>
      </w:r>
      <w:proofErr w:type="spellEnd"/>
      <w:r w:rsidR="0017402D">
        <w:rPr>
          <w:rFonts w:eastAsia="Calibri" w:cs="Times New Roman"/>
        </w:rPr>
        <w:t xml:space="preserve"> R16A</w:t>
      </w:r>
      <w:r w:rsidR="008B4F83">
        <w:rPr>
          <w:rFonts w:eastAsia="Calibri" w:cs="Times New Roman"/>
        </w:rPr>
        <w:t>.</w:t>
      </w:r>
      <w:r w:rsidR="008B4F83" w:rsidRPr="00B34D58">
        <w:rPr>
          <w:rFonts w:eastAsia="Calibri" w:cs="Times New Roman"/>
        </w:rPr>
        <w:t xml:space="preserve"> Average equilibrium dissociation constant (</w:t>
      </w:r>
      <w:proofErr w:type="spellStart"/>
      <w:r w:rsidR="008B4F83" w:rsidRPr="00B34D58">
        <w:rPr>
          <w:rFonts w:eastAsia="Calibri" w:cs="Times New Roman"/>
          <w:i/>
        </w:rPr>
        <w:t>K</w:t>
      </w:r>
      <w:r w:rsidR="008B4F83" w:rsidRPr="00B34D58">
        <w:rPr>
          <w:rFonts w:eastAsia="Calibri" w:cs="Times New Roman"/>
          <w:vertAlign w:val="subscript"/>
        </w:rPr>
        <w:t>d</w:t>
      </w:r>
      <w:proofErr w:type="spellEnd"/>
      <w:r w:rsidR="008B4F83" w:rsidRPr="00B34D58">
        <w:rPr>
          <w:rFonts w:eastAsia="Calibri" w:cs="Times New Roman"/>
        </w:rPr>
        <w:t xml:space="preserve">) values for </w:t>
      </w:r>
      <w:proofErr w:type="spellStart"/>
      <w:r w:rsidR="008B4F83" w:rsidRPr="00B34D58">
        <w:rPr>
          <w:rFonts w:eastAsia="Calibri" w:cs="Times New Roman"/>
        </w:rPr>
        <w:t>MgrR</w:t>
      </w:r>
      <w:proofErr w:type="spellEnd"/>
      <w:r w:rsidR="008B4F83" w:rsidRPr="00B34D58">
        <w:rPr>
          <w:rFonts w:eastAsia="Calibri" w:cs="Times New Roman"/>
        </w:rPr>
        <w:t xml:space="preserve"> binding to </w:t>
      </w:r>
      <w:proofErr w:type="spellStart"/>
      <w:r w:rsidR="008B4F83" w:rsidRPr="00B34D58">
        <w:rPr>
          <w:rFonts w:eastAsia="Calibri" w:cs="Times New Roman"/>
        </w:rPr>
        <w:t>Hfq</w:t>
      </w:r>
      <w:proofErr w:type="spellEnd"/>
      <w:r w:rsidR="008B4F83" w:rsidRPr="00B34D58">
        <w:rPr>
          <w:rFonts w:eastAsia="Calibri" w:cs="Times New Roman"/>
        </w:rPr>
        <w:t xml:space="preserve"> and its </w:t>
      </w:r>
      <w:r w:rsidR="008B4F83">
        <w:rPr>
          <w:rFonts w:eastAsia="Calibri" w:cs="Times New Roman"/>
        </w:rPr>
        <w:t xml:space="preserve">mutants are shown in </w:t>
      </w:r>
      <w:r w:rsidR="008B4F83" w:rsidRPr="005D3E4B">
        <w:rPr>
          <w:rFonts w:eastAsia="Calibri" w:cs="Times New Roman"/>
        </w:rPr>
        <w:t>the legend.</w:t>
      </w:r>
      <w:r w:rsidR="006F558F" w:rsidRPr="005D3E4B">
        <w:rPr>
          <w:rFonts w:eastAsia="Calibri" w:cs="Times New Roman"/>
        </w:rPr>
        <w:t xml:space="preserve"> The </w:t>
      </w:r>
      <w:proofErr w:type="spellStart"/>
      <w:r w:rsidR="006F558F" w:rsidRPr="005D3E4B">
        <w:rPr>
          <w:rFonts w:eastAsia="Calibri" w:cs="Times New Roman"/>
          <w:i/>
        </w:rPr>
        <w:t>K</w:t>
      </w:r>
      <w:r w:rsidR="006F558F" w:rsidRPr="005D3E4B">
        <w:rPr>
          <w:rFonts w:eastAsia="Calibri" w:cs="Times New Roman"/>
          <w:vertAlign w:val="subscript"/>
        </w:rPr>
        <w:t>d</w:t>
      </w:r>
      <w:proofErr w:type="spellEnd"/>
      <w:r w:rsidR="006F558F" w:rsidRPr="005D3E4B">
        <w:rPr>
          <w:rFonts w:eastAsia="Calibri" w:cs="Times New Roman"/>
        </w:rPr>
        <w:t xml:space="preserve"> values are averages from experiments done at least in triplicate.</w:t>
      </w:r>
    </w:p>
    <w:sectPr w:rsidR="000E773E" w:rsidRPr="00174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111F"/>
    <w:multiLevelType w:val="multilevel"/>
    <w:tmpl w:val="F8A46A48"/>
    <w:lvl w:ilvl="0"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6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5912859"/>
    <w:multiLevelType w:val="multilevel"/>
    <w:tmpl w:val="3140ACF0"/>
    <w:lvl w:ilvl="0"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5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616B0B8A"/>
    <w:multiLevelType w:val="multilevel"/>
    <w:tmpl w:val="B53065F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pdpzxtpl02a28e2vxz5rf5x2efrxa52sv2r&quot;&gt;MgrR&lt;record-ids&gt;&lt;item&gt;27&lt;/item&gt;&lt;/record-ids&gt;&lt;/item&gt;&lt;/Libraries&gt;"/>
  </w:docVars>
  <w:rsids>
    <w:rsidRoot w:val="00B93C57"/>
    <w:rsid w:val="0002598B"/>
    <w:rsid w:val="00044EB5"/>
    <w:rsid w:val="0004699D"/>
    <w:rsid w:val="000D7D64"/>
    <w:rsid w:val="000E53F1"/>
    <w:rsid w:val="000E6535"/>
    <w:rsid w:val="000E773E"/>
    <w:rsid w:val="0011164E"/>
    <w:rsid w:val="001174A3"/>
    <w:rsid w:val="00157AD4"/>
    <w:rsid w:val="0017402D"/>
    <w:rsid w:val="001C1930"/>
    <w:rsid w:val="001E71DF"/>
    <w:rsid w:val="00207451"/>
    <w:rsid w:val="0027398B"/>
    <w:rsid w:val="00280F43"/>
    <w:rsid w:val="00284C4A"/>
    <w:rsid w:val="00287FD1"/>
    <w:rsid w:val="002C0C30"/>
    <w:rsid w:val="002E1719"/>
    <w:rsid w:val="00302F94"/>
    <w:rsid w:val="00303D46"/>
    <w:rsid w:val="00317E19"/>
    <w:rsid w:val="00325FCF"/>
    <w:rsid w:val="0034390B"/>
    <w:rsid w:val="00380DC7"/>
    <w:rsid w:val="00390DD4"/>
    <w:rsid w:val="003A23F3"/>
    <w:rsid w:val="003C4FD1"/>
    <w:rsid w:val="003D3FEF"/>
    <w:rsid w:val="00421C22"/>
    <w:rsid w:val="00477339"/>
    <w:rsid w:val="00477678"/>
    <w:rsid w:val="00482269"/>
    <w:rsid w:val="00495A3A"/>
    <w:rsid w:val="004C419C"/>
    <w:rsid w:val="004E049A"/>
    <w:rsid w:val="00536254"/>
    <w:rsid w:val="00564BBB"/>
    <w:rsid w:val="00586939"/>
    <w:rsid w:val="00593FBB"/>
    <w:rsid w:val="005A212F"/>
    <w:rsid w:val="005B2E4B"/>
    <w:rsid w:val="005C44DB"/>
    <w:rsid w:val="005D3E4B"/>
    <w:rsid w:val="005E79D5"/>
    <w:rsid w:val="00630D2F"/>
    <w:rsid w:val="00642992"/>
    <w:rsid w:val="006452E2"/>
    <w:rsid w:val="006672E6"/>
    <w:rsid w:val="006C425C"/>
    <w:rsid w:val="006E19EA"/>
    <w:rsid w:val="006F558F"/>
    <w:rsid w:val="007026CA"/>
    <w:rsid w:val="0071051C"/>
    <w:rsid w:val="00717C90"/>
    <w:rsid w:val="0073425F"/>
    <w:rsid w:val="007364F4"/>
    <w:rsid w:val="00742B95"/>
    <w:rsid w:val="00747B66"/>
    <w:rsid w:val="007D216E"/>
    <w:rsid w:val="00826755"/>
    <w:rsid w:val="00866A3E"/>
    <w:rsid w:val="00877BE6"/>
    <w:rsid w:val="00887F83"/>
    <w:rsid w:val="008B4F83"/>
    <w:rsid w:val="008B692D"/>
    <w:rsid w:val="008C358D"/>
    <w:rsid w:val="008D123E"/>
    <w:rsid w:val="008D5144"/>
    <w:rsid w:val="009133C2"/>
    <w:rsid w:val="009331C0"/>
    <w:rsid w:val="009522CE"/>
    <w:rsid w:val="0097140F"/>
    <w:rsid w:val="009848EF"/>
    <w:rsid w:val="009A4360"/>
    <w:rsid w:val="009B4641"/>
    <w:rsid w:val="009D3F25"/>
    <w:rsid w:val="009E2586"/>
    <w:rsid w:val="009E2F83"/>
    <w:rsid w:val="009E4F6D"/>
    <w:rsid w:val="009E7882"/>
    <w:rsid w:val="009E7B00"/>
    <w:rsid w:val="00A07B4B"/>
    <w:rsid w:val="00A20E7E"/>
    <w:rsid w:val="00A7272B"/>
    <w:rsid w:val="00A83DDD"/>
    <w:rsid w:val="00A959D5"/>
    <w:rsid w:val="00AC1B56"/>
    <w:rsid w:val="00AD3798"/>
    <w:rsid w:val="00AD4E9F"/>
    <w:rsid w:val="00AD60FD"/>
    <w:rsid w:val="00AE3F89"/>
    <w:rsid w:val="00AF7D3D"/>
    <w:rsid w:val="00B00F8F"/>
    <w:rsid w:val="00B13205"/>
    <w:rsid w:val="00B61ECA"/>
    <w:rsid w:val="00B848D9"/>
    <w:rsid w:val="00B93C57"/>
    <w:rsid w:val="00BB0AC0"/>
    <w:rsid w:val="00C35214"/>
    <w:rsid w:val="00C65D52"/>
    <w:rsid w:val="00C86411"/>
    <w:rsid w:val="00CA497C"/>
    <w:rsid w:val="00CA5C91"/>
    <w:rsid w:val="00CC3BF5"/>
    <w:rsid w:val="00CD4C6A"/>
    <w:rsid w:val="00CE29DB"/>
    <w:rsid w:val="00D01A3B"/>
    <w:rsid w:val="00D14F96"/>
    <w:rsid w:val="00D522A6"/>
    <w:rsid w:val="00D9633F"/>
    <w:rsid w:val="00DB73D0"/>
    <w:rsid w:val="00DE561A"/>
    <w:rsid w:val="00E16C85"/>
    <w:rsid w:val="00E21CF3"/>
    <w:rsid w:val="00E47192"/>
    <w:rsid w:val="00E757F0"/>
    <w:rsid w:val="00E767A8"/>
    <w:rsid w:val="00EA6B7F"/>
    <w:rsid w:val="00ED5174"/>
    <w:rsid w:val="00ED5F36"/>
    <w:rsid w:val="00EE2302"/>
    <w:rsid w:val="00EE4A8B"/>
    <w:rsid w:val="00F01E3F"/>
    <w:rsid w:val="00F2766B"/>
    <w:rsid w:val="00F5329F"/>
    <w:rsid w:val="00F61FD6"/>
    <w:rsid w:val="00F67829"/>
    <w:rsid w:val="00F8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3C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93C57"/>
    <w:pPr>
      <w:spacing w:after="0" w:line="240" w:lineRule="auto"/>
    </w:pPr>
    <w:rPr>
      <w:rFonts w:ascii="Calibri" w:eastAsia="Calibri" w:hAnsi="Calibri" w:cs="Times New Roman"/>
      <w:lang w:val="pl-PL"/>
    </w:rPr>
  </w:style>
  <w:style w:type="table" w:styleId="Tabela-Siatka">
    <w:name w:val="Table Grid"/>
    <w:basedOn w:val="Standardowy"/>
    <w:uiPriority w:val="59"/>
    <w:rsid w:val="00B93C5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C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E53F1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ny"/>
    <w:link w:val="EndNoteBibliographyTitleZnak"/>
    <w:rsid w:val="0027398B"/>
    <w:pPr>
      <w:spacing w:after="0"/>
      <w:jc w:val="center"/>
    </w:pPr>
    <w:rPr>
      <w:rFonts w:cs="Times New Roman"/>
      <w:noProof/>
    </w:rPr>
  </w:style>
  <w:style w:type="character" w:customStyle="1" w:styleId="EndNoteBibliographyTitleZnak">
    <w:name w:val="EndNote Bibliography Title Znak"/>
    <w:basedOn w:val="Domylnaczcionkaakapitu"/>
    <w:link w:val="EndNoteBibliographyTitle"/>
    <w:rsid w:val="0027398B"/>
    <w:rPr>
      <w:rFonts w:cs="Times New Roman"/>
      <w:noProof/>
    </w:rPr>
  </w:style>
  <w:style w:type="paragraph" w:customStyle="1" w:styleId="EndNoteBibliography">
    <w:name w:val="EndNote Bibliography"/>
    <w:basedOn w:val="Normalny"/>
    <w:link w:val="EndNoteBibliographyZnak"/>
    <w:rsid w:val="0027398B"/>
    <w:pPr>
      <w:spacing w:line="240" w:lineRule="auto"/>
    </w:pPr>
    <w:rPr>
      <w:rFonts w:cs="Times New Roman"/>
      <w:noProof/>
    </w:rPr>
  </w:style>
  <w:style w:type="character" w:customStyle="1" w:styleId="EndNoteBibliographyZnak">
    <w:name w:val="EndNote Bibliography Znak"/>
    <w:basedOn w:val="Domylnaczcionkaakapitu"/>
    <w:link w:val="EndNoteBibliography"/>
    <w:rsid w:val="0027398B"/>
    <w:rPr>
      <w:rFonts w:cs="Times New Roman"/>
      <w:noProof/>
    </w:rPr>
  </w:style>
  <w:style w:type="paragraph" w:styleId="Akapitzlist">
    <w:name w:val="List Paragraph"/>
    <w:basedOn w:val="Normalny"/>
    <w:uiPriority w:val="34"/>
    <w:qFormat/>
    <w:rsid w:val="005C44DB"/>
    <w:pPr>
      <w:ind w:left="720"/>
      <w:contextualSpacing/>
    </w:pPr>
    <w:rPr>
      <w:rFonts w:asciiTheme="minorHAnsi" w:hAnsiTheme="minorHAnsi"/>
      <w:lang w:val="pl-PL"/>
    </w:rPr>
  </w:style>
  <w:style w:type="character" w:customStyle="1" w:styleId="st">
    <w:name w:val="st"/>
    <w:basedOn w:val="Domylnaczcionkaakapitu"/>
    <w:rsid w:val="006F5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3C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93C57"/>
    <w:pPr>
      <w:spacing w:after="0" w:line="240" w:lineRule="auto"/>
    </w:pPr>
    <w:rPr>
      <w:rFonts w:ascii="Calibri" w:eastAsia="Calibri" w:hAnsi="Calibri" w:cs="Times New Roman"/>
      <w:lang w:val="pl-PL"/>
    </w:rPr>
  </w:style>
  <w:style w:type="table" w:styleId="Tabela-Siatka">
    <w:name w:val="Table Grid"/>
    <w:basedOn w:val="Standardowy"/>
    <w:uiPriority w:val="59"/>
    <w:rsid w:val="00B93C5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C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E53F1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ny"/>
    <w:link w:val="EndNoteBibliographyTitleZnak"/>
    <w:rsid w:val="0027398B"/>
    <w:pPr>
      <w:spacing w:after="0"/>
      <w:jc w:val="center"/>
    </w:pPr>
    <w:rPr>
      <w:rFonts w:cs="Times New Roman"/>
      <w:noProof/>
    </w:rPr>
  </w:style>
  <w:style w:type="character" w:customStyle="1" w:styleId="EndNoteBibliographyTitleZnak">
    <w:name w:val="EndNote Bibliography Title Znak"/>
    <w:basedOn w:val="Domylnaczcionkaakapitu"/>
    <w:link w:val="EndNoteBibliographyTitle"/>
    <w:rsid w:val="0027398B"/>
    <w:rPr>
      <w:rFonts w:cs="Times New Roman"/>
      <w:noProof/>
    </w:rPr>
  </w:style>
  <w:style w:type="paragraph" w:customStyle="1" w:styleId="EndNoteBibliography">
    <w:name w:val="EndNote Bibliography"/>
    <w:basedOn w:val="Normalny"/>
    <w:link w:val="EndNoteBibliographyZnak"/>
    <w:rsid w:val="0027398B"/>
    <w:pPr>
      <w:spacing w:line="240" w:lineRule="auto"/>
    </w:pPr>
    <w:rPr>
      <w:rFonts w:cs="Times New Roman"/>
      <w:noProof/>
    </w:rPr>
  </w:style>
  <w:style w:type="character" w:customStyle="1" w:styleId="EndNoteBibliographyZnak">
    <w:name w:val="EndNote Bibliography Znak"/>
    <w:basedOn w:val="Domylnaczcionkaakapitu"/>
    <w:link w:val="EndNoteBibliography"/>
    <w:rsid w:val="0027398B"/>
    <w:rPr>
      <w:rFonts w:cs="Times New Roman"/>
      <w:noProof/>
    </w:rPr>
  </w:style>
  <w:style w:type="paragraph" w:styleId="Akapitzlist">
    <w:name w:val="List Paragraph"/>
    <w:basedOn w:val="Normalny"/>
    <w:uiPriority w:val="34"/>
    <w:qFormat/>
    <w:rsid w:val="005C44DB"/>
    <w:pPr>
      <w:ind w:left="720"/>
      <w:contextualSpacing/>
    </w:pPr>
    <w:rPr>
      <w:rFonts w:asciiTheme="minorHAnsi" w:hAnsiTheme="minorHAnsi"/>
      <w:lang w:val="pl-PL"/>
    </w:rPr>
  </w:style>
  <w:style w:type="character" w:customStyle="1" w:styleId="st">
    <w:name w:val="st"/>
    <w:basedOn w:val="Domylnaczcionkaakapitu"/>
    <w:rsid w:val="006F5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911</Words>
  <Characters>5469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Adam Mickiewicz University in Poznan</Company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Mazur</dc:creator>
  <cp:lastModifiedBy>Użytkownik systemu Windows</cp:lastModifiedBy>
  <cp:revision>2</cp:revision>
  <cp:lastPrinted>2018-06-05T13:31:00Z</cp:lastPrinted>
  <dcterms:created xsi:type="dcterms:W3CDTF">2018-08-31T10:10:00Z</dcterms:created>
  <dcterms:modified xsi:type="dcterms:W3CDTF">2018-08-31T10:10:00Z</dcterms:modified>
</cp:coreProperties>
</file>