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1B6" w:rsidRPr="00185375" w:rsidRDefault="00BB71B6" w:rsidP="00BB71B6">
      <w:pPr>
        <w:pStyle w:val="Heading2"/>
        <w:spacing w:line="480" w:lineRule="auto"/>
        <w:rPr>
          <w:b/>
          <w:sz w:val="22"/>
          <w:szCs w:val="22"/>
        </w:rPr>
      </w:pPr>
      <w:r w:rsidRPr="00185375">
        <w:rPr>
          <w:b/>
          <w:sz w:val="22"/>
          <w:szCs w:val="22"/>
        </w:rPr>
        <w:t>Supplementary Information</w:t>
      </w:r>
    </w:p>
    <w:p w:rsidR="00BB71B6" w:rsidRPr="00185375" w:rsidRDefault="00BB71B6" w:rsidP="00BB71B6">
      <w:pPr>
        <w:pStyle w:val="NoSpacing"/>
        <w:spacing w:line="480" w:lineRule="auto"/>
      </w:pPr>
      <w:r w:rsidRPr="00185375">
        <w:t xml:space="preserve">Supplemental_Fig_S1.pdf: Genomic localization of putative 5S </w:t>
      </w:r>
      <w:proofErr w:type="spellStart"/>
      <w:r w:rsidRPr="00185375">
        <w:t>rRNA</w:t>
      </w:r>
      <w:proofErr w:type="spellEnd"/>
      <w:r w:rsidRPr="00185375">
        <w:t xml:space="preserve"> genes</w:t>
      </w:r>
    </w:p>
    <w:p w:rsidR="00BB71B6" w:rsidRPr="00185375" w:rsidRDefault="00BB71B6" w:rsidP="00BB71B6">
      <w:pPr>
        <w:pStyle w:val="NoSpacing"/>
        <w:spacing w:line="480" w:lineRule="auto"/>
      </w:pPr>
      <w:r w:rsidRPr="00185375">
        <w:t xml:space="preserve">Supplemental_Fig_S2.pdf: Genomic distribution of putative 5S </w:t>
      </w:r>
      <w:proofErr w:type="spellStart"/>
      <w:r w:rsidRPr="00185375">
        <w:t>rRNA</w:t>
      </w:r>
      <w:proofErr w:type="spellEnd"/>
      <w:r w:rsidRPr="00185375">
        <w:t xml:space="preserve"> genes</w:t>
      </w:r>
    </w:p>
    <w:p w:rsidR="00BB71B6" w:rsidRPr="00185375" w:rsidRDefault="00BB71B6" w:rsidP="00BB71B6">
      <w:pPr>
        <w:pStyle w:val="NoSpacing"/>
        <w:spacing w:line="480" w:lineRule="auto"/>
      </w:pPr>
      <w:r w:rsidRPr="00185375">
        <w:t xml:space="preserve">Supplemental_Fig_S3.pdf: Clustering of all unique expressed 5S </w:t>
      </w:r>
      <w:proofErr w:type="spellStart"/>
      <w:r w:rsidRPr="00185375">
        <w:t>rRNA</w:t>
      </w:r>
      <w:proofErr w:type="spellEnd"/>
      <w:r w:rsidRPr="00185375">
        <w:t xml:space="preserve"> genes</w:t>
      </w:r>
    </w:p>
    <w:p w:rsidR="00BB71B6" w:rsidRPr="00185375" w:rsidRDefault="00BB71B6" w:rsidP="00BB71B6">
      <w:pPr>
        <w:pStyle w:val="NoSpacing"/>
        <w:spacing w:line="480" w:lineRule="auto"/>
      </w:pPr>
      <w:r w:rsidRPr="00185375">
        <w:t xml:space="preserve">Supplemental_Fig_S4.pdf: Comparing the expressed 5S </w:t>
      </w:r>
      <w:proofErr w:type="spellStart"/>
      <w:r w:rsidRPr="00185375">
        <w:t>rRNA</w:t>
      </w:r>
      <w:proofErr w:type="spellEnd"/>
      <w:r w:rsidRPr="00185375">
        <w:t xml:space="preserve"> variant genes</w:t>
      </w:r>
    </w:p>
    <w:p w:rsidR="00BB71B6" w:rsidRPr="00185375" w:rsidRDefault="00BB71B6" w:rsidP="00BB71B6">
      <w:pPr>
        <w:pStyle w:val="NoSpacing"/>
        <w:spacing w:line="480" w:lineRule="auto"/>
      </w:pPr>
      <w:r w:rsidRPr="00185375">
        <w:t xml:space="preserve">Supplemental_Fig_S5.pdf: Confirming specific expression of 5S </w:t>
      </w:r>
      <w:proofErr w:type="spellStart"/>
      <w:r w:rsidRPr="00185375">
        <w:t>rRNA</w:t>
      </w:r>
      <w:proofErr w:type="spellEnd"/>
      <w:r w:rsidRPr="00185375">
        <w:t xml:space="preserve"> types by quantitative real-time PCR</w:t>
      </w:r>
    </w:p>
    <w:p w:rsidR="00BB71B6" w:rsidRPr="00185375" w:rsidRDefault="00BB71B6" w:rsidP="00BB71B6">
      <w:pPr>
        <w:pStyle w:val="NoSpacing"/>
        <w:spacing w:line="480" w:lineRule="auto"/>
      </w:pPr>
      <w:r w:rsidRPr="00185375">
        <w:t xml:space="preserve">Supplemental_Fig_S6.pdf: Comparing the 5S </w:t>
      </w:r>
      <w:proofErr w:type="spellStart"/>
      <w:r w:rsidRPr="00185375">
        <w:t>rRNA</w:t>
      </w:r>
      <w:proofErr w:type="spellEnd"/>
      <w:r w:rsidRPr="00185375">
        <w:t xml:space="preserve"> types</w:t>
      </w:r>
    </w:p>
    <w:p w:rsidR="00BB71B6" w:rsidRPr="00185375" w:rsidRDefault="00BB71B6" w:rsidP="00BB71B6">
      <w:pPr>
        <w:pStyle w:val="NoSpacing"/>
        <w:spacing w:line="480" w:lineRule="auto"/>
      </w:pPr>
      <w:r w:rsidRPr="00185375">
        <w:t xml:space="preserve">Supplemental_Fig_S7.pdf: Confirming </w:t>
      </w:r>
      <w:proofErr w:type="spellStart"/>
      <w:r w:rsidRPr="00185375">
        <w:t>rDNA</w:t>
      </w:r>
      <w:proofErr w:type="spellEnd"/>
      <w:r w:rsidRPr="00185375">
        <w:t xml:space="preserve"> copy number of 5S </w:t>
      </w:r>
      <w:proofErr w:type="spellStart"/>
      <w:r w:rsidRPr="00185375">
        <w:t>rRNA</w:t>
      </w:r>
      <w:proofErr w:type="spellEnd"/>
      <w:r w:rsidRPr="00185375">
        <w:t xml:space="preserve"> types by quantitative real-time PCR</w:t>
      </w:r>
    </w:p>
    <w:p w:rsidR="00BB71B6" w:rsidRPr="00185375" w:rsidRDefault="00BB71B6" w:rsidP="00BB71B6">
      <w:pPr>
        <w:pStyle w:val="NoSpacing"/>
        <w:spacing w:line="480" w:lineRule="auto"/>
      </w:pPr>
      <w:r w:rsidRPr="00185375">
        <w:t xml:space="preserve">Supplemental_Fig_S8.pdf: Genomic organization of expressed Maternal-Type 5S </w:t>
      </w:r>
      <w:proofErr w:type="spellStart"/>
      <w:r w:rsidRPr="00185375">
        <w:t>rDNA</w:t>
      </w:r>
      <w:proofErr w:type="spellEnd"/>
      <w:r w:rsidRPr="00185375">
        <w:t xml:space="preserve"> on chromosome 4</w:t>
      </w:r>
    </w:p>
    <w:p w:rsidR="00BB71B6" w:rsidRPr="00185375" w:rsidRDefault="00BB71B6" w:rsidP="00BB71B6">
      <w:pPr>
        <w:pStyle w:val="NoSpacing"/>
        <w:spacing w:line="480" w:lineRule="auto"/>
      </w:pPr>
      <w:r w:rsidRPr="00185375">
        <w:t>Supplemental</w:t>
      </w:r>
      <w:r>
        <w:t>_Fig_S</w:t>
      </w:r>
      <w:r w:rsidRPr="00185375">
        <w:t xml:space="preserve">9.pdf: All </w:t>
      </w:r>
      <w:proofErr w:type="spellStart"/>
      <w:r w:rsidRPr="00185375">
        <w:t>MutsuDr</w:t>
      </w:r>
      <w:proofErr w:type="spellEnd"/>
      <w:r w:rsidRPr="00185375">
        <w:t xml:space="preserve"> elements alignment</w:t>
      </w:r>
    </w:p>
    <w:p w:rsidR="00BB71B6" w:rsidRPr="00185375" w:rsidRDefault="00BB71B6" w:rsidP="00BB71B6">
      <w:pPr>
        <w:pStyle w:val="NoSpacing"/>
        <w:spacing w:line="480" w:lineRule="auto"/>
      </w:pPr>
      <w:r w:rsidRPr="00185375">
        <w:t xml:space="preserve">Supplemental_Fig_S10.pdf: Alignment of the two </w:t>
      </w:r>
      <w:proofErr w:type="spellStart"/>
      <w:r w:rsidRPr="00185375">
        <w:t>MutsuDr</w:t>
      </w:r>
      <w:proofErr w:type="spellEnd"/>
      <w:r w:rsidRPr="00185375">
        <w:t xml:space="preserve"> ORF proteins</w:t>
      </w:r>
    </w:p>
    <w:p w:rsidR="00BB71B6" w:rsidRPr="00185375" w:rsidRDefault="00BB71B6" w:rsidP="00BB71B6">
      <w:pPr>
        <w:pStyle w:val="NoSpacing"/>
        <w:spacing w:line="480" w:lineRule="auto"/>
      </w:pPr>
      <w:r w:rsidRPr="00185375">
        <w:t xml:space="preserve">Supplemental_Fig_S11.pdf: Strand distribution of the </w:t>
      </w:r>
      <w:proofErr w:type="spellStart"/>
      <w:r w:rsidRPr="00185375">
        <w:t>piRNAs</w:t>
      </w:r>
      <w:proofErr w:type="spellEnd"/>
      <w:r w:rsidRPr="00185375">
        <w:t xml:space="preserve"> mapping to </w:t>
      </w:r>
      <w:proofErr w:type="spellStart"/>
      <w:r w:rsidRPr="00185375">
        <w:t>MutsuDr</w:t>
      </w:r>
      <w:proofErr w:type="spellEnd"/>
      <w:r w:rsidRPr="00185375">
        <w:tab/>
      </w:r>
    </w:p>
    <w:p w:rsidR="00BB71B6" w:rsidRPr="00185375" w:rsidRDefault="00BB71B6" w:rsidP="00BB71B6">
      <w:pPr>
        <w:pStyle w:val="NoSpacing"/>
        <w:spacing w:line="480" w:lineRule="auto"/>
      </w:pPr>
      <w:r w:rsidRPr="00185375">
        <w:t xml:space="preserve">Supplemental_File_S1.fa: All </w:t>
      </w:r>
      <w:proofErr w:type="spellStart"/>
      <w:r w:rsidRPr="00185375">
        <w:t>MutsuDr</w:t>
      </w:r>
      <w:proofErr w:type="spellEnd"/>
      <w:r w:rsidRPr="00185375">
        <w:t xml:space="preserve"> elements on 5S </w:t>
      </w:r>
      <w:proofErr w:type="spellStart"/>
      <w:r w:rsidRPr="00185375">
        <w:t>rDNA</w:t>
      </w:r>
      <w:proofErr w:type="spellEnd"/>
      <w:r w:rsidRPr="00185375">
        <w:t xml:space="preserve"> clusters</w:t>
      </w:r>
      <w:r w:rsidRPr="00185375">
        <w:tab/>
      </w:r>
    </w:p>
    <w:p w:rsidR="00BB71B6" w:rsidRPr="00185375" w:rsidRDefault="00BB71B6" w:rsidP="00BB71B6">
      <w:pPr>
        <w:pStyle w:val="NoSpacing"/>
        <w:spacing w:line="480" w:lineRule="auto"/>
      </w:pPr>
      <w:r w:rsidRPr="00185375">
        <w:t xml:space="preserve">Supplemental_Table_S1.xlsx: Overview of all putative 5S </w:t>
      </w:r>
      <w:proofErr w:type="spellStart"/>
      <w:r w:rsidRPr="00185375">
        <w:t>rRNA</w:t>
      </w:r>
      <w:proofErr w:type="spellEnd"/>
      <w:r w:rsidRPr="00185375">
        <w:t xml:space="preserve"> genes present in the </w:t>
      </w:r>
      <w:proofErr w:type="spellStart"/>
      <w:r w:rsidRPr="00185375">
        <w:t>zebrafish</w:t>
      </w:r>
      <w:proofErr w:type="spellEnd"/>
      <w:r w:rsidRPr="00185375">
        <w:t xml:space="preserve"> genome</w:t>
      </w:r>
    </w:p>
    <w:p w:rsidR="00BB71B6" w:rsidRPr="00185375" w:rsidRDefault="00BB71B6" w:rsidP="00BB71B6">
      <w:pPr>
        <w:pStyle w:val="NoSpacing"/>
        <w:spacing w:line="480" w:lineRule="auto"/>
      </w:pPr>
      <w:r w:rsidRPr="00185375">
        <w:t xml:space="preserve">Supplemental_Table_S2.xlsx: Percentage 5S </w:t>
      </w:r>
      <w:proofErr w:type="spellStart"/>
      <w:r w:rsidRPr="00185375">
        <w:t>rRNA</w:t>
      </w:r>
      <w:proofErr w:type="spellEnd"/>
      <w:r w:rsidRPr="00185375">
        <w:t xml:space="preserve"> variant read count of total number of 5S </w:t>
      </w:r>
      <w:proofErr w:type="spellStart"/>
      <w:r w:rsidRPr="00185375">
        <w:t>rRNA</w:t>
      </w:r>
      <w:proofErr w:type="spellEnd"/>
      <w:r w:rsidRPr="00185375">
        <w:t xml:space="preserve"> read count per analyzed sample</w:t>
      </w:r>
    </w:p>
    <w:p w:rsidR="00BB71B6" w:rsidRPr="00185375" w:rsidRDefault="00BB71B6" w:rsidP="00BB71B6">
      <w:pPr>
        <w:pStyle w:val="NoSpacing"/>
        <w:spacing w:line="480" w:lineRule="auto"/>
      </w:pPr>
      <w:r w:rsidRPr="00185375">
        <w:t xml:space="preserve">Supplemental_Table_S3.xlsx: Expression of maternal and somatic-type 5S </w:t>
      </w:r>
      <w:proofErr w:type="spellStart"/>
      <w:r w:rsidRPr="00185375">
        <w:t>rRNA</w:t>
      </w:r>
      <w:proofErr w:type="spellEnd"/>
      <w:r w:rsidRPr="00185375">
        <w:t xml:space="preserve"> in </w:t>
      </w:r>
      <w:proofErr w:type="spellStart"/>
      <w:r w:rsidRPr="0035303B">
        <w:rPr>
          <w:i/>
        </w:rPr>
        <w:t>Xenopus</w:t>
      </w:r>
      <w:proofErr w:type="spellEnd"/>
      <w:r w:rsidRPr="00185375">
        <w:t xml:space="preserve"> </w:t>
      </w:r>
      <w:proofErr w:type="spellStart"/>
      <w:r w:rsidRPr="00185375">
        <w:t>laevis</w:t>
      </w:r>
      <w:proofErr w:type="spellEnd"/>
      <w:r w:rsidRPr="00185375">
        <w:t xml:space="preserve"> </w:t>
      </w:r>
    </w:p>
    <w:p w:rsidR="00BB71B6" w:rsidRPr="00185375" w:rsidRDefault="00BB71B6" w:rsidP="00BB71B6">
      <w:pPr>
        <w:pStyle w:val="NoSpacing"/>
        <w:spacing w:line="480" w:lineRule="auto"/>
      </w:pPr>
      <w:r w:rsidRPr="00185375">
        <w:t xml:space="preserve">Supplemental_Table_S4.xlsx: Complete </w:t>
      </w:r>
      <w:proofErr w:type="spellStart"/>
      <w:r w:rsidRPr="00185375">
        <w:t>MutsuDr</w:t>
      </w:r>
      <w:proofErr w:type="spellEnd"/>
      <w:r w:rsidRPr="00185375">
        <w:t xml:space="preserve"> </w:t>
      </w:r>
      <w:proofErr w:type="spellStart"/>
      <w:r w:rsidRPr="00185375">
        <w:t>retrotransposons</w:t>
      </w:r>
      <w:proofErr w:type="spellEnd"/>
      <w:r w:rsidRPr="00185375">
        <w:t xml:space="preserve"> in the 5S </w:t>
      </w:r>
      <w:proofErr w:type="spellStart"/>
      <w:r w:rsidRPr="00185375">
        <w:t>rRNA</w:t>
      </w:r>
      <w:proofErr w:type="spellEnd"/>
      <w:r w:rsidRPr="00185375">
        <w:t xml:space="preserve"> genome regions</w:t>
      </w:r>
    </w:p>
    <w:p w:rsidR="00BB71B6" w:rsidRPr="00185375" w:rsidRDefault="00BB71B6" w:rsidP="00BB71B6">
      <w:pPr>
        <w:pStyle w:val="NoSpacing"/>
        <w:spacing w:line="480" w:lineRule="auto"/>
      </w:pPr>
      <w:r w:rsidRPr="00185375">
        <w:lastRenderedPageBreak/>
        <w:t>Supplemental_Table_S5.xlsx: RNA-</w:t>
      </w:r>
      <w:proofErr w:type="spellStart"/>
      <w:r w:rsidRPr="00185375">
        <w:t>seq</w:t>
      </w:r>
      <w:proofErr w:type="spellEnd"/>
      <w:r w:rsidRPr="00185375">
        <w:t xml:space="preserve"> read counts of </w:t>
      </w:r>
      <w:proofErr w:type="spellStart"/>
      <w:r w:rsidRPr="00185375">
        <w:t>MutsuDr</w:t>
      </w:r>
      <w:proofErr w:type="spellEnd"/>
      <w:r w:rsidRPr="00185375">
        <w:t xml:space="preserve"> </w:t>
      </w:r>
    </w:p>
    <w:p w:rsidR="00BB71B6" w:rsidRPr="00185375" w:rsidRDefault="00BB71B6" w:rsidP="00BB71B6">
      <w:pPr>
        <w:pStyle w:val="NoSpacing"/>
        <w:spacing w:line="480" w:lineRule="auto"/>
      </w:pPr>
      <w:r w:rsidRPr="00185375">
        <w:t>Supplemental_Table_S6.xlsx: Small RNA-</w:t>
      </w:r>
      <w:proofErr w:type="spellStart"/>
      <w:r w:rsidRPr="00185375">
        <w:t>seq</w:t>
      </w:r>
      <w:proofErr w:type="spellEnd"/>
      <w:r w:rsidRPr="00185375">
        <w:t xml:space="preserve"> read counts of </w:t>
      </w:r>
      <w:proofErr w:type="spellStart"/>
      <w:r w:rsidRPr="00185375">
        <w:t>piRNAs</w:t>
      </w:r>
      <w:proofErr w:type="spellEnd"/>
      <w:r w:rsidRPr="00185375">
        <w:t xml:space="preserve"> that target </w:t>
      </w:r>
      <w:proofErr w:type="spellStart"/>
      <w:r w:rsidRPr="00185375">
        <w:t>MutsuDr</w:t>
      </w:r>
      <w:proofErr w:type="spellEnd"/>
      <w:r w:rsidRPr="00185375">
        <w:t xml:space="preserve"> </w:t>
      </w:r>
      <w:proofErr w:type="spellStart"/>
      <w:r w:rsidRPr="00185375">
        <w:t>retrotransposons</w:t>
      </w:r>
      <w:proofErr w:type="spellEnd"/>
    </w:p>
    <w:p w:rsidR="00BB71B6" w:rsidRDefault="00BB71B6" w:rsidP="00BB71B6">
      <w:pPr>
        <w:pStyle w:val="NoSpacing"/>
        <w:spacing w:line="480" w:lineRule="auto"/>
      </w:pPr>
      <w:r w:rsidRPr="00185375">
        <w:t>Supplemental_Table_S7.xlsx: PCR primers and Northern blot DNA probes</w:t>
      </w:r>
    </w:p>
    <w:p w:rsidR="00BB71B6" w:rsidRDefault="00BB71B6" w:rsidP="00BB71B6">
      <w:pPr>
        <w:pStyle w:val="NoSpacing"/>
      </w:pPr>
    </w:p>
    <w:p w:rsidR="00BB71B6" w:rsidRDefault="00BB71B6" w:rsidP="00BB71B6">
      <w:pPr>
        <w:pStyle w:val="NoSpacing"/>
      </w:pPr>
    </w:p>
    <w:p w:rsidR="008420E3" w:rsidRDefault="008420E3">
      <w:bookmarkStart w:id="0" w:name="_GoBack"/>
      <w:bookmarkEnd w:id="0"/>
    </w:p>
    <w:sectPr w:rsidR="008420E3" w:rsidSect="008420E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1B6"/>
    <w:rsid w:val="0027073C"/>
    <w:rsid w:val="008420E3"/>
    <w:rsid w:val="00B55501"/>
    <w:rsid w:val="00BB71B6"/>
    <w:rsid w:val="00C14746"/>
    <w:rsid w:val="00C4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515C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71B6"/>
    <w:pPr>
      <w:keepNext/>
      <w:keepLines/>
      <w:spacing w:before="200" w:after="240" w:line="276" w:lineRule="auto"/>
      <w:outlineLvl w:val="1"/>
    </w:pPr>
    <w:rPr>
      <w:rFonts w:ascii="Arial" w:eastAsiaTheme="majorEastAsia" w:hAnsi="Arial" w:cstheme="majorBidi"/>
      <w:bCs/>
      <w:i/>
      <w:color w:val="auto"/>
      <w:kern w:val="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71B6"/>
    <w:rPr>
      <w:rFonts w:ascii="Arial" w:eastAsiaTheme="majorEastAsia" w:hAnsi="Arial" w:cstheme="majorBidi"/>
      <w:bCs/>
      <w:i/>
      <w:sz w:val="28"/>
      <w:szCs w:val="26"/>
      <w:lang w:eastAsia="en-US"/>
    </w:rPr>
  </w:style>
  <w:style w:type="paragraph" w:styleId="NoSpacing">
    <w:name w:val="No Spacing"/>
    <w:uiPriority w:val="1"/>
    <w:qFormat/>
    <w:rsid w:val="00BB71B6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71B6"/>
    <w:pPr>
      <w:keepNext/>
      <w:keepLines/>
      <w:spacing w:before="200" w:after="240" w:line="276" w:lineRule="auto"/>
      <w:outlineLvl w:val="1"/>
    </w:pPr>
    <w:rPr>
      <w:rFonts w:ascii="Arial" w:eastAsiaTheme="majorEastAsia" w:hAnsi="Arial" w:cstheme="majorBidi"/>
      <w:bCs/>
      <w:i/>
      <w:color w:val="auto"/>
      <w:kern w:val="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71B6"/>
    <w:rPr>
      <w:rFonts w:ascii="Arial" w:eastAsiaTheme="majorEastAsia" w:hAnsi="Arial" w:cstheme="majorBidi"/>
      <w:bCs/>
      <w:i/>
      <w:sz w:val="28"/>
      <w:szCs w:val="26"/>
      <w:lang w:eastAsia="en-US"/>
    </w:rPr>
  </w:style>
  <w:style w:type="paragraph" w:styleId="NoSpacing">
    <w:name w:val="No Spacing"/>
    <w:uiPriority w:val="1"/>
    <w:qFormat/>
    <w:rsid w:val="00BB71B6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1346</Characters>
  <Application>Microsoft Macintosh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Mulligan</dc:creator>
  <cp:keywords/>
  <dc:description/>
  <cp:lastModifiedBy>Mary Mulligan</cp:lastModifiedBy>
  <cp:revision>1</cp:revision>
  <dcterms:created xsi:type="dcterms:W3CDTF">2016-12-21T20:26:00Z</dcterms:created>
  <dcterms:modified xsi:type="dcterms:W3CDTF">2016-12-21T20:26:00Z</dcterms:modified>
</cp:coreProperties>
</file>