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A0F" w:rsidRDefault="002F0A0F" w:rsidP="002F0A0F">
      <w:pPr>
        <w:spacing w:line="264" w:lineRule="auto"/>
        <w:jc w:val="both"/>
        <w:outlineLvl w:val="0"/>
        <w:rPr>
          <w:rFonts w:ascii="Palatino Linotype" w:hAnsi="Palatino Linotype"/>
          <w:b/>
          <w:bCs/>
          <w:sz w:val="22"/>
          <w:szCs w:val="22"/>
        </w:rPr>
      </w:pPr>
      <w:r w:rsidRPr="00FE12E4">
        <w:rPr>
          <w:rFonts w:ascii="Palatino Linotype" w:hAnsi="Palatino Linotype"/>
          <w:b/>
          <w:bCs/>
          <w:sz w:val="22"/>
          <w:szCs w:val="22"/>
        </w:rPr>
        <w:t>Supplemental F</w:t>
      </w:r>
      <w:r>
        <w:rPr>
          <w:rFonts w:ascii="Palatino Linotype" w:hAnsi="Palatino Linotype"/>
          <w:b/>
          <w:bCs/>
          <w:sz w:val="22"/>
          <w:szCs w:val="22"/>
        </w:rPr>
        <w:t>i</w:t>
      </w:r>
      <w:r w:rsidRPr="00FE12E4">
        <w:rPr>
          <w:rFonts w:ascii="Palatino Linotype" w:hAnsi="Palatino Linotype"/>
          <w:b/>
          <w:bCs/>
          <w:sz w:val="22"/>
          <w:szCs w:val="22"/>
        </w:rPr>
        <w:t>gure 1</w:t>
      </w:r>
      <w:r>
        <w:rPr>
          <w:rFonts w:ascii="Palatino Linotype" w:hAnsi="Palatino Linotype"/>
          <w:b/>
          <w:bCs/>
          <w:sz w:val="22"/>
          <w:szCs w:val="22"/>
        </w:rPr>
        <w:t xml:space="preserve">: </w:t>
      </w:r>
      <w:r w:rsidRPr="00FE12E4">
        <w:rPr>
          <w:rFonts w:ascii="Palatino Linotype" w:hAnsi="Palatino Linotype"/>
          <w:b/>
          <w:bCs/>
          <w:sz w:val="22"/>
          <w:szCs w:val="22"/>
        </w:rPr>
        <w:t>In vitro transcription of pre-let-7 RNA.</w:t>
      </w:r>
      <w:r>
        <w:rPr>
          <w:rFonts w:ascii="Palatino Linotype" w:hAnsi="Palatino Linotype"/>
          <w:b/>
          <w:bCs/>
          <w:sz w:val="22"/>
          <w:szCs w:val="22"/>
        </w:rPr>
        <w:t xml:space="preserve"> </w:t>
      </w:r>
    </w:p>
    <w:p w:rsidR="002F0A0F" w:rsidRPr="00FE12E4" w:rsidRDefault="002F0A0F" w:rsidP="002F0A0F">
      <w:pPr>
        <w:spacing w:line="264" w:lineRule="auto"/>
        <w:jc w:val="both"/>
        <w:rPr>
          <w:rFonts w:ascii="Palatino Linotype" w:hAnsi="Palatino Linotype"/>
          <w:b/>
          <w:bCs/>
          <w:sz w:val="22"/>
          <w:szCs w:val="22"/>
        </w:rPr>
      </w:pPr>
      <w:r w:rsidRPr="00FE12E4">
        <w:rPr>
          <w:rFonts w:ascii="Palatino Linotype" w:hAnsi="Palatino Linotype"/>
          <w:bCs/>
          <w:sz w:val="22"/>
          <w:szCs w:val="22"/>
        </w:rPr>
        <w:t xml:space="preserve">Pre-let-7a was transcribed as a ribozyme-fusion RNA, which self-cleaves after transcription. The band corresponding </w:t>
      </w:r>
      <w:proofErr w:type="gramStart"/>
      <w:r w:rsidRPr="00FE12E4">
        <w:rPr>
          <w:rFonts w:ascii="Palatino Linotype" w:hAnsi="Palatino Linotype"/>
          <w:bCs/>
          <w:sz w:val="22"/>
          <w:szCs w:val="22"/>
        </w:rPr>
        <w:t>to 72 base pre-let-7a</w:t>
      </w:r>
      <w:proofErr w:type="gramEnd"/>
      <w:r w:rsidRPr="00FE12E4">
        <w:rPr>
          <w:rFonts w:ascii="Palatino Linotype" w:hAnsi="Palatino Linotype"/>
          <w:bCs/>
          <w:sz w:val="22"/>
          <w:szCs w:val="22"/>
        </w:rPr>
        <w:t xml:space="preserve"> was excised from the gel, purified and a single band was observed in a denaturing polyacrylamide gel electrophoresis after purification. </w:t>
      </w:r>
    </w:p>
    <w:p w:rsidR="00CB4E02" w:rsidRDefault="00CB4E02">
      <w:bookmarkStart w:id="0" w:name="_GoBack"/>
      <w:bookmarkEnd w:id="0"/>
    </w:p>
    <w:sectPr w:rsidR="00CB4E02" w:rsidSect="00CB4E0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A0F"/>
    <w:rsid w:val="002F0A0F"/>
    <w:rsid w:val="00CB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47CC6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A0F"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A0F"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Macintosh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2016-05-13T16:07:00Z</dcterms:created>
  <dcterms:modified xsi:type="dcterms:W3CDTF">2016-05-13T16:07:00Z</dcterms:modified>
</cp:coreProperties>
</file>