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9BF" w:rsidRPr="001B4B17" w:rsidRDefault="00881618" w:rsidP="00B669BF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Table S2</w:t>
      </w:r>
      <w:bookmarkStart w:id="0" w:name="_GoBack"/>
      <w:bookmarkEnd w:id="0"/>
      <w:r w:rsidR="00B669BF" w:rsidRPr="001B4B17">
        <w:rPr>
          <w:b/>
          <w:sz w:val="20"/>
          <w:szCs w:val="20"/>
        </w:rPr>
        <w:t xml:space="preserve">: Co-localization frequencies of additional </w:t>
      </w:r>
      <w:proofErr w:type="spellStart"/>
      <w:r w:rsidR="00B669BF" w:rsidRPr="001B4B17">
        <w:rPr>
          <w:b/>
          <w:sz w:val="20"/>
          <w:szCs w:val="20"/>
        </w:rPr>
        <w:t>mRNP</w:t>
      </w:r>
      <w:proofErr w:type="spellEnd"/>
      <w:r w:rsidR="00B669BF" w:rsidRPr="001B4B17">
        <w:rPr>
          <w:b/>
          <w:sz w:val="20"/>
          <w:szCs w:val="20"/>
        </w:rPr>
        <w:t xml:space="preserve"> factors in</w:t>
      </w:r>
      <w:r w:rsidR="00B669BF">
        <w:rPr>
          <w:b/>
          <w:sz w:val="20"/>
          <w:szCs w:val="20"/>
        </w:rPr>
        <w:t xml:space="preserve"> “TT” foci in an</w:t>
      </w:r>
      <w:r w:rsidR="00B669BF" w:rsidRPr="001B4B17">
        <w:rPr>
          <w:b/>
          <w:sz w:val="20"/>
          <w:szCs w:val="20"/>
        </w:rPr>
        <w:t xml:space="preserve"> </w:t>
      </w:r>
      <w:r w:rsidR="00B669BF" w:rsidRPr="001B4B17">
        <w:rPr>
          <w:b/>
          <w:i/>
          <w:sz w:val="20"/>
          <w:szCs w:val="20"/>
        </w:rPr>
        <w:t>hpr1</w:t>
      </w:r>
      <w:r w:rsidR="00B669BF" w:rsidRPr="001B4B17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Δ </w:t>
      </w:r>
      <w:r w:rsidR="00B669BF" w:rsidRPr="001B4B17">
        <w:rPr>
          <w:rFonts w:ascii="Times New Roman" w:hAnsi="Times New Roman" w:cs="Times New Roman"/>
          <w:b/>
          <w:color w:val="000000"/>
          <w:sz w:val="20"/>
          <w:szCs w:val="20"/>
        </w:rPr>
        <w:t>strain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B669BF" w:rsidTr="00473F21">
        <w:tc>
          <w:tcPr>
            <w:tcW w:w="2952" w:type="dxa"/>
          </w:tcPr>
          <w:p w:rsidR="00B669BF" w:rsidRDefault="00B669BF" w:rsidP="00473F21">
            <w:pPr>
              <w:spacing w:line="240" w:lineRule="auto"/>
              <w:rPr>
                <w:sz w:val="16"/>
                <w:szCs w:val="16"/>
              </w:rPr>
            </w:pPr>
            <w:r w:rsidRPr="00516738">
              <w:rPr>
                <w:rFonts w:ascii="Times New Roman" w:hAnsi="Times New Roman" w:cs="Times New Roman"/>
                <w:b/>
                <w:sz w:val="16"/>
                <w:szCs w:val="16"/>
              </w:rPr>
              <w:t>GFP tagged protein</w:t>
            </w:r>
          </w:p>
        </w:tc>
        <w:tc>
          <w:tcPr>
            <w:tcW w:w="2952" w:type="dxa"/>
          </w:tcPr>
          <w:p w:rsidR="00B669BF" w:rsidRDefault="00B669BF" w:rsidP="00473F21">
            <w:pPr>
              <w:spacing w:line="240" w:lineRule="auto"/>
              <w:rPr>
                <w:sz w:val="16"/>
                <w:szCs w:val="16"/>
              </w:rPr>
            </w:pPr>
            <w:r w:rsidRPr="00516738">
              <w:rPr>
                <w:rFonts w:ascii="Times New Roman" w:hAnsi="Times New Roman" w:cs="Times New Roman"/>
                <w:b/>
                <w:sz w:val="16"/>
                <w:szCs w:val="16"/>
              </w:rPr>
              <w:t>% Ded1 foci co-localizing with GFP-tagged protein</w:t>
            </w:r>
          </w:p>
        </w:tc>
        <w:tc>
          <w:tcPr>
            <w:tcW w:w="2952" w:type="dxa"/>
          </w:tcPr>
          <w:p w:rsidR="00B669BF" w:rsidRDefault="00B669BF" w:rsidP="00473F21">
            <w:pPr>
              <w:spacing w:line="240" w:lineRule="auto"/>
              <w:rPr>
                <w:sz w:val="16"/>
                <w:szCs w:val="16"/>
              </w:rPr>
            </w:pPr>
            <w:r w:rsidRPr="00516738">
              <w:rPr>
                <w:rFonts w:ascii="Times New Roman" w:hAnsi="Times New Roman" w:cs="Times New Roman"/>
                <w:b/>
                <w:sz w:val="16"/>
                <w:szCs w:val="16"/>
              </w:rPr>
              <w:t>% GFP-tagged protein foci co-localizing with Ded1</w:t>
            </w:r>
          </w:p>
        </w:tc>
      </w:tr>
      <w:tr w:rsidR="00B669BF" w:rsidTr="00473F21">
        <w:tc>
          <w:tcPr>
            <w:tcW w:w="2952" w:type="dxa"/>
          </w:tcPr>
          <w:p w:rsidR="00B669BF" w:rsidRDefault="00B669BF" w:rsidP="00473F21">
            <w:pPr>
              <w:spacing w:line="240" w:lineRule="auto"/>
              <w:rPr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eIF4G2</w:t>
            </w:r>
            <w:proofErr w:type="gramEnd"/>
          </w:p>
        </w:tc>
        <w:tc>
          <w:tcPr>
            <w:tcW w:w="2952" w:type="dxa"/>
          </w:tcPr>
          <w:p w:rsidR="00B669BF" w:rsidRDefault="00B669BF" w:rsidP="00473F21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60.4% +/- 1.1</w:t>
            </w:r>
          </w:p>
        </w:tc>
        <w:tc>
          <w:tcPr>
            <w:tcW w:w="2952" w:type="dxa"/>
          </w:tcPr>
          <w:p w:rsidR="00B669BF" w:rsidRDefault="00B669BF" w:rsidP="00473F21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80.8% +/- 8.1</w:t>
            </w:r>
          </w:p>
        </w:tc>
      </w:tr>
      <w:tr w:rsidR="00B669BF" w:rsidTr="00473F21">
        <w:tc>
          <w:tcPr>
            <w:tcW w:w="2952" w:type="dxa"/>
          </w:tcPr>
          <w:p w:rsidR="00B669BF" w:rsidRDefault="00B669BF" w:rsidP="00473F21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Dbp5</w:t>
            </w:r>
          </w:p>
        </w:tc>
        <w:tc>
          <w:tcPr>
            <w:tcW w:w="2952" w:type="dxa"/>
          </w:tcPr>
          <w:p w:rsidR="00B669BF" w:rsidRDefault="00B669BF" w:rsidP="00473F21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76.8% +/- 3.2</w:t>
            </w:r>
          </w:p>
        </w:tc>
        <w:tc>
          <w:tcPr>
            <w:tcW w:w="2952" w:type="dxa"/>
          </w:tcPr>
          <w:p w:rsidR="00B669BF" w:rsidRDefault="00B669BF" w:rsidP="00473F21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68.5%* +/- 7.7</w:t>
            </w:r>
          </w:p>
        </w:tc>
      </w:tr>
      <w:tr w:rsidR="00B669BF" w:rsidTr="00473F21">
        <w:tc>
          <w:tcPr>
            <w:tcW w:w="2952" w:type="dxa"/>
          </w:tcPr>
          <w:p w:rsidR="00B669BF" w:rsidRDefault="00B669BF" w:rsidP="00473F21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Pap1</w:t>
            </w:r>
          </w:p>
        </w:tc>
        <w:tc>
          <w:tcPr>
            <w:tcW w:w="2952" w:type="dxa"/>
          </w:tcPr>
          <w:p w:rsidR="00B669BF" w:rsidRDefault="00B669BF" w:rsidP="00473F21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70.8% +/- 4.2</w:t>
            </w:r>
          </w:p>
        </w:tc>
        <w:tc>
          <w:tcPr>
            <w:tcW w:w="2952" w:type="dxa"/>
          </w:tcPr>
          <w:p w:rsidR="00B669BF" w:rsidRDefault="00B669BF" w:rsidP="00473F21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58.3% +/- 8.3</w:t>
            </w:r>
          </w:p>
        </w:tc>
      </w:tr>
      <w:tr w:rsidR="00B669BF" w:rsidTr="00473F21">
        <w:tc>
          <w:tcPr>
            <w:tcW w:w="2952" w:type="dxa"/>
          </w:tcPr>
          <w:p w:rsidR="00B669BF" w:rsidRDefault="00B669BF" w:rsidP="00473F21">
            <w:pPr>
              <w:spacing w:line="240" w:lineRule="auto"/>
              <w:rPr>
                <w:sz w:val="16"/>
                <w:szCs w:val="16"/>
              </w:rPr>
            </w:pPr>
            <w:r w:rsidRPr="00516738">
              <w:rPr>
                <w:rFonts w:ascii="Times New Roman" w:hAnsi="Times New Roman" w:cs="Times New Roman"/>
                <w:sz w:val="16"/>
                <w:szCs w:val="16"/>
              </w:rPr>
              <w:t>Gle1</w:t>
            </w:r>
          </w:p>
        </w:tc>
        <w:tc>
          <w:tcPr>
            <w:tcW w:w="2952" w:type="dxa"/>
          </w:tcPr>
          <w:p w:rsidR="00B669BF" w:rsidRDefault="00B669BF" w:rsidP="00473F21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47.4% +/- 10.5</w:t>
            </w:r>
          </w:p>
        </w:tc>
        <w:tc>
          <w:tcPr>
            <w:tcW w:w="2952" w:type="dxa"/>
          </w:tcPr>
          <w:p w:rsidR="00B669BF" w:rsidRDefault="00B669BF" w:rsidP="00473F21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25.9%* +/- 13.4</w:t>
            </w:r>
          </w:p>
        </w:tc>
      </w:tr>
      <w:tr w:rsidR="00B669BF" w:rsidTr="00473F21">
        <w:tc>
          <w:tcPr>
            <w:tcW w:w="2952" w:type="dxa"/>
          </w:tcPr>
          <w:p w:rsidR="00B669BF" w:rsidRDefault="00B669BF" w:rsidP="00473F21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Thp1</w:t>
            </w:r>
          </w:p>
        </w:tc>
        <w:tc>
          <w:tcPr>
            <w:tcW w:w="2952" w:type="dxa"/>
          </w:tcPr>
          <w:p w:rsidR="00B669BF" w:rsidRDefault="00B669BF" w:rsidP="00473F21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22.3% +/- 5.3</w:t>
            </w:r>
          </w:p>
        </w:tc>
        <w:tc>
          <w:tcPr>
            <w:tcW w:w="2952" w:type="dxa"/>
          </w:tcPr>
          <w:p w:rsidR="00B669BF" w:rsidRDefault="00B669BF" w:rsidP="00473F21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19.3% +/- 6.5</w:t>
            </w:r>
          </w:p>
        </w:tc>
      </w:tr>
      <w:tr w:rsidR="00B669BF" w:rsidTr="00473F21">
        <w:tc>
          <w:tcPr>
            <w:tcW w:w="2952" w:type="dxa"/>
          </w:tcPr>
          <w:p w:rsidR="00B669BF" w:rsidRDefault="00B669BF" w:rsidP="00473F21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Mft1</w:t>
            </w:r>
          </w:p>
        </w:tc>
        <w:tc>
          <w:tcPr>
            <w:tcW w:w="2952" w:type="dxa"/>
          </w:tcPr>
          <w:p w:rsidR="00B669BF" w:rsidRDefault="00B669BF" w:rsidP="00473F21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7.4% +/- 2.1</w:t>
            </w:r>
          </w:p>
        </w:tc>
        <w:tc>
          <w:tcPr>
            <w:tcW w:w="2952" w:type="dxa"/>
          </w:tcPr>
          <w:p w:rsidR="00B669BF" w:rsidRDefault="00B669BF" w:rsidP="00473F21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9.6% +/- 1.5</w:t>
            </w:r>
          </w:p>
        </w:tc>
      </w:tr>
      <w:tr w:rsidR="00B669BF" w:rsidTr="00473F21">
        <w:tc>
          <w:tcPr>
            <w:tcW w:w="2952" w:type="dxa"/>
          </w:tcPr>
          <w:p w:rsidR="00B669BF" w:rsidRDefault="00B669BF" w:rsidP="00473F21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Nab2</w:t>
            </w:r>
          </w:p>
        </w:tc>
        <w:tc>
          <w:tcPr>
            <w:tcW w:w="2952" w:type="dxa"/>
          </w:tcPr>
          <w:p w:rsidR="00B669BF" w:rsidRDefault="00B669BF" w:rsidP="00473F21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2952" w:type="dxa"/>
          </w:tcPr>
          <w:p w:rsidR="00B669BF" w:rsidRDefault="00B669BF" w:rsidP="00473F21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</w:tr>
      <w:tr w:rsidR="00B669BF" w:rsidTr="00473F21">
        <w:tc>
          <w:tcPr>
            <w:tcW w:w="2952" w:type="dxa"/>
          </w:tcPr>
          <w:p w:rsidR="00B669BF" w:rsidRDefault="00B669BF" w:rsidP="00473F21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Sto1</w:t>
            </w:r>
          </w:p>
        </w:tc>
        <w:tc>
          <w:tcPr>
            <w:tcW w:w="2952" w:type="dxa"/>
          </w:tcPr>
          <w:p w:rsidR="00B669BF" w:rsidRDefault="00B669BF" w:rsidP="00473F21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2952" w:type="dxa"/>
          </w:tcPr>
          <w:p w:rsidR="00B669BF" w:rsidRDefault="00B669BF" w:rsidP="00473F21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0%**</w:t>
            </w:r>
          </w:p>
        </w:tc>
      </w:tr>
      <w:tr w:rsidR="00B669BF" w:rsidTr="00473F21">
        <w:tc>
          <w:tcPr>
            <w:tcW w:w="2952" w:type="dxa"/>
          </w:tcPr>
          <w:p w:rsidR="00B669BF" w:rsidRDefault="00B669BF" w:rsidP="00473F21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Nip1</w:t>
            </w:r>
          </w:p>
        </w:tc>
        <w:tc>
          <w:tcPr>
            <w:tcW w:w="2952" w:type="dxa"/>
          </w:tcPr>
          <w:p w:rsidR="00B669BF" w:rsidRDefault="00B669BF" w:rsidP="00473F21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2952" w:type="dxa"/>
          </w:tcPr>
          <w:p w:rsidR="00B669BF" w:rsidRDefault="00B669BF" w:rsidP="00473F21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0%**</w:t>
            </w:r>
          </w:p>
        </w:tc>
      </w:tr>
      <w:tr w:rsidR="00B669BF" w:rsidTr="00473F21">
        <w:tc>
          <w:tcPr>
            <w:tcW w:w="8856" w:type="dxa"/>
            <w:gridSpan w:val="3"/>
          </w:tcPr>
          <w:p w:rsidR="00B669BF" w:rsidRDefault="00B669BF" w:rsidP="00473F21">
            <w:pPr>
              <w:spacing w:line="240" w:lineRule="auto"/>
              <w:ind w:right="19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* - Dbp5/Gle1 foci only counted if clearly distinguished from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peri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-nuclear area; ** - No foci observed</w:t>
            </w:r>
          </w:p>
          <w:p w:rsidR="00B669BF" w:rsidRDefault="00B669BF" w:rsidP="00473F2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+/-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values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are standard error of the mean, based on two biological replicates</w:t>
            </w:r>
          </w:p>
        </w:tc>
      </w:tr>
    </w:tbl>
    <w:p w:rsidR="00483C93" w:rsidRDefault="00483C93"/>
    <w:sectPr w:rsidR="00483C93" w:rsidSect="00483C9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BF"/>
    <w:rsid w:val="002030D1"/>
    <w:rsid w:val="00483C93"/>
    <w:rsid w:val="00881618"/>
    <w:rsid w:val="00B6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9BF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9BF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9BF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9BF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Macintosh Word</Application>
  <DocSecurity>0</DocSecurity>
  <Lines>4</Lines>
  <Paragraphs>1</Paragraphs>
  <ScaleCrop>false</ScaleCrop>
  <Company>University of Arizona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Buchan</dc:creator>
  <cp:keywords/>
  <dc:description/>
  <cp:lastModifiedBy>Ross Buchan</cp:lastModifiedBy>
  <cp:revision>2</cp:revision>
  <dcterms:created xsi:type="dcterms:W3CDTF">2016-04-22T20:08:00Z</dcterms:created>
  <dcterms:modified xsi:type="dcterms:W3CDTF">2016-04-22T20:08:00Z</dcterms:modified>
</cp:coreProperties>
</file>