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FAF" w:rsidRPr="00F03C70" w:rsidRDefault="00DC3B03" w:rsidP="00DC1FAF">
      <w:pPr>
        <w:tabs>
          <w:tab w:val="left" w:pos="8010"/>
        </w:tabs>
        <w:spacing w:line="480" w:lineRule="atLeast"/>
        <w:jc w:val="both"/>
        <w:rPr>
          <w:rFonts w:ascii="Calibri" w:hAnsi="Calibri"/>
          <w:b/>
          <w:sz w:val="22"/>
          <w:szCs w:val="22"/>
        </w:rPr>
      </w:pPr>
      <w:bookmarkStart w:id="0" w:name="_GoBack"/>
      <w:bookmarkEnd w:id="0"/>
      <w:r>
        <w:rPr>
          <w:rFonts w:ascii="Calibri" w:hAnsi="Calibri"/>
          <w:b/>
          <w:sz w:val="22"/>
          <w:szCs w:val="22"/>
        </w:rPr>
        <w:t>Supplementary file 1</w:t>
      </w:r>
      <w:r w:rsidR="00DC1FAF" w:rsidRPr="00F03C70">
        <w:rPr>
          <w:rFonts w:ascii="Calibri" w:hAnsi="Calibri"/>
          <w:b/>
          <w:sz w:val="22"/>
          <w:szCs w:val="22"/>
        </w:rPr>
        <w:t>. Detailed Materials and Methods</w:t>
      </w:r>
    </w:p>
    <w:p w:rsidR="00DC1FAF" w:rsidRPr="00776BC9" w:rsidRDefault="00DC1FAF" w:rsidP="00DC1FAF">
      <w:pPr>
        <w:tabs>
          <w:tab w:val="left" w:pos="8010"/>
        </w:tabs>
        <w:spacing w:line="480" w:lineRule="atLeast"/>
        <w:jc w:val="both"/>
        <w:rPr>
          <w:rFonts w:ascii="Calibri" w:hAnsi="Calibri" w:cs="Calibri"/>
          <w:i/>
          <w:sz w:val="22"/>
          <w:szCs w:val="22"/>
        </w:rPr>
      </w:pPr>
      <w:r w:rsidRPr="00776BC9">
        <w:rPr>
          <w:rFonts w:ascii="Calibri" w:hAnsi="Calibri" w:cs="Calibri"/>
          <w:b/>
          <w:i/>
          <w:sz w:val="22"/>
          <w:szCs w:val="22"/>
        </w:rPr>
        <w:t xml:space="preserve">Detailed </w:t>
      </w:r>
      <w:r>
        <w:rPr>
          <w:rFonts w:ascii="Calibri" w:hAnsi="Calibri" w:cs="Calibri"/>
          <w:b/>
          <w:i/>
          <w:sz w:val="22"/>
          <w:szCs w:val="22"/>
        </w:rPr>
        <w:t xml:space="preserve">Steps in </w:t>
      </w:r>
      <w:r w:rsidRPr="00776BC9">
        <w:rPr>
          <w:rFonts w:ascii="Calibri" w:hAnsi="Calibri" w:cs="Calibri"/>
          <w:b/>
          <w:i/>
          <w:sz w:val="22"/>
          <w:szCs w:val="22"/>
        </w:rPr>
        <w:t>Bioinformatic Analyses</w:t>
      </w:r>
    </w:p>
    <w:p w:rsidR="00DC1FAF" w:rsidRPr="00152B50" w:rsidRDefault="00DC1FAF" w:rsidP="00DC1FAF">
      <w:pPr>
        <w:tabs>
          <w:tab w:val="left" w:pos="8010"/>
        </w:tabs>
        <w:spacing w:line="480" w:lineRule="atLeast"/>
        <w:ind w:left="360"/>
        <w:jc w:val="both"/>
        <w:rPr>
          <w:rFonts w:ascii="Calibri" w:hAnsi="Calibri" w:cs="Calibri"/>
          <w:sz w:val="22"/>
          <w:szCs w:val="22"/>
        </w:rPr>
      </w:pPr>
      <w:r w:rsidRPr="00152B50">
        <w:rPr>
          <w:rFonts w:ascii="Calibri" w:hAnsi="Calibri" w:cs="Calibri"/>
          <w:i/>
          <w:iCs/>
          <w:sz w:val="22"/>
          <w:szCs w:val="22"/>
        </w:rPr>
        <w:t>1. Estimating the fidelity of CapSeq reads identified as potential TSSs</w:t>
      </w:r>
      <w:r>
        <w:rPr>
          <w:rFonts w:ascii="Calibri" w:hAnsi="Calibri" w:cs="Calibri"/>
          <w:sz w:val="22"/>
          <w:szCs w:val="22"/>
        </w:rPr>
        <w:t xml:space="preserve">. </w:t>
      </w:r>
      <w:r w:rsidRPr="00152B50">
        <w:rPr>
          <w:rFonts w:ascii="Calibri" w:hAnsi="Calibri" w:cs="Calibri"/>
          <w:sz w:val="22"/>
          <w:szCs w:val="22"/>
        </w:rPr>
        <w:t xml:space="preserve">To estimate whether CapSeq reads map the actual 5′ ends of capped transcripts, as opposed to the 5' ends of internally truncated RNAs, we </w:t>
      </w:r>
      <w:r>
        <w:rPr>
          <w:rFonts w:ascii="Calibri" w:hAnsi="Calibri" w:cs="Calibri"/>
          <w:sz w:val="22"/>
          <w:szCs w:val="22"/>
        </w:rPr>
        <w:t>performed</w:t>
      </w:r>
      <w:r w:rsidRPr="00152B50">
        <w:rPr>
          <w:rFonts w:ascii="Calibri" w:hAnsi="Calibri" w:cs="Calibri"/>
          <w:sz w:val="22"/>
          <w:szCs w:val="22"/>
        </w:rPr>
        <w:t xml:space="preserve"> two analyses: 1) analysis of the distribution of human mRNA reads; 2) analysis of the distribution of influenza virus </w:t>
      </w:r>
      <w:r>
        <w:rPr>
          <w:rFonts w:ascii="Calibri" w:hAnsi="Calibri" w:cs="Calibri"/>
          <w:sz w:val="22"/>
          <w:szCs w:val="22"/>
        </w:rPr>
        <w:t>mRNA</w:t>
      </w:r>
      <w:r w:rsidRPr="00152B50">
        <w:rPr>
          <w:rFonts w:ascii="Calibri" w:hAnsi="Calibri" w:cs="Calibri"/>
          <w:sz w:val="22"/>
          <w:szCs w:val="22"/>
        </w:rPr>
        <w:t xml:space="preserve"> reads. </w:t>
      </w:r>
      <w:r>
        <w:rPr>
          <w:rFonts w:ascii="Calibri" w:hAnsi="Calibri" w:cs="Calibri"/>
          <w:sz w:val="22"/>
          <w:szCs w:val="22"/>
        </w:rPr>
        <w:t>For each method</w:t>
      </w:r>
      <w:r w:rsidRPr="00152B50">
        <w:rPr>
          <w:rFonts w:ascii="Calibri" w:hAnsi="Calibri" w:cs="Calibri"/>
          <w:sz w:val="22"/>
          <w:szCs w:val="22"/>
        </w:rPr>
        <w:t xml:space="preserve">, we only analyzed the density of the 5' ends of CapSeq reads. In method 1, since many annotated mRNA TSSs may not be the actual TSSs or not used in certain cell types, we used the -100 to +100 regions of annotated mRNA TSSs as potential TSS regions. We first removed any reads matching both mRNAs and structural RNAs such as tRNAs and rRNAs (which could localize to the same genomic loci), and reads matching multiple genomic loci. </w:t>
      </w:r>
      <w:r>
        <w:rPr>
          <w:rFonts w:ascii="Calibri" w:hAnsi="Calibri" w:cs="Calibri"/>
          <w:sz w:val="22"/>
          <w:szCs w:val="22"/>
        </w:rPr>
        <w:t>A</w:t>
      </w:r>
      <w:r w:rsidRPr="00152B50">
        <w:rPr>
          <w:rFonts w:ascii="Calibri" w:hAnsi="Calibri" w:cs="Calibri"/>
          <w:sz w:val="22"/>
          <w:szCs w:val="22"/>
        </w:rPr>
        <w:t xml:space="preserve">ny reads falling within these -100 to +100 regions of mRNA TSSs were obtained and divided by the total sites of these regions as the read density of TSSs. The total of other CapSeq reads </w:t>
      </w:r>
      <w:r>
        <w:rPr>
          <w:rFonts w:ascii="Calibri" w:hAnsi="Calibri" w:cs="Calibri"/>
          <w:sz w:val="22"/>
          <w:szCs w:val="22"/>
        </w:rPr>
        <w:t>matching other regions of mRNAs</w:t>
      </w:r>
      <w:r w:rsidRPr="00152B50">
        <w:rPr>
          <w:rFonts w:ascii="Calibri" w:hAnsi="Calibri" w:cs="Calibri"/>
          <w:sz w:val="22"/>
          <w:szCs w:val="22"/>
        </w:rPr>
        <w:t xml:space="preserve"> were obtained and divided by the total sites to obtain the read density of non-TSSs. The ratio of the TSS density over the non-TSS density is about 60-fold, indicating that on average a TSS </w:t>
      </w:r>
      <w:r>
        <w:rPr>
          <w:rFonts w:ascii="Calibri" w:hAnsi="Calibri" w:cs="Calibri"/>
          <w:sz w:val="22"/>
          <w:szCs w:val="22"/>
        </w:rPr>
        <w:t>had</w:t>
      </w:r>
      <w:r w:rsidRPr="00152B50">
        <w:rPr>
          <w:rFonts w:ascii="Calibri" w:hAnsi="Calibri" w:cs="Calibri"/>
          <w:sz w:val="22"/>
          <w:szCs w:val="22"/>
        </w:rPr>
        <w:t xml:space="preserve"> 60</w:t>
      </w:r>
      <w:r>
        <w:rPr>
          <w:rFonts w:ascii="Calibri" w:hAnsi="Calibri" w:cs="Calibri"/>
          <w:sz w:val="22"/>
          <w:szCs w:val="22"/>
        </w:rPr>
        <w:t>-</w:t>
      </w:r>
      <w:r w:rsidRPr="00152B50">
        <w:rPr>
          <w:rFonts w:ascii="Calibri" w:hAnsi="Calibri" w:cs="Calibri"/>
          <w:sz w:val="22"/>
          <w:szCs w:val="22"/>
        </w:rPr>
        <w:t xml:space="preserve">fold </w:t>
      </w:r>
      <w:r>
        <w:rPr>
          <w:rFonts w:ascii="Calibri" w:hAnsi="Calibri" w:cs="Calibri"/>
          <w:sz w:val="22"/>
          <w:szCs w:val="22"/>
        </w:rPr>
        <w:t xml:space="preserve">more </w:t>
      </w:r>
      <w:r w:rsidRPr="00152B50">
        <w:rPr>
          <w:rFonts w:ascii="Calibri" w:hAnsi="Calibri" w:cs="Calibri"/>
          <w:sz w:val="22"/>
          <w:szCs w:val="22"/>
        </w:rPr>
        <w:t xml:space="preserve">reads compared to a non-TSS. This TSS enrichment is much lower than the previous CapSeq data obtained for </w:t>
      </w:r>
      <w:r w:rsidRPr="00152B50">
        <w:rPr>
          <w:rFonts w:ascii="Calibri" w:hAnsi="Calibri" w:cs="Calibri"/>
          <w:i/>
          <w:sz w:val="22"/>
          <w:szCs w:val="22"/>
        </w:rPr>
        <w:t>C. elegans</w:t>
      </w:r>
      <w:r w:rsidRPr="00152B50">
        <w:rPr>
          <w:rFonts w:ascii="Calibri" w:hAnsi="Calibri" w:cs="Calibri"/>
          <w:sz w:val="22"/>
          <w:szCs w:val="22"/>
        </w:rPr>
        <w:t>. We speculated that the low enrichment may result from the poor annotations of human TSSs and the large range (-100 to +100) we used to define the TSS regions.</w:t>
      </w:r>
    </w:p>
    <w:p w:rsidR="00DC1FAF" w:rsidRPr="00152B50" w:rsidRDefault="00DC1FAF" w:rsidP="00DC1FAF">
      <w:pPr>
        <w:tabs>
          <w:tab w:val="left" w:pos="720"/>
        </w:tabs>
        <w:spacing w:line="480" w:lineRule="atLeast"/>
        <w:ind w:left="360"/>
        <w:jc w:val="both"/>
        <w:rPr>
          <w:rFonts w:ascii="Calibri" w:hAnsi="Calibri" w:cs="Calibri"/>
          <w:sz w:val="22"/>
          <w:szCs w:val="22"/>
        </w:rPr>
      </w:pPr>
      <w:r w:rsidRPr="00152B50">
        <w:rPr>
          <w:rFonts w:ascii="Calibri" w:hAnsi="Calibri" w:cs="Calibri"/>
          <w:sz w:val="22"/>
          <w:szCs w:val="22"/>
        </w:rPr>
        <w:tab/>
        <w:t xml:space="preserve">As an alternative but more accurate approach to estimate the TSS enrichment, we analyzed the reads matching influenza virus </w:t>
      </w:r>
      <w:r>
        <w:rPr>
          <w:rFonts w:ascii="Calibri" w:hAnsi="Calibri" w:cs="Calibri"/>
          <w:sz w:val="22"/>
          <w:szCs w:val="22"/>
        </w:rPr>
        <w:t>m</w:t>
      </w:r>
      <w:r w:rsidRPr="00152B50">
        <w:rPr>
          <w:rFonts w:ascii="Calibri" w:hAnsi="Calibri" w:cs="Calibri"/>
          <w:sz w:val="22"/>
          <w:szCs w:val="22"/>
        </w:rPr>
        <w:t xml:space="preserve">RNAs using a similar strategy. Since the influenza genome is well annotated with accurate information about the TSSs of </w:t>
      </w:r>
      <w:r>
        <w:rPr>
          <w:rFonts w:ascii="Calibri" w:hAnsi="Calibri" w:cs="Calibri"/>
          <w:sz w:val="22"/>
          <w:szCs w:val="22"/>
        </w:rPr>
        <w:t>m</w:t>
      </w:r>
      <w:r w:rsidRPr="00152B50">
        <w:rPr>
          <w:rFonts w:ascii="Calibri" w:hAnsi="Calibri" w:cs="Calibri"/>
          <w:sz w:val="22"/>
          <w:szCs w:val="22"/>
        </w:rPr>
        <w:t xml:space="preserve">RNAs, we only considered the +1 sites of </w:t>
      </w:r>
      <w:r>
        <w:rPr>
          <w:rFonts w:ascii="Calibri" w:hAnsi="Calibri" w:cs="Calibri"/>
          <w:sz w:val="22"/>
          <w:szCs w:val="22"/>
        </w:rPr>
        <w:t>m</w:t>
      </w:r>
      <w:r w:rsidRPr="00152B50">
        <w:rPr>
          <w:rFonts w:ascii="Calibri" w:hAnsi="Calibri" w:cs="Calibri"/>
          <w:sz w:val="22"/>
          <w:szCs w:val="22"/>
        </w:rPr>
        <w:t xml:space="preserve">RNAs as the TSSs, rather than a range of -100 to +100. We analyzed the segments of the influenza virus genome separately to avoid potential bias caused by highly expressed segments, and got enrichments of TSSs over non-TSSs ranging from ~3,500- to ~120,000-fold. The average TSS enrichment for all the segments was ~77,500-fold, which was in line with the TSS enrichment in the CapSeq data previously published </w:t>
      </w:r>
      <w:r w:rsidR="00183678" w:rsidRPr="00152B50">
        <w:rPr>
          <w:rFonts w:ascii="Calibri" w:hAnsi="Calibri" w:cs="Calibri"/>
          <w:sz w:val="22"/>
          <w:szCs w:val="22"/>
        </w:rPr>
        <w:fldChar w:fldCharType="begin">
          <w:fldData xml:space="preserve">PEVuZE5vdGU+PENpdGU+PEF1dGhvcj5HdTwvQXV0aG9yPjxZZWFyPjIwMTI8L1llYXI+PFJlY051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</w:fldData>
        </w:fldChar>
      </w:r>
      <w:r>
        <w:rPr>
          <w:rFonts w:ascii="Calibri" w:hAnsi="Calibri" w:cs="Calibri"/>
          <w:sz w:val="22"/>
          <w:szCs w:val="22"/>
        </w:rPr>
        <w:instrText xml:space="preserve"> ADDIN EN.CITE </w:instrText>
      </w:r>
      <w:r w:rsidR="00183678">
        <w:rPr>
          <w:rFonts w:ascii="Calibri" w:hAnsi="Calibri" w:cs="Calibri"/>
          <w:sz w:val="22"/>
          <w:szCs w:val="22"/>
        </w:rPr>
        <w:fldChar w:fldCharType="begin">
          <w:fldData xml:space="preserve">PEVuZE5vdGU+PENpdGU+PEF1dGhvcj5HdTwvQXV0aG9yPjxZZWFyPjIwMTI8L1llYXI+PFJlY051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</w:fldData>
        </w:fldChar>
      </w:r>
      <w:r>
        <w:rPr>
          <w:rFonts w:ascii="Calibri" w:hAnsi="Calibri" w:cs="Calibri"/>
          <w:sz w:val="22"/>
          <w:szCs w:val="22"/>
        </w:rPr>
        <w:instrText xml:space="preserve"> ADDIN EN.CITE.DATA </w:instrText>
      </w:r>
      <w:r w:rsidR="00183678">
        <w:rPr>
          <w:rFonts w:ascii="Calibri" w:hAnsi="Calibri" w:cs="Calibri"/>
          <w:sz w:val="22"/>
          <w:szCs w:val="22"/>
        </w:rPr>
      </w:r>
      <w:r w:rsidR="00183678">
        <w:rPr>
          <w:rFonts w:ascii="Calibri" w:hAnsi="Calibri" w:cs="Calibri"/>
          <w:sz w:val="22"/>
          <w:szCs w:val="22"/>
        </w:rPr>
        <w:fldChar w:fldCharType="end"/>
      </w:r>
      <w:r w:rsidR="00183678" w:rsidRPr="00152B50">
        <w:rPr>
          <w:rFonts w:ascii="Calibri" w:hAnsi="Calibri" w:cs="Calibri"/>
          <w:sz w:val="22"/>
          <w:szCs w:val="22"/>
        </w:rPr>
      </w:r>
      <w:r w:rsidR="00183678" w:rsidRPr="00152B50">
        <w:rPr>
          <w:rFonts w:ascii="Calibri" w:hAnsi="Calibri" w:cs="Calibri"/>
          <w:sz w:val="22"/>
          <w:szCs w:val="22"/>
        </w:rPr>
        <w:fldChar w:fldCharType="separate"/>
      </w:r>
      <w:r>
        <w:rPr>
          <w:rFonts w:ascii="Calibri" w:hAnsi="Calibri" w:cs="Calibri"/>
          <w:noProof/>
          <w:sz w:val="22"/>
          <w:szCs w:val="22"/>
        </w:rPr>
        <w:t>(</w:t>
      </w:r>
      <w:hyperlink w:anchor="_ENREF_11" w:tooltip="Gu, 2012 #13" w:history="1">
        <w:r>
          <w:rPr>
            <w:rFonts w:ascii="Calibri" w:hAnsi="Calibri" w:cs="Calibri"/>
            <w:noProof/>
            <w:sz w:val="22"/>
            <w:szCs w:val="22"/>
          </w:rPr>
          <w:t>11</w:t>
        </w:r>
      </w:hyperlink>
      <w:r>
        <w:rPr>
          <w:rFonts w:ascii="Calibri" w:hAnsi="Calibri" w:cs="Calibri"/>
          <w:noProof/>
          <w:sz w:val="22"/>
          <w:szCs w:val="22"/>
        </w:rPr>
        <w:t>)</w:t>
      </w:r>
      <w:r w:rsidR="00183678" w:rsidRPr="00152B50">
        <w:rPr>
          <w:rFonts w:ascii="Calibri" w:hAnsi="Calibri" w:cs="Calibri"/>
          <w:sz w:val="22"/>
          <w:szCs w:val="22"/>
        </w:rPr>
        <w:fldChar w:fldCharType="end"/>
      </w:r>
      <w:r w:rsidRPr="00152B50">
        <w:rPr>
          <w:rFonts w:ascii="Calibri" w:hAnsi="Calibri" w:cs="Calibri"/>
          <w:sz w:val="22"/>
          <w:szCs w:val="22"/>
        </w:rPr>
        <w:t>. This suggests that method 1 significantly underestimates the fidelity of the human CapSeq reads as authentic TSS-associated reads, likely due to the annotation inaccuracy or cell-type-specific transcription initiations.</w:t>
      </w:r>
    </w:p>
    <w:p w:rsidR="00DC1FAF" w:rsidRPr="00152B50" w:rsidRDefault="00DC1FAF" w:rsidP="00DC1FAF">
      <w:pPr>
        <w:tabs>
          <w:tab w:val="left" w:pos="8010"/>
        </w:tabs>
        <w:spacing w:line="480" w:lineRule="atLeast"/>
        <w:ind w:left="360"/>
        <w:jc w:val="both"/>
        <w:rPr>
          <w:rFonts w:ascii="Calibri" w:hAnsi="Calibri" w:cs="Calibri"/>
          <w:sz w:val="22"/>
          <w:szCs w:val="22"/>
        </w:rPr>
      </w:pPr>
      <w:r w:rsidRPr="00152B50">
        <w:rPr>
          <w:rFonts w:ascii="Calibri" w:hAnsi="Calibri" w:cs="Calibri"/>
          <w:bCs/>
          <w:i/>
          <w:sz w:val="22"/>
          <w:szCs w:val="22"/>
        </w:rPr>
        <w:t>2. Debarcoding and processing the reads.</w:t>
      </w:r>
      <w:r>
        <w:rPr>
          <w:rFonts w:ascii="Calibri" w:hAnsi="Calibri" w:cs="Calibri"/>
          <w:sz w:val="22"/>
          <w:szCs w:val="22"/>
        </w:rPr>
        <w:t xml:space="preserve"> </w:t>
      </w:r>
      <w:r w:rsidRPr="00152B50">
        <w:rPr>
          <w:rFonts w:ascii="Calibri" w:hAnsi="Calibri" w:cs="Calibri"/>
          <w:sz w:val="22"/>
          <w:szCs w:val="22"/>
        </w:rPr>
        <w:t xml:space="preserve">Single-end high-throughput sequencing reads of 50 or 100 </w:t>
      </w:r>
      <w:r w:rsidRPr="00152B50">
        <w:rPr>
          <w:rFonts w:ascii="Calibri" w:hAnsi="Calibri" w:cs="Calibri"/>
          <w:sz w:val="22"/>
          <w:szCs w:val="22"/>
        </w:rPr>
        <w:lastRenderedPageBreak/>
        <w:t>nucleotides were obtained using a HiSeq 2000 platform. A custom PERL script was used to sort the reads according to the barcodes and then remove the barcodes. To simplify the analysis, we only used the first 40 nucleotides of each read, minimizing the effects of sequencing errors on the analysis.</w:t>
      </w:r>
    </w:p>
    <w:p w:rsidR="00DC1FAF" w:rsidRPr="00517B03" w:rsidRDefault="00DC1FAF" w:rsidP="00DC1FAF">
      <w:pPr>
        <w:tabs>
          <w:tab w:val="left" w:pos="8010"/>
        </w:tabs>
        <w:spacing w:line="480" w:lineRule="atLeast"/>
        <w:ind w:left="360"/>
        <w:jc w:val="both"/>
        <w:rPr>
          <w:rFonts w:ascii="Calibri" w:hAnsi="Calibri" w:cs="Calibri"/>
          <w:i/>
          <w:iCs/>
          <w:sz w:val="22"/>
          <w:szCs w:val="22"/>
        </w:rPr>
      </w:pPr>
      <w:r w:rsidRPr="00152B50">
        <w:rPr>
          <w:rFonts w:ascii="Calibri" w:hAnsi="Calibri" w:cs="Calibri"/>
          <w:i/>
          <w:iCs/>
          <w:sz w:val="22"/>
          <w:szCs w:val="22"/>
        </w:rPr>
        <w:t>3. Mapping reads derived from human RNAs.</w:t>
      </w:r>
      <w:r>
        <w:rPr>
          <w:rFonts w:ascii="Calibri" w:hAnsi="Calibri" w:cs="Calibri"/>
          <w:sz w:val="22"/>
          <w:szCs w:val="22"/>
        </w:rPr>
        <w:t xml:space="preserve"> </w:t>
      </w:r>
      <w:r w:rsidRPr="00152B50">
        <w:rPr>
          <w:rFonts w:ascii="Calibri" w:hAnsi="Calibri" w:cs="Calibri"/>
          <w:sz w:val="22"/>
          <w:szCs w:val="22"/>
        </w:rPr>
        <w:t xml:space="preserve">The processed 40 nucleotide reads were then mapped to the human genome and annotations using Bowtie 0.12.7 with the parameter '-n 2 -l 26 -e 120 -a --best --strata -m 200'. The -n 2 parameter allows up to 2 mismatches in the seed region which is the first 26 nucleotides (-l 26); the '-e 120' parameter allows for up to 4 </w:t>
      </w:r>
      <w:r>
        <w:rPr>
          <w:rFonts w:ascii="Calibri" w:hAnsi="Calibri" w:cs="Calibri"/>
          <w:sz w:val="22"/>
          <w:szCs w:val="22"/>
        </w:rPr>
        <w:t>mismatche</w:t>
      </w:r>
      <w:r w:rsidRPr="00152B50">
        <w:rPr>
          <w:rFonts w:ascii="Calibri" w:hAnsi="Calibri" w:cs="Calibri"/>
          <w:sz w:val="22"/>
          <w:szCs w:val="22"/>
        </w:rPr>
        <w:t xml:space="preserve">s; the '-a --best –strata' parameter only returns the best matches to the seed region; and '-m 200' only reports RNA reads with less than 200 best seed matches. For each read, a custom PERL script was used to identify matching loci with the least overall mismatches including the mismatches in the non-seed regions, and to remove other loci. This script also removed reads if their best matches still contain at least 4 mismatches. Therefore, all the final matches contain at most 3 mismatches. If the human genome is considered as more or less random sequences, for </w:t>
      </w:r>
      <w:r>
        <w:rPr>
          <w:rFonts w:ascii="Calibri" w:hAnsi="Calibri" w:cs="Calibri"/>
          <w:sz w:val="22"/>
          <w:szCs w:val="22"/>
        </w:rPr>
        <w:t>a</w:t>
      </w:r>
      <w:r w:rsidRPr="00152B50">
        <w:rPr>
          <w:rFonts w:ascii="Calibri" w:hAnsi="Calibri" w:cs="Calibri"/>
          <w:sz w:val="22"/>
          <w:szCs w:val="22"/>
        </w:rPr>
        <w:t xml:space="preserve"> </w:t>
      </w:r>
      <w:r>
        <w:rPr>
          <w:rFonts w:ascii="Calibri" w:hAnsi="Calibri" w:cs="Calibri"/>
          <w:sz w:val="22"/>
          <w:szCs w:val="22"/>
        </w:rPr>
        <w:t xml:space="preserve">random </w:t>
      </w:r>
      <w:r w:rsidRPr="00152B50">
        <w:rPr>
          <w:rFonts w:ascii="Calibri" w:hAnsi="Calibri" w:cs="Calibri"/>
          <w:sz w:val="22"/>
          <w:szCs w:val="22"/>
        </w:rPr>
        <w:t>40 nucleotide sequence, the chance of matching it to the human genome by allowing at most 3 mismatches is 3 x 10</w:t>
      </w:r>
      <w:r w:rsidRPr="00152B50">
        <w:rPr>
          <w:rFonts w:ascii="Calibri" w:hAnsi="Calibri" w:cs="Calibri"/>
          <w:sz w:val="22"/>
          <w:szCs w:val="22"/>
          <w:vertAlign w:val="superscript"/>
        </w:rPr>
        <w:t>9</w:t>
      </w:r>
      <w:r w:rsidRPr="00152B50">
        <w:rPr>
          <w:rFonts w:ascii="Calibri" w:hAnsi="Calibri" w:cs="Calibri"/>
          <w:sz w:val="22"/>
          <w:szCs w:val="22"/>
        </w:rPr>
        <w:t xml:space="preserve"> (human genome size) x 2 (two genome strands) x (1 </w:t>
      </w:r>
      <w:r>
        <w:rPr>
          <w:rFonts w:ascii="Calibri" w:hAnsi="Calibri" w:cs="Calibri"/>
          <w:sz w:val="22"/>
          <w:szCs w:val="22"/>
        </w:rPr>
        <w:t>wild type</w:t>
      </w:r>
      <w:r w:rsidRPr="00152B50">
        <w:rPr>
          <w:rFonts w:ascii="Calibri" w:hAnsi="Calibri" w:cs="Calibri"/>
          <w:sz w:val="22"/>
          <w:szCs w:val="22"/>
        </w:rPr>
        <w:t xml:space="preserve"> + 120 one-nucleotide mutants + 7020 two-nucleotide mutants + 266760 three-nucleotide mutants) /4</w:t>
      </w:r>
      <w:r w:rsidRPr="00152B50">
        <w:rPr>
          <w:rFonts w:ascii="Calibri" w:hAnsi="Calibri" w:cs="Calibri"/>
          <w:sz w:val="22"/>
          <w:szCs w:val="22"/>
          <w:vertAlign w:val="superscript"/>
        </w:rPr>
        <w:t>40</w:t>
      </w:r>
      <w:r w:rsidRPr="00152B50">
        <w:rPr>
          <w:rFonts w:ascii="Calibri" w:hAnsi="Calibri" w:cs="Calibri"/>
          <w:sz w:val="22"/>
          <w:szCs w:val="22"/>
        </w:rPr>
        <w:t xml:space="preserve"> = 1.4 x 10</w:t>
      </w:r>
      <w:r w:rsidRPr="00152B50">
        <w:rPr>
          <w:rFonts w:ascii="Calibri" w:hAnsi="Calibri" w:cs="Calibri"/>
          <w:sz w:val="22"/>
          <w:szCs w:val="22"/>
          <w:vertAlign w:val="superscript"/>
        </w:rPr>
        <w:t>-9</w:t>
      </w:r>
      <w:r w:rsidRPr="00152B50">
        <w:rPr>
          <w:rFonts w:ascii="Calibri" w:hAnsi="Calibri" w:cs="Calibri"/>
          <w:sz w:val="22"/>
          <w:szCs w:val="22"/>
        </w:rPr>
        <w:t>, i.e., the false positive rate. Here we ignored the exon-exon matches, which may increase the false positive rate, but not to a significant degree (</w:t>
      </w:r>
      <w:r w:rsidRPr="00517B03">
        <w:rPr>
          <w:rFonts w:ascii="Calibri" w:hAnsi="Calibri" w:cs="Calibri"/>
          <w:sz w:val="22"/>
          <w:szCs w:val="22"/>
        </w:rPr>
        <w:t>40 non-genomic sequences per exon-exon x ~0.3 million exon-exon junctions + 3 x 10</w:t>
      </w:r>
      <w:r w:rsidRPr="00517B03">
        <w:rPr>
          <w:rFonts w:ascii="Calibri" w:hAnsi="Calibri" w:cs="Calibri"/>
          <w:sz w:val="22"/>
          <w:szCs w:val="22"/>
          <w:vertAlign w:val="superscript"/>
        </w:rPr>
        <w:t>9</w:t>
      </w:r>
      <w:r w:rsidRPr="00517B03">
        <w:rPr>
          <w:rFonts w:ascii="Calibri" w:hAnsi="Calibri" w:cs="Calibri"/>
          <w:sz w:val="22"/>
          <w:szCs w:val="22"/>
        </w:rPr>
        <w:t xml:space="preserve"> instead of using only 3 x 10</w:t>
      </w:r>
      <w:r w:rsidRPr="00517B03">
        <w:rPr>
          <w:rFonts w:ascii="Calibri" w:hAnsi="Calibri" w:cs="Calibri"/>
          <w:sz w:val="22"/>
          <w:szCs w:val="22"/>
          <w:vertAlign w:val="superscript"/>
        </w:rPr>
        <w:t>9</w:t>
      </w:r>
      <w:r w:rsidRPr="00517B03">
        <w:rPr>
          <w:rFonts w:ascii="Calibri" w:hAnsi="Calibri" w:cs="Calibri"/>
          <w:sz w:val="22"/>
          <w:szCs w:val="22"/>
        </w:rPr>
        <w:t>).</w:t>
      </w:r>
    </w:p>
    <w:p w:rsidR="00DC1FAF" w:rsidRPr="00152B50" w:rsidRDefault="00DC1FAF" w:rsidP="00DC1FAF">
      <w:pPr>
        <w:tabs>
          <w:tab w:val="left" w:pos="8010"/>
        </w:tabs>
        <w:spacing w:line="480" w:lineRule="atLeast"/>
        <w:ind w:left="360"/>
        <w:jc w:val="both"/>
        <w:rPr>
          <w:rFonts w:ascii="Calibri" w:hAnsi="Calibri" w:cs="Calibri"/>
          <w:sz w:val="22"/>
          <w:szCs w:val="22"/>
        </w:rPr>
      </w:pPr>
      <w:r w:rsidRPr="00152B50">
        <w:rPr>
          <w:rFonts w:ascii="Calibri" w:hAnsi="Calibri" w:cs="Calibri"/>
          <w:i/>
          <w:iCs/>
          <w:sz w:val="22"/>
          <w:szCs w:val="22"/>
        </w:rPr>
        <w:t>4. Matching reads to the influenza genome</w:t>
      </w:r>
      <w:r>
        <w:rPr>
          <w:rFonts w:ascii="Calibri" w:hAnsi="Calibri" w:cs="Calibri"/>
          <w:sz w:val="22"/>
          <w:szCs w:val="22"/>
        </w:rPr>
        <w:t xml:space="preserve">. </w:t>
      </w:r>
      <w:r w:rsidRPr="00152B50">
        <w:rPr>
          <w:rFonts w:ascii="Calibri" w:hAnsi="Calibri" w:cs="Calibri"/>
          <w:sz w:val="22"/>
          <w:szCs w:val="22"/>
        </w:rPr>
        <w:t>Each unmatched read in the above step was split into two parts: the first 20 nucleotides and the last 20 nucleotides. The last 20 nucleotide reads were mapped to the influenza virus genome using Bowtie with the parameters</w:t>
      </w:r>
      <w:r w:rsidRPr="00517B03">
        <w:rPr>
          <w:rFonts w:ascii="Calibri" w:hAnsi="Calibri" w:cs="Calibri"/>
          <w:sz w:val="22"/>
          <w:szCs w:val="22"/>
        </w:rPr>
        <w:t>: -v 1 -a --best --strata -m 10. The -v 1 parameter allows up to one mismatch in the seed region which is the whole 20 nucleotides here; th</w:t>
      </w:r>
      <w:r w:rsidRPr="00152B50">
        <w:rPr>
          <w:rFonts w:ascii="Calibri" w:hAnsi="Calibri" w:cs="Calibri"/>
          <w:sz w:val="22"/>
          <w:szCs w:val="22"/>
        </w:rPr>
        <w:t xml:space="preserve">e '-a --best –strata' parameter only returns the best matches to the seed region; and '-m 10' only reports RNA reads with less than 10 best matches. For each read, a custom script was used to identify the loci with the least mismatches including the mismatches in the non-seed regions, and to remove other loci. If the influenza virus genome is considered as more or less random sequences, for </w:t>
      </w:r>
      <w:r>
        <w:rPr>
          <w:rFonts w:ascii="Calibri" w:hAnsi="Calibri" w:cs="Calibri"/>
          <w:sz w:val="22"/>
          <w:szCs w:val="22"/>
        </w:rPr>
        <w:t>a random</w:t>
      </w:r>
      <w:r w:rsidRPr="00152B50">
        <w:rPr>
          <w:rFonts w:ascii="Calibri" w:hAnsi="Calibri" w:cs="Calibri"/>
          <w:sz w:val="22"/>
          <w:szCs w:val="22"/>
        </w:rPr>
        <w:t xml:space="preserve"> 20 nucleotide sequence, the chance of matching it to the influenza genome by allowing at most 1 mismatch is 13,626 (influenza virus </w:t>
      </w:r>
      <w:r w:rsidRPr="00152B50">
        <w:rPr>
          <w:rFonts w:ascii="Calibri" w:hAnsi="Calibri" w:cs="Calibri"/>
          <w:sz w:val="22"/>
          <w:szCs w:val="22"/>
        </w:rPr>
        <w:lastRenderedPageBreak/>
        <w:t xml:space="preserve">genome size) x 2 (two strands) x 61 (1 </w:t>
      </w:r>
      <w:r>
        <w:rPr>
          <w:rFonts w:ascii="Calibri" w:hAnsi="Calibri" w:cs="Calibri"/>
          <w:sz w:val="22"/>
          <w:szCs w:val="22"/>
        </w:rPr>
        <w:t>wild type</w:t>
      </w:r>
      <w:r w:rsidRPr="00152B50">
        <w:rPr>
          <w:rFonts w:ascii="Calibri" w:hAnsi="Calibri" w:cs="Calibri"/>
          <w:sz w:val="22"/>
          <w:szCs w:val="22"/>
        </w:rPr>
        <w:t xml:space="preserve"> + 60 one-n</w:t>
      </w:r>
      <w:r>
        <w:rPr>
          <w:rFonts w:ascii="Calibri" w:hAnsi="Calibri" w:cs="Calibri"/>
          <w:sz w:val="22"/>
          <w:szCs w:val="22"/>
        </w:rPr>
        <w:t>ucleo</w:t>
      </w:r>
      <w:r w:rsidRPr="00152B50">
        <w:rPr>
          <w:rFonts w:ascii="Calibri" w:hAnsi="Calibri" w:cs="Calibri"/>
          <w:sz w:val="22"/>
          <w:szCs w:val="22"/>
        </w:rPr>
        <w:t>t</w:t>
      </w:r>
      <w:r>
        <w:rPr>
          <w:rFonts w:ascii="Calibri" w:hAnsi="Calibri" w:cs="Calibri"/>
          <w:sz w:val="22"/>
          <w:szCs w:val="22"/>
        </w:rPr>
        <w:t>ide</w:t>
      </w:r>
      <w:r w:rsidRPr="00152B50">
        <w:rPr>
          <w:rFonts w:ascii="Calibri" w:hAnsi="Calibri" w:cs="Calibri"/>
          <w:sz w:val="22"/>
          <w:szCs w:val="22"/>
        </w:rPr>
        <w:t xml:space="preserve"> mutants) /4</w:t>
      </w:r>
      <w:r w:rsidRPr="00152B50">
        <w:rPr>
          <w:rFonts w:ascii="Calibri" w:hAnsi="Calibri" w:cs="Calibri"/>
          <w:sz w:val="22"/>
          <w:szCs w:val="22"/>
          <w:vertAlign w:val="superscript"/>
        </w:rPr>
        <w:t>20</w:t>
      </w:r>
      <w:r w:rsidRPr="00152B50">
        <w:rPr>
          <w:rFonts w:ascii="Calibri" w:hAnsi="Calibri" w:cs="Calibri"/>
          <w:sz w:val="22"/>
          <w:szCs w:val="22"/>
        </w:rPr>
        <w:t xml:space="preserve"> = 1.5 x 10</w:t>
      </w:r>
      <w:r w:rsidRPr="00152B50">
        <w:rPr>
          <w:rFonts w:ascii="Calibri" w:hAnsi="Calibri" w:cs="Calibri"/>
          <w:sz w:val="22"/>
          <w:szCs w:val="22"/>
          <w:vertAlign w:val="superscript"/>
        </w:rPr>
        <w:t>-6</w:t>
      </w:r>
      <w:r w:rsidRPr="00152B50">
        <w:rPr>
          <w:rFonts w:ascii="Calibri" w:hAnsi="Calibri" w:cs="Calibri"/>
          <w:sz w:val="22"/>
          <w:szCs w:val="22"/>
        </w:rPr>
        <w:t>, i.e., the false positive rate.</w:t>
      </w:r>
    </w:p>
    <w:p w:rsidR="00DC1FAF" w:rsidRPr="00152B50" w:rsidRDefault="00DC1FAF" w:rsidP="00DC1FAF">
      <w:pPr>
        <w:tabs>
          <w:tab w:val="left" w:pos="720"/>
        </w:tabs>
        <w:spacing w:line="480" w:lineRule="atLeast"/>
        <w:ind w:left="360"/>
        <w:jc w:val="both"/>
        <w:rPr>
          <w:rFonts w:ascii="Calibri" w:hAnsi="Calibri" w:cs="Calibri"/>
          <w:sz w:val="22"/>
          <w:szCs w:val="22"/>
        </w:rPr>
      </w:pPr>
      <w:r w:rsidRPr="00152B50">
        <w:rPr>
          <w:rFonts w:ascii="Calibri" w:hAnsi="Calibri" w:cs="Calibri"/>
          <w:sz w:val="22"/>
          <w:szCs w:val="22"/>
        </w:rPr>
        <w:tab/>
        <w:t xml:space="preserve">To identify the longest or full matches for each 40 nucleotide read, the last 20 nucleotide matches, as described above, were extended towards the 5' ends of </w:t>
      </w:r>
      <w:r>
        <w:rPr>
          <w:rFonts w:ascii="Calibri" w:hAnsi="Calibri" w:cs="Calibri"/>
          <w:sz w:val="22"/>
          <w:szCs w:val="22"/>
        </w:rPr>
        <w:t>virus</w:t>
      </w:r>
      <w:r w:rsidRPr="00152B50">
        <w:rPr>
          <w:rFonts w:ascii="Calibri" w:hAnsi="Calibri" w:cs="Calibri"/>
          <w:sz w:val="22"/>
          <w:szCs w:val="22"/>
        </w:rPr>
        <w:t xml:space="preserve"> </w:t>
      </w:r>
      <w:r>
        <w:rPr>
          <w:rFonts w:ascii="Calibri" w:hAnsi="Calibri" w:cs="Calibri"/>
          <w:sz w:val="22"/>
          <w:szCs w:val="22"/>
        </w:rPr>
        <w:t>mRNA</w:t>
      </w:r>
      <w:r w:rsidRPr="00152B50">
        <w:rPr>
          <w:rFonts w:ascii="Calibri" w:hAnsi="Calibri" w:cs="Calibri"/>
          <w:sz w:val="22"/>
          <w:szCs w:val="22"/>
        </w:rPr>
        <w:t xml:space="preserve">s with bonus +1 for each nucleotide match and penalty -3 for each mismatch using a custom PERL script. The full matches were the extended matches with the highest extension scores. After the extension, the non-match parts are considered as the sequences snatched from human capped RNAs. This extension algorithm does not allow indels, which could generate some false-positive extra sequences. </w:t>
      </w:r>
    </w:p>
    <w:p w:rsidR="00DC1FAF" w:rsidRPr="00152B50" w:rsidRDefault="00DC1FAF" w:rsidP="00DC1FAF">
      <w:pPr>
        <w:tabs>
          <w:tab w:val="left" w:pos="8010"/>
        </w:tabs>
        <w:spacing w:line="480" w:lineRule="atLeast"/>
        <w:ind w:left="360"/>
        <w:jc w:val="both"/>
        <w:rPr>
          <w:rFonts w:ascii="Calibri" w:hAnsi="Calibri" w:cs="Calibri"/>
          <w:bCs/>
          <w:sz w:val="22"/>
          <w:szCs w:val="22"/>
        </w:rPr>
      </w:pPr>
      <w:r w:rsidRPr="00152B50">
        <w:rPr>
          <w:rFonts w:ascii="Calibri" w:hAnsi="Calibri" w:cs="Calibri"/>
          <w:bCs/>
          <w:i/>
          <w:sz w:val="22"/>
          <w:szCs w:val="22"/>
        </w:rPr>
        <w:t>5. Analyzing the size and the first nucleotide of the snatche</w:t>
      </w:r>
      <w:r>
        <w:rPr>
          <w:rFonts w:ascii="Calibri" w:hAnsi="Calibri" w:cs="Calibri"/>
          <w:bCs/>
          <w:i/>
          <w:sz w:val="22"/>
          <w:szCs w:val="22"/>
        </w:rPr>
        <w:t>d sequences linked to influenza</w:t>
      </w:r>
      <w:r w:rsidRPr="00152B50">
        <w:rPr>
          <w:rFonts w:ascii="Calibri" w:hAnsi="Calibri" w:cs="Calibri"/>
          <w:bCs/>
          <w:i/>
          <w:sz w:val="22"/>
          <w:szCs w:val="22"/>
        </w:rPr>
        <w:t xml:space="preserve"> </w:t>
      </w:r>
      <w:r>
        <w:rPr>
          <w:rFonts w:ascii="Calibri" w:hAnsi="Calibri" w:cs="Calibri"/>
          <w:bCs/>
          <w:i/>
          <w:sz w:val="22"/>
          <w:szCs w:val="22"/>
        </w:rPr>
        <w:t>mRNA</w:t>
      </w:r>
      <w:r w:rsidRPr="00152B50">
        <w:rPr>
          <w:rFonts w:ascii="Calibri" w:hAnsi="Calibri" w:cs="Calibri"/>
          <w:bCs/>
          <w:i/>
          <w:sz w:val="22"/>
          <w:szCs w:val="22"/>
        </w:rPr>
        <w:t>s.</w:t>
      </w:r>
      <w:r>
        <w:rPr>
          <w:rFonts w:ascii="Calibri" w:hAnsi="Calibri" w:cs="Calibri"/>
          <w:bCs/>
          <w:sz w:val="22"/>
          <w:szCs w:val="22"/>
        </w:rPr>
        <w:t xml:space="preserve"> </w:t>
      </w:r>
      <w:r w:rsidRPr="00152B50">
        <w:rPr>
          <w:rFonts w:ascii="Calibri" w:hAnsi="Calibri" w:cs="Calibri"/>
          <w:bCs/>
          <w:sz w:val="22"/>
          <w:szCs w:val="22"/>
        </w:rPr>
        <w:t xml:space="preserve">The non-matched sequences 5' of the influenza virus </w:t>
      </w:r>
      <w:r>
        <w:rPr>
          <w:rFonts w:ascii="Calibri" w:hAnsi="Calibri" w:cs="Calibri"/>
          <w:bCs/>
          <w:sz w:val="22"/>
          <w:szCs w:val="22"/>
        </w:rPr>
        <w:t>mRNA</w:t>
      </w:r>
      <w:r w:rsidRPr="00152B50">
        <w:rPr>
          <w:rFonts w:ascii="Calibri" w:hAnsi="Calibri" w:cs="Calibri"/>
          <w:bCs/>
          <w:sz w:val="22"/>
          <w:szCs w:val="22"/>
        </w:rPr>
        <w:t xml:space="preserve">s were extracted, respectively, and analyzed for the size distribution. The result was normalized to 10 millions of non-structural human RNAs. </w:t>
      </w:r>
    </w:p>
    <w:p w:rsidR="00DC1FAF" w:rsidRDefault="00DC1FAF" w:rsidP="00DC1FAF">
      <w:pPr>
        <w:tabs>
          <w:tab w:val="left" w:pos="8010"/>
        </w:tabs>
        <w:spacing w:line="480" w:lineRule="atLeast"/>
        <w:ind w:left="360"/>
        <w:jc w:val="both"/>
        <w:rPr>
          <w:rFonts w:ascii="Calibri" w:hAnsi="Calibri" w:cs="Calibri"/>
          <w:sz w:val="22"/>
          <w:szCs w:val="22"/>
        </w:rPr>
      </w:pPr>
      <w:r w:rsidRPr="00152B50">
        <w:rPr>
          <w:rFonts w:ascii="Calibri" w:hAnsi="Calibri" w:cs="Calibri"/>
          <w:i/>
          <w:sz w:val="22"/>
          <w:szCs w:val="22"/>
        </w:rPr>
        <w:t>6. Identifying human Pol II TSSs</w:t>
      </w:r>
      <w:r>
        <w:rPr>
          <w:rFonts w:ascii="Calibri" w:hAnsi="Calibri" w:cs="Calibri"/>
          <w:sz w:val="22"/>
          <w:szCs w:val="22"/>
        </w:rPr>
        <w:t xml:space="preserve">. </w:t>
      </w:r>
      <w:r w:rsidRPr="00152B50">
        <w:rPr>
          <w:rFonts w:ascii="Calibri" w:hAnsi="Calibri" w:cs="Calibri"/>
          <w:sz w:val="22"/>
          <w:szCs w:val="22"/>
        </w:rPr>
        <w:t xml:space="preserve">As discussed before, the CapSeq reads strongly prefer Pol II TSSs over non-TSSs with a </w:t>
      </w:r>
      <w:r>
        <w:rPr>
          <w:rFonts w:ascii="Calibri" w:hAnsi="Calibri" w:cs="Calibri"/>
          <w:sz w:val="22"/>
          <w:szCs w:val="22"/>
        </w:rPr>
        <w:t>77</w:t>
      </w:r>
      <w:r w:rsidRPr="00152B50">
        <w:rPr>
          <w:rFonts w:ascii="Calibri" w:hAnsi="Calibri" w:cs="Calibri"/>
          <w:sz w:val="22"/>
          <w:szCs w:val="22"/>
        </w:rPr>
        <w:t>,</w:t>
      </w:r>
      <w:r>
        <w:rPr>
          <w:rFonts w:ascii="Calibri" w:hAnsi="Calibri" w:cs="Calibri"/>
          <w:sz w:val="22"/>
          <w:szCs w:val="22"/>
        </w:rPr>
        <w:t>5</w:t>
      </w:r>
      <w:r w:rsidRPr="00152B50">
        <w:rPr>
          <w:rFonts w:ascii="Calibri" w:hAnsi="Calibri" w:cs="Calibri"/>
          <w:sz w:val="22"/>
          <w:szCs w:val="22"/>
        </w:rPr>
        <w:t xml:space="preserve">00-fold enrichment. However, most CapSeq reads do not start at the annotated TSSs, but at positions several nucleotides flanking these annotated TSSs. To associate these reads with the gene annotations, we assigned these reads to </w:t>
      </w:r>
      <w:r w:rsidRPr="00A7339B">
        <w:rPr>
          <w:rFonts w:ascii="Calibri" w:hAnsi="Calibri" w:cs="Calibri"/>
          <w:sz w:val="22"/>
          <w:szCs w:val="22"/>
        </w:rPr>
        <w:t>the nearby genes if the reads were within -100 to +100 regions of annotated TSSs in the same direction</w:t>
      </w:r>
      <w:r w:rsidRPr="00D9369E">
        <w:rPr>
          <w:rFonts w:ascii="Calibri" w:hAnsi="Calibri" w:cs="Calibri"/>
          <w:sz w:val="22"/>
          <w:szCs w:val="22"/>
        </w:rPr>
        <w:t xml:space="preserve"> (sense TSS</w:t>
      </w:r>
      <w:r>
        <w:rPr>
          <w:rFonts w:ascii="Calibri" w:hAnsi="Calibri" w:cs="Calibri"/>
          <w:sz w:val="22"/>
          <w:szCs w:val="22"/>
        </w:rPr>
        <w:t>-</w:t>
      </w:r>
      <w:r w:rsidRPr="00D9369E">
        <w:rPr>
          <w:rFonts w:ascii="Calibri" w:hAnsi="Calibri" w:cs="Calibri"/>
          <w:sz w:val="22"/>
          <w:szCs w:val="22"/>
        </w:rPr>
        <w:t>associated), and within -300 to -1 regions of annotated TSSs in the opposite direction (anti-sense TSS</w:t>
      </w:r>
      <w:r>
        <w:rPr>
          <w:rFonts w:ascii="Calibri" w:hAnsi="Calibri" w:cs="Calibri"/>
          <w:sz w:val="22"/>
          <w:szCs w:val="22"/>
        </w:rPr>
        <w:t>-</w:t>
      </w:r>
      <w:r w:rsidRPr="00D9369E">
        <w:rPr>
          <w:rFonts w:ascii="Calibri" w:hAnsi="Calibri" w:cs="Calibri"/>
          <w:sz w:val="22"/>
          <w:szCs w:val="22"/>
        </w:rPr>
        <w:t>associated).</w:t>
      </w:r>
    </w:p>
    <w:p w:rsidR="00DC1FAF" w:rsidRPr="00152B50" w:rsidRDefault="00DC1FAF" w:rsidP="00DC1FAF">
      <w:pPr>
        <w:tabs>
          <w:tab w:val="left" w:pos="8010"/>
        </w:tabs>
        <w:spacing w:line="480" w:lineRule="atLeast"/>
        <w:ind w:left="360"/>
        <w:jc w:val="both"/>
        <w:rPr>
          <w:rFonts w:ascii="Calibri" w:hAnsi="Calibri" w:cs="Calibri"/>
          <w:sz w:val="22"/>
          <w:szCs w:val="22"/>
        </w:rPr>
      </w:pPr>
      <w:r w:rsidRPr="00152B50">
        <w:rPr>
          <w:rFonts w:ascii="Calibri" w:hAnsi="Calibri" w:cs="Calibri"/>
          <w:i/>
          <w:iCs/>
          <w:sz w:val="22"/>
          <w:szCs w:val="22"/>
        </w:rPr>
        <w:t>7. Analysis of motifs associated with TSSs using CapSeq reads</w:t>
      </w:r>
      <w:r>
        <w:rPr>
          <w:rFonts w:ascii="Calibri" w:hAnsi="Calibri" w:cs="Calibri"/>
          <w:sz w:val="22"/>
          <w:szCs w:val="22"/>
        </w:rPr>
        <w:t xml:space="preserve">. </w:t>
      </w:r>
      <w:r w:rsidRPr="00152B50">
        <w:rPr>
          <w:rFonts w:ascii="Calibri" w:hAnsi="Calibri" w:cs="Calibri"/>
          <w:sz w:val="22"/>
          <w:szCs w:val="22"/>
        </w:rPr>
        <w:t>Sense TSS-associated reads were identified in step 6, and the resulting loci were used to analyze the TSS motif. The -</w:t>
      </w:r>
      <w:r>
        <w:rPr>
          <w:rFonts w:ascii="Calibri" w:hAnsi="Calibri" w:cs="Calibri"/>
          <w:sz w:val="22"/>
          <w:szCs w:val="22"/>
        </w:rPr>
        <w:t>35</w:t>
      </w:r>
      <w:r w:rsidRPr="00152B50">
        <w:rPr>
          <w:rFonts w:ascii="Calibri" w:hAnsi="Calibri" w:cs="Calibri"/>
          <w:sz w:val="22"/>
          <w:szCs w:val="22"/>
        </w:rPr>
        <w:t xml:space="preserve"> to 1</w:t>
      </w:r>
      <w:r>
        <w:rPr>
          <w:rFonts w:ascii="Calibri" w:hAnsi="Calibri" w:cs="Calibri"/>
          <w:sz w:val="22"/>
          <w:szCs w:val="22"/>
        </w:rPr>
        <w:t>5</w:t>
      </w:r>
      <w:r w:rsidRPr="00152B50">
        <w:rPr>
          <w:rFonts w:ascii="Calibri" w:hAnsi="Calibri" w:cs="Calibri"/>
          <w:sz w:val="22"/>
          <w:szCs w:val="22"/>
        </w:rPr>
        <w:t xml:space="preserve"> sequences surrounding the +1 positions of the TSS-associated CapSeq reads were extracted and aligned starting from the first nucleotides, and each site was only counted once in the analysis, thus avoiding the heavy weight-associated bias potentially caused by TSSs with highly abundant reads. Sequencing errors such as indels could result in mapped loci shifted </w:t>
      </w:r>
      <w:r>
        <w:rPr>
          <w:rFonts w:ascii="Calibri" w:hAnsi="Calibri" w:cs="Calibri"/>
          <w:sz w:val="22"/>
          <w:szCs w:val="22"/>
        </w:rPr>
        <w:t xml:space="preserve">by </w:t>
      </w:r>
      <w:r w:rsidRPr="00152B50">
        <w:rPr>
          <w:rFonts w:ascii="Calibri" w:hAnsi="Calibri" w:cs="Calibri"/>
          <w:sz w:val="22"/>
          <w:szCs w:val="22"/>
        </w:rPr>
        <w:t>one or more n</w:t>
      </w:r>
      <w:r>
        <w:rPr>
          <w:rFonts w:ascii="Calibri" w:hAnsi="Calibri" w:cs="Calibri"/>
          <w:sz w:val="22"/>
          <w:szCs w:val="22"/>
        </w:rPr>
        <w:t>ucleotide</w:t>
      </w:r>
      <w:r w:rsidRPr="00152B50">
        <w:rPr>
          <w:rFonts w:ascii="Calibri" w:hAnsi="Calibri" w:cs="Calibri"/>
          <w:sz w:val="22"/>
          <w:szCs w:val="22"/>
        </w:rPr>
        <w:t xml:space="preserve">s. Since the indel rate is </w:t>
      </w:r>
      <w:r>
        <w:rPr>
          <w:rFonts w:ascii="Calibri" w:hAnsi="Calibri" w:cs="Calibri"/>
          <w:sz w:val="22"/>
          <w:szCs w:val="22"/>
        </w:rPr>
        <w:t xml:space="preserve">fairly </w:t>
      </w:r>
      <w:r w:rsidRPr="00152B50">
        <w:rPr>
          <w:rFonts w:ascii="Calibri" w:hAnsi="Calibri" w:cs="Calibri"/>
          <w:sz w:val="22"/>
          <w:szCs w:val="22"/>
        </w:rPr>
        <w:t xml:space="preserve">low, </w:t>
      </w:r>
      <w:r>
        <w:rPr>
          <w:rFonts w:ascii="Calibri" w:hAnsi="Calibri" w:cs="Calibri"/>
          <w:sz w:val="22"/>
          <w:szCs w:val="22"/>
        </w:rPr>
        <w:t xml:space="preserve">usually only </w:t>
      </w:r>
      <w:r w:rsidRPr="00152B50">
        <w:rPr>
          <w:rFonts w:ascii="Calibri" w:hAnsi="Calibri" w:cs="Calibri"/>
          <w:sz w:val="22"/>
          <w:szCs w:val="22"/>
        </w:rPr>
        <w:t>loci matched with abundant reads could be accompanied by adjacent loci, usually within 1 or 2 n</w:t>
      </w:r>
      <w:r>
        <w:rPr>
          <w:rFonts w:ascii="Calibri" w:hAnsi="Calibri" w:cs="Calibri"/>
          <w:sz w:val="22"/>
          <w:szCs w:val="22"/>
        </w:rPr>
        <w:t>ucleotide</w:t>
      </w:r>
      <w:r w:rsidRPr="00152B50">
        <w:rPr>
          <w:rFonts w:ascii="Calibri" w:hAnsi="Calibri" w:cs="Calibri"/>
          <w:sz w:val="22"/>
          <w:szCs w:val="22"/>
        </w:rPr>
        <w:t>s, matched with reads of low abundance. Although we did not allow indels when aligning reads to the genome, the alignment algorithm could mistake indels near the ends of the reads, espe</w:t>
      </w:r>
      <w:r>
        <w:rPr>
          <w:rFonts w:ascii="Calibri" w:hAnsi="Calibri" w:cs="Calibri"/>
          <w:sz w:val="22"/>
          <w:szCs w:val="22"/>
        </w:rPr>
        <w:t>cially the first and the last nucleotide</w:t>
      </w:r>
      <w:r w:rsidRPr="00152B50">
        <w:rPr>
          <w:rFonts w:ascii="Calibri" w:hAnsi="Calibri" w:cs="Calibri"/>
          <w:sz w:val="22"/>
          <w:szCs w:val="22"/>
        </w:rPr>
        <w:t xml:space="preserve">s, as mismatches. Therefore, we used a filter to remove any TSS-associated reads if </w:t>
      </w:r>
      <w:r w:rsidRPr="00152B50">
        <w:rPr>
          <w:rFonts w:ascii="Calibri" w:hAnsi="Calibri" w:cs="Calibri"/>
          <w:sz w:val="22"/>
          <w:szCs w:val="22"/>
        </w:rPr>
        <w:lastRenderedPageBreak/>
        <w:t>there was a TSS with 10-fold more reads either immediately upstream or downstream.</w:t>
      </w:r>
    </w:p>
    <w:p w:rsidR="00DC1FAF" w:rsidRPr="00152B50" w:rsidRDefault="00DC1FAF" w:rsidP="00DC1FAF">
      <w:pPr>
        <w:tabs>
          <w:tab w:val="left" w:pos="8010"/>
        </w:tabs>
        <w:spacing w:line="480" w:lineRule="atLeast"/>
        <w:ind w:left="360"/>
        <w:jc w:val="both"/>
        <w:rPr>
          <w:rFonts w:ascii="Calibri" w:hAnsi="Calibri" w:cs="Calibri"/>
          <w:sz w:val="22"/>
          <w:szCs w:val="22"/>
        </w:rPr>
      </w:pPr>
      <w:r w:rsidRPr="00152B50">
        <w:rPr>
          <w:rFonts w:ascii="Calibri" w:hAnsi="Calibri" w:cs="Calibri"/>
          <w:i/>
          <w:iCs/>
          <w:sz w:val="22"/>
          <w:szCs w:val="22"/>
        </w:rPr>
        <w:t>8. Mapping the snatched sequences to the TSSs defined in step 6</w:t>
      </w:r>
      <w:r>
        <w:rPr>
          <w:rFonts w:ascii="Calibri" w:hAnsi="Calibri" w:cs="Calibri"/>
          <w:sz w:val="22"/>
          <w:szCs w:val="22"/>
        </w:rPr>
        <w:t xml:space="preserve">. </w:t>
      </w:r>
      <w:r w:rsidRPr="00152B50">
        <w:rPr>
          <w:rFonts w:ascii="Calibri" w:hAnsi="Calibri" w:cs="Calibri"/>
          <w:sz w:val="22"/>
          <w:szCs w:val="22"/>
        </w:rPr>
        <w:t xml:space="preserve">The snatched sequences of ≥10 nucleotides in size were mapped to the TSSs regions predicted in step 6 with the first nucleotides aligned exactly with the TSSs and the whole sequences mapped without mismatches. If the whole snatched sequences cannot be perfectly aligned with any TSSs, the sequences were truncated by one nucleotide at the 3' end and mapped to the TSSs again. The sequences were further truncated stepwise until a perfect match was found or the sequences were shorter than 10 nucleotides. Because most snatched sequences are ~11 nucleotides, the truncations were usually one or two nucleotides. The reasons for allowing truncations are: 1) the virus 5' ends are heterogeneous and a small fraction may contain additional A's or other nucleotides; 2) mutations occurring at the +1, +2, and +3 positions of </w:t>
      </w:r>
      <w:r>
        <w:rPr>
          <w:rFonts w:ascii="Calibri" w:hAnsi="Calibri" w:cs="Calibri"/>
          <w:sz w:val="22"/>
          <w:szCs w:val="22"/>
        </w:rPr>
        <w:t>virus mRNA</w:t>
      </w:r>
      <w:r w:rsidRPr="00152B50">
        <w:rPr>
          <w:rFonts w:ascii="Calibri" w:hAnsi="Calibri" w:cs="Calibri"/>
          <w:sz w:val="22"/>
          <w:szCs w:val="22"/>
        </w:rPr>
        <w:t>s are not allowed because of the +1 bonus for a match and -3 penalty for mismatches</w:t>
      </w:r>
      <w:r>
        <w:rPr>
          <w:rFonts w:ascii="Calibri" w:hAnsi="Calibri" w:cs="Calibri"/>
          <w:sz w:val="22"/>
          <w:szCs w:val="22"/>
        </w:rPr>
        <w:t>, so that the extension script as discussed above can not extend virus matches to cover mismatches in these 3 positions</w:t>
      </w:r>
      <w:r w:rsidRPr="00152B50">
        <w:rPr>
          <w:rFonts w:ascii="Calibri" w:hAnsi="Calibri" w:cs="Calibri"/>
          <w:sz w:val="22"/>
          <w:szCs w:val="22"/>
        </w:rPr>
        <w:t xml:space="preserve">; 3) sequencing errors generate indels. All these could lead to unmatched sequences 5' of the matched parts but 3' of the snatched sequences, thus requiring </w:t>
      </w:r>
      <w:r>
        <w:rPr>
          <w:rFonts w:ascii="Calibri" w:hAnsi="Calibri" w:cs="Calibri"/>
          <w:sz w:val="22"/>
          <w:szCs w:val="22"/>
        </w:rPr>
        <w:t>removal of unmatched virus sequences</w:t>
      </w:r>
      <w:r w:rsidRPr="00152B50">
        <w:rPr>
          <w:rFonts w:ascii="Calibri" w:hAnsi="Calibri" w:cs="Calibri"/>
          <w:sz w:val="22"/>
          <w:szCs w:val="22"/>
        </w:rPr>
        <w:t>.</w:t>
      </w:r>
    </w:p>
    <w:p w:rsidR="00DC1FAF" w:rsidRPr="00152B50" w:rsidRDefault="00DC1FAF" w:rsidP="00DC1FAF">
      <w:pPr>
        <w:tabs>
          <w:tab w:val="left" w:pos="8010"/>
        </w:tabs>
        <w:spacing w:line="480" w:lineRule="atLeast"/>
        <w:ind w:left="360"/>
        <w:jc w:val="both"/>
        <w:rPr>
          <w:rFonts w:ascii="Calibri" w:hAnsi="Calibri"/>
          <w:sz w:val="22"/>
          <w:szCs w:val="22"/>
        </w:rPr>
      </w:pPr>
      <w:r w:rsidRPr="00152B50">
        <w:rPr>
          <w:rFonts w:ascii="Calibri" w:hAnsi="Calibri" w:cs="Calibri"/>
          <w:i/>
          <w:iCs/>
          <w:sz w:val="22"/>
          <w:szCs w:val="22"/>
        </w:rPr>
        <w:t>9. Grouping human CapSeq reads</w:t>
      </w:r>
      <w:r>
        <w:rPr>
          <w:rFonts w:ascii="Calibri" w:hAnsi="Calibri" w:cs="Calibri"/>
          <w:sz w:val="22"/>
          <w:szCs w:val="22"/>
        </w:rPr>
        <w:t xml:space="preserve">. </w:t>
      </w:r>
      <w:r w:rsidRPr="00152B50">
        <w:rPr>
          <w:rFonts w:ascii="Calibri" w:hAnsi="Calibri" w:cs="Calibri"/>
          <w:sz w:val="22"/>
          <w:szCs w:val="22"/>
        </w:rPr>
        <w:t xml:space="preserve">The snatched sequences could be derived from several human genomic loci, some of which are annotated while the others are not. This complicates the analysis to identify the source of the snatched sequences. We noticed when a snatched sequence could be derived from several genomic loci, many sequences derived from these loci can be collapsed into only a few very similar sequences or only one sequence by allowing 1-2 mismatches within the first 30 nucleotides of the CapSeq reads. The reason </w:t>
      </w:r>
      <w:r>
        <w:rPr>
          <w:rFonts w:ascii="Calibri" w:hAnsi="Calibri" w:cs="Calibri"/>
          <w:sz w:val="22"/>
          <w:szCs w:val="22"/>
        </w:rPr>
        <w:t xml:space="preserve">for </w:t>
      </w:r>
      <w:r w:rsidRPr="00152B50">
        <w:rPr>
          <w:rFonts w:ascii="Calibri" w:hAnsi="Calibri" w:cs="Calibri"/>
          <w:sz w:val="22"/>
          <w:szCs w:val="22"/>
        </w:rPr>
        <w:t>using the first 30 nucleotide</w:t>
      </w:r>
      <w:r>
        <w:rPr>
          <w:rFonts w:ascii="Calibri" w:hAnsi="Calibri" w:cs="Calibri"/>
          <w:sz w:val="22"/>
          <w:szCs w:val="22"/>
        </w:rPr>
        <w:t>s</w:t>
      </w:r>
      <w:r w:rsidRPr="00152B50">
        <w:rPr>
          <w:rFonts w:ascii="Calibri" w:hAnsi="Calibri" w:cs="Calibri"/>
          <w:sz w:val="22"/>
          <w:szCs w:val="22"/>
        </w:rPr>
        <w:t xml:space="preserve"> rather than the full size 40 nucleotide</w:t>
      </w:r>
      <w:r>
        <w:rPr>
          <w:rFonts w:ascii="Calibri" w:hAnsi="Calibri" w:cs="Calibri"/>
          <w:sz w:val="22"/>
          <w:szCs w:val="22"/>
        </w:rPr>
        <w:t>s</w:t>
      </w:r>
      <w:r w:rsidRPr="00152B50">
        <w:rPr>
          <w:rFonts w:ascii="Calibri" w:hAnsi="Calibri" w:cs="Calibri"/>
          <w:sz w:val="22"/>
          <w:szCs w:val="22"/>
        </w:rPr>
        <w:t xml:space="preserve"> is that it generates less groups and reasonable computation load.</w:t>
      </w:r>
    </w:p>
    <w:p w:rsidR="00DC1FAF" w:rsidRPr="00152B50" w:rsidRDefault="00DC1FAF" w:rsidP="00DC1FAF">
      <w:pPr>
        <w:tabs>
          <w:tab w:val="left" w:pos="8010"/>
        </w:tabs>
        <w:spacing w:line="480" w:lineRule="atLeast"/>
        <w:ind w:left="360"/>
        <w:jc w:val="both"/>
        <w:rPr>
          <w:rFonts w:ascii="Calibri" w:hAnsi="Calibri" w:cs="Calibri"/>
          <w:sz w:val="22"/>
          <w:szCs w:val="22"/>
        </w:rPr>
      </w:pPr>
      <w:r w:rsidRPr="00152B50">
        <w:rPr>
          <w:rFonts w:ascii="Calibri" w:hAnsi="Calibri" w:cs="Calibri"/>
          <w:sz w:val="22"/>
          <w:szCs w:val="22"/>
        </w:rPr>
        <w:t>For example,</w:t>
      </w:r>
    </w:p>
    <w:p w:rsidR="00DC1FAF" w:rsidRPr="00152B50" w:rsidRDefault="00DC1FAF" w:rsidP="00DC1FAF">
      <w:pPr>
        <w:tabs>
          <w:tab w:val="left" w:pos="8010"/>
        </w:tabs>
        <w:spacing w:line="480" w:lineRule="atLeast"/>
        <w:ind w:left="360"/>
        <w:jc w:val="both"/>
        <w:rPr>
          <w:rFonts w:ascii="Calibri" w:hAnsi="Calibri" w:cs="Calibri"/>
          <w:sz w:val="22"/>
          <w:szCs w:val="22"/>
        </w:rPr>
      </w:pPr>
      <w:r w:rsidRPr="00152B50">
        <w:rPr>
          <w:rFonts w:ascii="Calibri" w:hAnsi="Calibri" w:cs="Calibri"/>
          <w:sz w:val="22"/>
          <w:szCs w:val="22"/>
        </w:rPr>
        <w:t xml:space="preserve">ATCGCTTCTCGGCCTTTTGGCTAAGATCAAGTGTAGTATC, </w:t>
      </w:r>
    </w:p>
    <w:p w:rsidR="00DC1FAF" w:rsidRPr="00152B50" w:rsidRDefault="00DC1FAF" w:rsidP="00DC1FAF">
      <w:pPr>
        <w:tabs>
          <w:tab w:val="left" w:pos="8010"/>
        </w:tabs>
        <w:spacing w:line="480" w:lineRule="atLeast"/>
        <w:ind w:left="360"/>
        <w:jc w:val="both"/>
        <w:rPr>
          <w:rFonts w:ascii="Calibri" w:hAnsi="Calibri" w:cs="Calibri"/>
          <w:sz w:val="22"/>
          <w:szCs w:val="22"/>
        </w:rPr>
      </w:pPr>
      <w:r w:rsidRPr="00152B50">
        <w:rPr>
          <w:rFonts w:ascii="Calibri" w:hAnsi="Calibri" w:cs="Calibri"/>
          <w:sz w:val="22"/>
          <w:szCs w:val="22"/>
        </w:rPr>
        <w:t xml:space="preserve">TCGCTTCTCGGCCTTTTGGCTAAGATCAAGTGTAGTATCT, </w:t>
      </w:r>
    </w:p>
    <w:p w:rsidR="00DC1FAF" w:rsidRPr="00152B50" w:rsidRDefault="00DC1FAF" w:rsidP="00DC1FAF">
      <w:pPr>
        <w:tabs>
          <w:tab w:val="left" w:pos="8010"/>
        </w:tabs>
        <w:spacing w:line="480" w:lineRule="atLeast"/>
        <w:ind w:left="360"/>
        <w:rPr>
          <w:rFonts w:ascii="Calibri" w:hAnsi="Calibri" w:cs="Calibri"/>
          <w:sz w:val="22"/>
          <w:szCs w:val="22"/>
        </w:rPr>
      </w:pPr>
      <w:r w:rsidRPr="00152B50">
        <w:rPr>
          <w:rFonts w:ascii="Calibri" w:hAnsi="Calibri" w:cs="Calibri"/>
          <w:sz w:val="22"/>
          <w:szCs w:val="22"/>
        </w:rPr>
        <w:t>ATCGCTTCTTGGCCTTTTGGCTAAGATCAAGTGTAGTATC, and ATCACTTCTCGGCCTTTTGGCTAAGATCAAGTGTAGTATC, are very similar sequences, and thus are considered as one group. This group is represented</w:t>
      </w:r>
      <w:r>
        <w:rPr>
          <w:rFonts w:ascii="Calibri" w:hAnsi="Calibri" w:cs="Calibri"/>
          <w:sz w:val="22"/>
          <w:szCs w:val="22"/>
        </w:rPr>
        <w:t xml:space="preserve"> by the most abundant sequence,</w:t>
      </w:r>
      <w:r w:rsidRPr="00152B50">
        <w:rPr>
          <w:rFonts w:ascii="Calibri" w:hAnsi="Calibri" w:cs="Calibri"/>
          <w:sz w:val="22"/>
          <w:szCs w:val="22"/>
        </w:rPr>
        <w:t xml:space="preserve"> </w:t>
      </w:r>
      <w:r w:rsidRPr="00152B50">
        <w:rPr>
          <w:rFonts w:ascii="Calibri" w:hAnsi="Calibri" w:cs="Calibri"/>
          <w:sz w:val="22"/>
          <w:szCs w:val="22"/>
        </w:rPr>
        <w:lastRenderedPageBreak/>
        <w:t xml:space="preserve">ATCGCTTCTCGGCCTTTTGGCTAAGATCAAGTGTAGTATC, i.e., U2 snRNA. </w:t>
      </w:r>
      <w:r>
        <w:rPr>
          <w:rFonts w:ascii="Calibri" w:hAnsi="Calibri" w:cs="Calibri"/>
          <w:sz w:val="22"/>
          <w:szCs w:val="22"/>
        </w:rPr>
        <w:t>With this strategy</w:t>
      </w:r>
      <w:r w:rsidRPr="00152B50">
        <w:rPr>
          <w:rFonts w:ascii="Calibri" w:hAnsi="Calibri" w:cs="Calibri"/>
          <w:sz w:val="22"/>
          <w:szCs w:val="22"/>
        </w:rPr>
        <w:t xml:space="preserve"> we can make a clear list of the snatched sequences vs. the source human sequences.</w:t>
      </w:r>
    </w:p>
    <w:p w:rsidR="00DC1FAF" w:rsidRDefault="00DC1FAF" w:rsidP="00DC1FAF">
      <w:pPr>
        <w:tabs>
          <w:tab w:val="left" w:pos="8010"/>
        </w:tabs>
        <w:spacing w:line="480" w:lineRule="atLeast"/>
        <w:ind w:left="360"/>
        <w:jc w:val="both"/>
        <w:rPr>
          <w:rFonts w:ascii="Calibri" w:hAnsi="Calibri" w:cs="Calibri"/>
          <w:sz w:val="22"/>
          <w:szCs w:val="22"/>
        </w:rPr>
      </w:pPr>
      <w:r w:rsidRPr="00152B50">
        <w:rPr>
          <w:rFonts w:ascii="Calibri" w:hAnsi="Calibri" w:cs="Calibri"/>
          <w:i/>
          <w:iCs/>
          <w:sz w:val="22"/>
          <w:szCs w:val="22"/>
        </w:rPr>
        <w:t>10. Associating snatched sequences with human CapSeq reads</w:t>
      </w:r>
      <w:r>
        <w:rPr>
          <w:rFonts w:ascii="Calibri" w:hAnsi="Calibri" w:cs="Calibri"/>
          <w:sz w:val="22"/>
          <w:szCs w:val="22"/>
        </w:rPr>
        <w:t xml:space="preserve">. </w:t>
      </w:r>
      <w:r w:rsidRPr="00152B50">
        <w:rPr>
          <w:rFonts w:ascii="Calibri" w:hAnsi="Calibri" w:cs="Calibri"/>
          <w:sz w:val="22"/>
          <w:szCs w:val="22"/>
        </w:rPr>
        <w:t xml:space="preserve">As discussed in step 9, the human CapSeq reads were grouped and each group was represented with the most abundant sequence in that group. Therefore the group can be associated with the annotation of the most abundant sequence, if the annotation is known. The snatched sequences associated with each group member were pooled together as the total sequences snatched from this group. Some snatched sequences, especially short ones, may be associated with two </w:t>
      </w:r>
      <w:r>
        <w:rPr>
          <w:rFonts w:ascii="Calibri" w:hAnsi="Calibri" w:cs="Calibri"/>
          <w:sz w:val="22"/>
          <w:szCs w:val="22"/>
        </w:rPr>
        <w:t xml:space="preserve">or </w:t>
      </w:r>
      <w:r w:rsidRPr="00152B50">
        <w:rPr>
          <w:rFonts w:ascii="Calibri" w:hAnsi="Calibri" w:cs="Calibri"/>
          <w:sz w:val="22"/>
          <w:szCs w:val="22"/>
        </w:rPr>
        <w:t>more groups because these groups did not share sufficient sequence similarity and the short sequences did not allow us to assign them uniquely. If a snatched sequence can be associated with CapSeq reads at the sense TSSs of protein coding genes, as described in step 8, this snatched sequence was exclusively assigned to the protein coding category when counting the total snatched sequences derived from protein coding genes, even if it may also be derived from other non-protein loci. The rest of the snatched sequences were counted as derived from non-coding loci.</w:t>
      </w:r>
    </w:p>
    <w:p w:rsidR="00DC1FAF" w:rsidRDefault="00DC1FAF" w:rsidP="00DC1FAF">
      <w:pPr>
        <w:tabs>
          <w:tab w:val="left" w:pos="8010"/>
        </w:tabs>
        <w:spacing w:line="480" w:lineRule="atLeast"/>
        <w:jc w:val="both"/>
        <w:rPr>
          <w:rFonts w:ascii="Calibri" w:hAnsi="Calibri"/>
          <w:b/>
        </w:rPr>
      </w:pPr>
    </w:p>
    <w:p w:rsidR="00DC1FAF" w:rsidRPr="00072733" w:rsidRDefault="00DC1FAF" w:rsidP="00DC1FAF">
      <w:pPr>
        <w:tabs>
          <w:tab w:val="left" w:pos="8010"/>
        </w:tabs>
        <w:spacing w:line="480" w:lineRule="atLeast"/>
        <w:jc w:val="both"/>
        <w:rPr>
          <w:rFonts w:ascii="Calibri" w:hAnsi="Calibri" w:cs="Calibri"/>
          <w:sz w:val="22"/>
          <w:szCs w:val="22"/>
        </w:rPr>
      </w:pPr>
      <w:r w:rsidRPr="00072733">
        <w:rPr>
          <w:rFonts w:ascii="Calibri" w:hAnsi="Calibri"/>
          <w:b/>
          <w:i/>
          <w:sz w:val="22"/>
          <w:szCs w:val="22"/>
        </w:rPr>
        <w:t>Detailed analysis and calculations of sources of unidentified caps</w:t>
      </w:r>
      <w:r w:rsidRPr="00072733">
        <w:rPr>
          <w:rFonts w:ascii="Calibri" w:hAnsi="Calibri" w:cs="Calibri"/>
          <w:sz w:val="22"/>
          <w:szCs w:val="22"/>
        </w:rPr>
        <w:t xml:space="preserve"> </w:t>
      </w:r>
    </w:p>
    <w:p w:rsidR="00DC1FAF" w:rsidRPr="00AF55BE" w:rsidRDefault="00DC1FAF" w:rsidP="00DC1FAF">
      <w:pPr>
        <w:tabs>
          <w:tab w:val="left" w:pos="8010"/>
        </w:tabs>
        <w:spacing w:line="480" w:lineRule="atLeast"/>
        <w:jc w:val="both"/>
        <w:rPr>
          <w:rFonts w:ascii="Calibri" w:hAnsi="Calibri"/>
          <w:b/>
          <w:i/>
        </w:rPr>
      </w:pPr>
      <w:r>
        <w:rPr>
          <w:rFonts w:ascii="Calibri" w:hAnsi="Calibri" w:cs="Calibri"/>
          <w:sz w:val="22"/>
          <w:szCs w:val="22"/>
        </w:rPr>
        <w:t xml:space="preserve">Our highly stringent analysis and an incomplete coverage of host TSSs resulted in </w:t>
      </w:r>
      <w:r w:rsidRPr="00980B8E">
        <w:rPr>
          <w:rFonts w:ascii="Calibri" w:hAnsi="Calibri" w:cs="Calibri"/>
          <w:sz w:val="22"/>
          <w:szCs w:val="22"/>
        </w:rPr>
        <w:t>49% of caps snatched from 'unidentified' host capped RNAs</w:t>
      </w:r>
      <w:r>
        <w:rPr>
          <w:rFonts w:ascii="Calibri" w:hAnsi="Calibri" w:cs="Calibri"/>
          <w:sz w:val="22"/>
          <w:szCs w:val="22"/>
        </w:rPr>
        <w:t>; however, we can account for 85% of these caps as described in the following analysis</w:t>
      </w:r>
      <w:r w:rsidRPr="00980B8E">
        <w:rPr>
          <w:rFonts w:ascii="Calibri" w:hAnsi="Calibri" w:cs="Calibri"/>
          <w:sz w:val="22"/>
          <w:szCs w:val="22"/>
        </w:rPr>
        <w:t xml:space="preserve">. Some snatched caps contained extra nucleotides (e.g., 'GCA') added by a process known as 'prime-and-realign' </w:t>
      </w:r>
      <w:r w:rsidR="00183678" w:rsidRPr="00980B8E">
        <w:rPr>
          <w:rFonts w:ascii="Calibri" w:hAnsi="Calibri" w:cs="Calibri"/>
          <w:sz w:val="22"/>
          <w:szCs w:val="22"/>
        </w:rPr>
        <w:fldChar w:fldCharType="begin">
          <w:fldData xml:space="preserve">PEVuZE5vdGU+PENpdGU+PEF1dGhvcj5HZWVydHMtRGltaXRyaWFkb3U8L0F1dGhvcj48WWVhcj4y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==
</w:fldData>
        </w:fldChar>
      </w:r>
      <w:r w:rsidRPr="00980B8E">
        <w:rPr>
          <w:rFonts w:ascii="Calibri" w:hAnsi="Calibri" w:cs="Calibri"/>
          <w:sz w:val="22"/>
          <w:szCs w:val="22"/>
        </w:rPr>
        <w:instrText xml:space="preserve"> ADDIN EN.CITE </w:instrText>
      </w:r>
      <w:r w:rsidR="00183678" w:rsidRPr="00980B8E">
        <w:rPr>
          <w:rFonts w:ascii="Calibri" w:hAnsi="Calibri" w:cs="Calibri"/>
          <w:sz w:val="22"/>
          <w:szCs w:val="22"/>
        </w:rPr>
        <w:fldChar w:fldCharType="begin">
          <w:fldData xml:space="preserve">PEVuZE5vdGU+PENpdGU+PEF1dGhvcj5HZWVydHMtRGltaXRyaWFkb3U8L0F1dGhvcj48WWVhcj4y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==
</w:fldData>
        </w:fldChar>
      </w:r>
      <w:r w:rsidRPr="00980B8E">
        <w:rPr>
          <w:rFonts w:ascii="Calibri" w:hAnsi="Calibri" w:cs="Calibri"/>
          <w:sz w:val="22"/>
          <w:szCs w:val="22"/>
        </w:rPr>
        <w:instrText xml:space="preserve"> ADDIN EN.CITE.DATA </w:instrText>
      </w:r>
      <w:r w:rsidR="00183678" w:rsidRPr="00980B8E">
        <w:rPr>
          <w:rFonts w:ascii="Calibri" w:hAnsi="Calibri" w:cs="Calibri"/>
          <w:sz w:val="22"/>
          <w:szCs w:val="22"/>
        </w:rPr>
      </w:r>
      <w:r w:rsidR="00183678" w:rsidRPr="00980B8E">
        <w:rPr>
          <w:rFonts w:ascii="Calibri" w:hAnsi="Calibri" w:cs="Calibri"/>
          <w:sz w:val="22"/>
          <w:szCs w:val="22"/>
        </w:rPr>
        <w:fldChar w:fldCharType="end"/>
      </w:r>
      <w:r w:rsidR="00183678" w:rsidRPr="00980B8E">
        <w:rPr>
          <w:rFonts w:ascii="Calibri" w:hAnsi="Calibri" w:cs="Calibri"/>
          <w:sz w:val="22"/>
          <w:szCs w:val="22"/>
        </w:rPr>
      </w:r>
      <w:r w:rsidR="00183678" w:rsidRPr="00980B8E">
        <w:rPr>
          <w:rFonts w:ascii="Calibri" w:hAnsi="Calibri" w:cs="Calibri"/>
          <w:sz w:val="22"/>
          <w:szCs w:val="22"/>
        </w:rPr>
        <w:fldChar w:fldCharType="separate"/>
      </w:r>
      <w:r w:rsidRPr="00980B8E">
        <w:rPr>
          <w:rFonts w:ascii="Calibri" w:hAnsi="Calibri" w:cs="Calibri"/>
          <w:noProof/>
          <w:sz w:val="22"/>
          <w:szCs w:val="22"/>
        </w:rPr>
        <w:t>(</w:t>
      </w:r>
      <w:hyperlink w:anchor="_ENREF_20" w:tooltip="Geerts-Dimitriadou, 2011 #34" w:history="1">
        <w:r w:rsidRPr="00980B8E">
          <w:rPr>
            <w:rFonts w:ascii="Calibri" w:hAnsi="Calibri" w:cs="Calibri"/>
            <w:noProof/>
            <w:sz w:val="22"/>
            <w:szCs w:val="22"/>
          </w:rPr>
          <w:t>20</w:t>
        </w:r>
      </w:hyperlink>
      <w:r w:rsidRPr="00980B8E">
        <w:rPr>
          <w:rFonts w:ascii="Calibri" w:hAnsi="Calibri" w:cs="Calibri"/>
          <w:noProof/>
          <w:sz w:val="22"/>
          <w:szCs w:val="22"/>
        </w:rPr>
        <w:t xml:space="preserve">, </w:t>
      </w:r>
      <w:hyperlink w:anchor="_ENREF_21" w:tooltip="Geerts-Dimitriadou, 2011 #35" w:history="1">
        <w:r w:rsidRPr="00980B8E">
          <w:rPr>
            <w:rFonts w:ascii="Calibri" w:hAnsi="Calibri" w:cs="Calibri"/>
            <w:noProof/>
            <w:sz w:val="22"/>
            <w:szCs w:val="22"/>
          </w:rPr>
          <w:t>21</w:t>
        </w:r>
      </w:hyperlink>
      <w:r w:rsidRPr="00980B8E">
        <w:rPr>
          <w:rFonts w:ascii="Calibri" w:hAnsi="Calibri" w:cs="Calibri"/>
          <w:noProof/>
          <w:sz w:val="22"/>
          <w:szCs w:val="22"/>
        </w:rPr>
        <w:t>)</w:t>
      </w:r>
      <w:r w:rsidR="00183678" w:rsidRPr="00980B8E">
        <w:rPr>
          <w:rFonts w:ascii="Calibri" w:hAnsi="Calibri" w:cs="Calibri"/>
          <w:sz w:val="22"/>
          <w:szCs w:val="22"/>
        </w:rPr>
        <w:fldChar w:fldCharType="end"/>
      </w:r>
      <w:r w:rsidRPr="00980B8E">
        <w:rPr>
          <w:rFonts w:ascii="Calibri" w:hAnsi="Calibri" w:cs="Calibri"/>
          <w:sz w:val="22"/>
          <w:szCs w:val="22"/>
        </w:rPr>
        <w:t xml:space="preserve">. After trimming these extra nucleotides, ~6% of all caps used in our analysis were &lt;10 nucleotides and were therefore removed from the analysis because they may map to multiple sites in the genome. To further avoid multiple </w:t>
      </w:r>
      <w:r>
        <w:rPr>
          <w:rFonts w:ascii="Calibri" w:hAnsi="Calibri" w:cs="Calibri"/>
          <w:sz w:val="22"/>
          <w:szCs w:val="22"/>
        </w:rPr>
        <w:t xml:space="preserve">genomic </w:t>
      </w:r>
      <w:r w:rsidRPr="00980B8E">
        <w:rPr>
          <w:rFonts w:ascii="Calibri" w:hAnsi="Calibri" w:cs="Calibri"/>
          <w:sz w:val="22"/>
          <w:szCs w:val="22"/>
        </w:rPr>
        <w:t>hits</w:t>
      </w:r>
      <w:r>
        <w:rPr>
          <w:rFonts w:ascii="Calibri" w:hAnsi="Calibri" w:cs="Calibri"/>
          <w:sz w:val="22"/>
          <w:szCs w:val="22"/>
        </w:rPr>
        <w:t xml:space="preserve"> by individual reads</w:t>
      </w:r>
      <w:r w:rsidRPr="00980B8E">
        <w:rPr>
          <w:rFonts w:ascii="Calibri" w:hAnsi="Calibri" w:cs="Calibri"/>
          <w:sz w:val="22"/>
          <w:szCs w:val="22"/>
        </w:rPr>
        <w:t xml:space="preserve">, we did not allow mutations or indels when defining host-matching reads and when matching the snatched caps to the defined host reads. Based on mutation analysis of reads matching host sequence, ~15% of reads of 12 nucleotides long, the typical size of snatched caps, contain one mutation or indel. By including more TSSs defined using non-infected samples, and allowing mismatches to define host RNA reads, we increased the matching rate of snatched caps from 51 to 64%. This rate could be further increased if we allow mismatches between the snatched caps and the defined host reads. However, such a manipulation significantly increases multiple hits, and thus was not adopted in our </w:t>
      </w:r>
      <w:r w:rsidRPr="00980B8E">
        <w:rPr>
          <w:rFonts w:ascii="Calibri" w:hAnsi="Calibri" w:cs="Calibri"/>
          <w:sz w:val="22"/>
          <w:szCs w:val="22"/>
        </w:rPr>
        <w:lastRenderedPageBreak/>
        <w:t>analysis. In all, we can account for 85% (64% + 6% + 15%) of the snatched caps by including more host TSSs</w:t>
      </w:r>
      <w:r w:rsidR="001F3175">
        <w:rPr>
          <w:rFonts w:ascii="Calibri" w:hAnsi="Calibri" w:cs="Calibri"/>
          <w:sz w:val="22"/>
          <w:szCs w:val="22"/>
        </w:rPr>
        <w:t xml:space="preserve"> identified in two non-infected samples</w:t>
      </w:r>
      <w:r w:rsidRPr="00980B8E">
        <w:rPr>
          <w:rFonts w:ascii="Calibri" w:hAnsi="Calibri" w:cs="Calibri"/>
          <w:sz w:val="22"/>
          <w:szCs w:val="22"/>
        </w:rPr>
        <w:t>, considering mutations or indels of snatched caps, and including short caps. The remaining 15% of reads could be caused by underestimation of mutation rate, incomplete coverage of the host TSSs</w:t>
      </w:r>
      <w:r>
        <w:rPr>
          <w:rFonts w:ascii="Calibri" w:hAnsi="Calibri" w:cs="Calibri"/>
          <w:sz w:val="22"/>
          <w:szCs w:val="22"/>
        </w:rPr>
        <w:t xml:space="preserve"> by our sequencing</w:t>
      </w:r>
      <w:r w:rsidRPr="00980B8E">
        <w:rPr>
          <w:rFonts w:ascii="Calibri" w:hAnsi="Calibri" w:cs="Calibri"/>
          <w:sz w:val="22"/>
          <w:szCs w:val="22"/>
        </w:rPr>
        <w:t>, or other factors.</w:t>
      </w:r>
      <w:r>
        <w:rPr>
          <w:rFonts w:ascii="Calibri" w:hAnsi="Calibri" w:cs="Calibri"/>
          <w:sz w:val="22"/>
          <w:szCs w:val="22"/>
        </w:rPr>
        <w:t xml:space="preserve"> </w:t>
      </w:r>
    </w:p>
    <w:p w:rsidR="001D5CD9" w:rsidRDefault="001D5CD9"/>
    <w:p w:rsidR="000C0630" w:rsidRDefault="000C0630">
      <w:pPr>
        <w:widowControl/>
        <w:suppressAutoHyphens w:val="0"/>
        <w:rPr>
          <w:rFonts w:ascii="Calibri" w:hAnsi="Calibri" w:cs="Calibri"/>
          <w:b/>
          <w:sz w:val="22"/>
          <w:szCs w:val="22"/>
        </w:rPr>
      </w:pPr>
      <w:r>
        <w:rPr>
          <w:rFonts w:ascii="Calibri" w:hAnsi="Calibri" w:cs="Calibri"/>
          <w:b/>
          <w:sz w:val="22"/>
          <w:szCs w:val="22"/>
        </w:rPr>
        <w:br w:type="page"/>
      </w:r>
    </w:p>
    <w:p w:rsidR="000C0630" w:rsidRDefault="000C0630" w:rsidP="000C0630">
      <w:pPr>
        <w:tabs>
          <w:tab w:val="left" w:pos="8010"/>
        </w:tabs>
        <w:spacing w:line="480" w:lineRule="atLeast"/>
        <w:jc w:val="both"/>
        <w:rPr>
          <w:rFonts w:ascii="Calibri" w:hAnsi="Calibri" w:cs="Calibri"/>
          <w:b/>
          <w:bCs/>
          <w:color w:val="000000"/>
          <w:sz w:val="18"/>
          <w:szCs w:val="18"/>
        </w:rPr>
      </w:pPr>
      <w:r>
        <w:rPr>
          <w:rFonts w:ascii="Calibri" w:hAnsi="Calibri" w:cs="Calibri"/>
          <w:b/>
          <w:sz w:val="22"/>
          <w:szCs w:val="22"/>
        </w:rPr>
        <w:lastRenderedPageBreak/>
        <w:t>Supplementary file 2. Analysis of the snatching rate of top 20 abundant host RNAs in the 12 h infected sample</w:t>
      </w:r>
      <w:r w:rsidRPr="0094485F">
        <w:rPr>
          <w:rFonts w:ascii="Calibri" w:hAnsi="Calibri" w:cs="Calibri"/>
          <w:b/>
          <w:sz w:val="22"/>
          <w:szCs w:val="22"/>
          <w:vertAlign w:val="superscript"/>
        </w:rPr>
        <w:t>1</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810"/>
        <w:gridCol w:w="990"/>
        <w:gridCol w:w="720"/>
        <w:gridCol w:w="1710"/>
        <w:gridCol w:w="4590"/>
      </w:tblGrid>
      <w:tr w:rsidR="000C0630" w:rsidTr="009C1E34">
        <w:trPr>
          <w:trHeight w:val="463"/>
        </w:trPr>
        <w:tc>
          <w:tcPr>
            <w:tcW w:w="1260" w:type="dxa"/>
            <w:shd w:val="clear" w:color="auto" w:fill="auto"/>
            <w:vAlign w:val="center"/>
          </w:tcPr>
          <w:p w:rsidR="000C0630" w:rsidRDefault="000C0630" w:rsidP="009C1E34">
            <w:pPr>
              <w:tabs>
                <w:tab w:val="left" w:pos="8010"/>
              </w:tabs>
              <w:rPr>
                <w:rFonts w:ascii="Calibri" w:hAnsi="Calibri" w:cs="Calibri"/>
                <w:b/>
                <w:bCs/>
                <w:color w:val="000000"/>
                <w:sz w:val="18"/>
                <w:szCs w:val="18"/>
              </w:rPr>
            </w:pPr>
            <w:r>
              <w:rPr>
                <w:rFonts w:ascii="Calibri" w:hAnsi="Calibri" w:cs="Calibri"/>
                <w:b/>
                <w:bCs/>
                <w:color w:val="000000"/>
                <w:sz w:val="18"/>
                <w:szCs w:val="18"/>
              </w:rPr>
              <w:t>Gene name</w:t>
            </w:r>
          </w:p>
        </w:tc>
        <w:tc>
          <w:tcPr>
            <w:tcW w:w="810" w:type="dxa"/>
            <w:shd w:val="clear" w:color="auto" w:fill="auto"/>
            <w:vAlign w:val="center"/>
          </w:tcPr>
          <w:p w:rsidR="000C0630" w:rsidRDefault="000C0630" w:rsidP="009C1E34">
            <w:pPr>
              <w:tabs>
                <w:tab w:val="left" w:pos="8010"/>
              </w:tabs>
              <w:rPr>
                <w:rFonts w:ascii="Calibri" w:hAnsi="Calibri" w:cs="Calibri"/>
                <w:b/>
                <w:bCs/>
                <w:color w:val="000000"/>
                <w:sz w:val="18"/>
                <w:szCs w:val="18"/>
              </w:rPr>
            </w:pPr>
            <w:r>
              <w:rPr>
                <w:rFonts w:ascii="Calibri" w:hAnsi="Calibri" w:cs="Calibri"/>
                <w:b/>
                <w:bCs/>
                <w:color w:val="000000"/>
                <w:sz w:val="18"/>
                <w:szCs w:val="18"/>
              </w:rPr>
              <w:t>Host</w:t>
            </w:r>
          </w:p>
        </w:tc>
        <w:tc>
          <w:tcPr>
            <w:tcW w:w="990" w:type="dxa"/>
            <w:shd w:val="clear" w:color="auto" w:fill="auto"/>
            <w:vAlign w:val="center"/>
          </w:tcPr>
          <w:p w:rsidR="000C0630" w:rsidRDefault="000C0630" w:rsidP="009C1E34">
            <w:pPr>
              <w:tabs>
                <w:tab w:val="left" w:pos="8010"/>
              </w:tabs>
              <w:rPr>
                <w:rFonts w:ascii="Calibri" w:hAnsi="Calibri" w:cs="Calibri"/>
                <w:b/>
                <w:bCs/>
                <w:color w:val="000000"/>
                <w:sz w:val="18"/>
                <w:szCs w:val="18"/>
              </w:rPr>
            </w:pPr>
            <w:r>
              <w:rPr>
                <w:rFonts w:ascii="Calibri" w:hAnsi="Calibri" w:cs="Calibri"/>
                <w:b/>
                <w:bCs/>
                <w:color w:val="000000"/>
                <w:sz w:val="18"/>
                <w:szCs w:val="18"/>
              </w:rPr>
              <w:t>Snatched</w:t>
            </w:r>
          </w:p>
        </w:tc>
        <w:tc>
          <w:tcPr>
            <w:tcW w:w="720" w:type="dxa"/>
            <w:shd w:val="clear" w:color="auto" w:fill="auto"/>
            <w:vAlign w:val="center"/>
          </w:tcPr>
          <w:p w:rsidR="000C0630" w:rsidRDefault="000C0630" w:rsidP="009C1E34">
            <w:pPr>
              <w:tabs>
                <w:tab w:val="left" w:pos="8010"/>
              </w:tabs>
              <w:rPr>
                <w:rFonts w:ascii="Calibri" w:hAnsi="Calibri" w:cs="Calibri"/>
                <w:b/>
                <w:bCs/>
                <w:color w:val="000000"/>
                <w:sz w:val="18"/>
                <w:szCs w:val="18"/>
              </w:rPr>
            </w:pPr>
            <w:r>
              <w:rPr>
                <w:rFonts w:ascii="Calibri" w:hAnsi="Calibri" w:cs="Calibri"/>
                <w:b/>
                <w:bCs/>
                <w:color w:val="000000"/>
                <w:sz w:val="18"/>
                <w:szCs w:val="18"/>
              </w:rPr>
              <w:t>Rate</w:t>
            </w:r>
            <w:r>
              <w:rPr>
                <w:rFonts w:ascii="Calibri" w:hAnsi="Calibri" w:cs="Calibri"/>
                <w:b/>
                <w:bCs/>
                <w:color w:val="000000"/>
                <w:sz w:val="18"/>
                <w:szCs w:val="18"/>
                <w:vertAlign w:val="superscript"/>
              </w:rPr>
              <w:t>2</w:t>
            </w:r>
          </w:p>
        </w:tc>
        <w:tc>
          <w:tcPr>
            <w:tcW w:w="1710" w:type="dxa"/>
            <w:shd w:val="clear" w:color="auto" w:fill="auto"/>
            <w:vAlign w:val="center"/>
          </w:tcPr>
          <w:p w:rsidR="000C0630" w:rsidRDefault="000C0630" w:rsidP="009C1E34">
            <w:pPr>
              <w:tabs>
                <w:tab w:val="left" w:pos="8010"/>
              </w:tabs>
              <w:rPr>
                <w:rFonts w:ascii="Calibri" w:hAnsi="Calibri" w:cs="Calibri"/>
                <w:b/>
                <w:bCs/>
                <w:color w:val="000000"/>
                <w:sz w:val="18"/>
                <w:szCs w:val="18"/>
              </w:rPr>
            </w:pPr>
            <w:r>
              <w:rPr>
                <w:rFonts w:ascii="Calibri" w:hAnsi="Calibri" w:cs="Calibri"/>
                <w:b/>
                <w:bCs/>
                <w:color w:val="000000"/>
                <w:sz w:val="18"/>
                <w:szCs w:val="18"/>
              </w:rPr>
              <w:t>Location</w:t>
            </w:r>
            <w:r w:rsidRPr="00F1278B">
              <w:rPr>
                <w:rFonts w:ascii="Calibri" w:hAnsi="Calibri" w:cs="Calibri"/>
                <w:b/>
                <w:bCs/>
                <w:color w:val="000000"/>
                <w:sz w:val="18"/>
                <w:szCs w:val="18"/>
                <w:vertAlign w:val="superscript"/>
              </w:rPr>
              <w:t>3</w:t>
            </w:r>
          </w:p>
        </w:tc>
        <w:tc>
          <w:tcPr>
            <w:tcW w:w="4590" w:type="dxa"/>
            <w:shd w:val="clear" w:color="auto" w:fill="auto"/>
            <w:vAlign w:val="center"/>
          </w:tcPr>
          <w:p w:rsidR="000C0630" w:rsidRDefault="000C0630" w:rsidP="009C1E34">
            <w:pPr>
              <w:tabs>
                <w:tab w:val="left" w:pos="8010"/>
              </w:tabs>
            </w:pPr>
            <w:r>
              <w:rPr>
                <w:rFonts w:ascii="Calibri" w:hAnsi="Calibri" w:cs="Calibri"/>
                <w:b/>
                <w:bCs/>
                <w:color w:val="000000"/>
                <w:sz w:val="18"/>
                <w:szCs w:val="18"/>
              </w:rPr>
              <w:t>Sequence</w:t>
            </w:r>
            <w:r w:rsidRPr="00F1278B">
              <w:rPr>
                <w:rFonts w:ascii="Calibri" w:hAnsi="Calibri" w:cs="Calibri"/>
                <w:b/>
                <w:bCs/>
                <w:color w:val="000000"/>
                <w:sz w:val="18"/>
                <w:szCs w:val="18"/>
                <w:vertAlign w:val="superscript"/>
              </w:rPr>
              <w:t>4</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RNU1</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746498</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35696</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4.56%</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non-protein coding</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ATACTTACCTGGCAGGGGAGATACCATGATCACGAAGGTG</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RNU2</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239042</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34822</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12.72%</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non-protein coding</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ATCGCTTCTCGGCCTTTTGGCTAAGATCAAGTGTAGTATC</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SNORD3</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129697</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2732</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2.06%</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non-protein coding</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AAGACTATACTTTCAGGGATCATTTCTATAGTGTGTTACT</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RNU5B-1</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73596</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1450</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1.93%</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non-protein coding</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ATACTCTGGTTTCTCTTCAGATCGTATAAATCTTTCGCCT</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SNORD13</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11581</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664</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5.42%</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non-protein coding</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GATCCTTTTGTAGTTCATGAGCGTGATGATTGGGTGTTCA</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SNORD3*</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4162</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638</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13.29%</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non-protein coding</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GTTAAGACTATACTTTCAGGGATCATTTCTATAGTGTGTT</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RNU11</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20488</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609</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2.89%</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non-protein coding</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AAAAAAGGGCTTCTGTCGTGAGTGGCACACGTAGGGCAAC</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EIF4A1</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2727</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552</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16.83%</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coding_TSS</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CTAGTTTCTAAGGATCATGTCTGCGAGCCAGGATTCCCGA</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HIST2H4A_</w:t>
            </w:r>
          </w:p>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HIST2H4B</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2641</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543</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17.05%</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coding_TSS</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AGAAGCTGTCTATCGGGCTCCAGCGGTCATGTCCGGCAGA</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SNORD118/</w:t>
            </w:r>
          </w:p>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TMEM107**</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5648</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533</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8.62%</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coding_nonTSS/</w:t>
            </w:r>
          </w:p>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non-protein coding</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ATCGTCAGGTGGGATAATCCTTACCTGTTCCTCCTCCGGA</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not annotated/</w:t>
            </w:r>
          </w:p>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HIST1H4J_</w:t>
            </w:r>
          </w:p>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HIST1H4K***</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15672</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427</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2.65%</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coding_TSS/</w:t>
            </w:r>
          </w:p>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non-protein coding</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ACAAAGCGTTGGGTGAGACTCCTCTTGCTCGTCATGTCTG</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FTL</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298908</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407</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0.14%</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coding_TSS</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GCAGTTCGGCGGTCCCGCGGGTCTGTCTCTTGCTTCAACA</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FTH1</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204167</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356</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0.17%</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coding_TSS</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AGACGTTCTTCGCCGAGAGTCGTCGGGGTTTCCTGCTTCA</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RPL7</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13374</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277</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2.03%</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coding_TSS</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CTCTTTTTCCGGCTGGAACCATGGAGGGTGTAGAAGAGAA</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PTCH2</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4892</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263</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5.10%</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coding_nonTSS</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ATATACTCGGGTTTCTCTTCAAAGCGCATAAATCTTTCGC</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KPNA2</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7925</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234</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2.87%</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coding_TSS</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ACACGGTCTTTGAGCTGAGTCGAGGTGGACCCTTTGAACG</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HIST2H2BE</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4514</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228</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4.81%</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coding_TSS</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ACTTCTTTTCTTGGCTAAGCCGCGTTTGTACTGTGTCTTA</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RPL23A</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5216</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220</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4.05%</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coding_TSS</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ACAAGATGGCGCCGAAAGCGAAGAAGGAAGCTCCTGCCCC</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ACTB</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6400</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215</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3.25%</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coding_nonTSS</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ACCGCCGAGACCGCGTCCGCCCCGCGAGCACAGAGCCTCG</w:t>
            </w:r>
          </w:p>
        </w:tc>
      </w:tr>
      <w:tr w:rsidR="000C0630" w:rsidTr="009C1E34">
        <w:trPr>
          <w:trHeight w:val="144"/>
        </w:trPr>
        <w:tc>
          <w:tcPr>
            <w:tcW w:w="126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RPL10</w:t>
            </w:r>
          </w:p>
        </w:tc>
        <w:tc>
          <w:tcPr>
            <w:tcW w:w="81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11689</w:t>
            </w:r>
          </w:p>
        </w:tc>
        <w:tc>
          <w:tcPr>
            <w:tcW w:w="99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206</w:t>
            </w:r>
          </w:p>
        </w:tc>
        <w:tc>
          <w:tcPr>
            <w:tcW w:w="720" w:type="dxa"/>
            <w:shd w:val="clear" w:color="auto" w:fill="auto"/>
          </w:tcPr>
          <w:p w:rsidR="000C0630" w:rsidRDefault="000C0630" w:rsidP="009C1E34">
            <w:pPr>
              <w:tabs>
                <w:tab w:val="left" w:pos="8010"/>
              </w:tabs>
              <w:jc w:val="right"/>
              <w:rPr>
                <w:rFonts w:ascii="Calibri" w:hAnsi="Calibri" w:cs="Calibri"/>
                <w:bCs/>
                <w:color w:val="000000"/>
                <w:sz w:val="18"/>
                <w:szCs w:val="18"/>
              </w:rPr>
            </w:pPr>
            <w:r>
              <w:rPr>
                <w:rFonts w:ascii="Calibri" w:hAnsi="Calibri" w:cs="Calibri"/>
                <w:bCs/>
                <w:color w:val="000000"/>
                <w:sz w:val="18"/>
                <w:szCs w:val="18"/>
              </w:rPr>
              <w:t>1.73%</w:t>
            </w:r>
          </w:p>
        </w:tc>
        <w:tc>
          <w:tcPr>
            <w:tcW w:w="1710" w:type="dxa"/>
            <w:shd w:val="clear" w:color="auto" w:fill="auto"/>
          </w:tcPr>
          <w:p w:rsidR="000C0630" w:rsidRDefault="000C0630" w:rsidP="009C1E34">
            <w:pPr>
              <w:tabs>
                <w:tab w:val="left" w:pos="8010"/>
              </w:tabs>
              <w:rPr>
                <w:rFonts w:ascii="Calibri" w:hAnsi="Calibri" w:cs="Calibri"/>
                <w:bCs/>
                <w:color w:val="000000"/>
                <w:sz w:val="18"/>
                <w:szCs w:val="18"/>
              </w:rPr>
            </w:pPr>
            <w:r>
              <w:rPr>
                <w:rFonts w:ascii="Calibri" w:hAnsi="Calibri" w:cs="Calibri"/>
                <w:bCs/>
                <w:color w:val="000000"/>
                <w:sz w:val="18"/>
                <w:szCs w:val="18"/>
              </w:rPr>
              <w:t>coding_TSS</w:t>
            </w:r>
          </w:p>
        </w:tc>
        <w:tc>
          <w:tcPr>
            <w:tcW w:w="4590" w:type="dxa"/>
            <w:shd w:val="clear" w:color="auto" w:fill="auto"/>
          </w:tcPr>
          <w:p w:rsidR="000C0630" w:rsidRPr="003048B1" w:rsidRDefault="000C0630" w:rsidP="009C1E34">
            <w:pPr>
              <w:tabs>
                <w:tab w:val="left" w:pos="8010"/>
              </w:tabs>
              <w:rPr>
                <w:rFonts w:ascii="Courier" w:hAnsi="Courier"/>
              </w:rPr>
            </w:pPr>
            <w:r w:rsidRPr="003048B1">
              <w:rPr>
                <w:rFonts w:ascii="Courier" w:hAnsi="Courier" w:cs="Calibri"/>
                <w:bCs/>
                <w:color w:val="000000"/>
                <w:sz w:val="18"/>
                <w:szCs w:val="18"/>
              </w:rPr>
              <w:t>CTCTTTCCCTTCGGTGTGGTGAGTAAGCGCAGTTGTCGTC</w:t>
            </w:r>
          </w:p>
        </w:tc>
      </w:tr>
      <w:tr w:rsidR="000C0630" w:rsidTr="009C1E34">
        <w:trPr>
          <w:trHeight w:val="364"/>
        </w:trPr>
        <w:tc>
          <w:tcPr>
            <w:tcW w:w="10080" w:type="dxa"/>
            <w:gridSpan w:val="6"/>
            <w:shd w:val="clear" w:color="auto" w:fill="auto"/>
          </w:tcPr>
          <w:p w:rsidR="000C0630" w:rsidRPr="00137FD0" w:rsidRDefault="000C0630" w:rsidP="009C1E34">
            <w:pPr>
              <w:widowControl/>
              <w:suppressAutoHyphens w:val="0"/>
              <w:rPr>
                <w:rFonts w:ascii="Calibri" w:eastAsia="Calibri" w:hAnsi="Calibri" w:cs="Calibri"/>
                <w:color w:val="000000"/>
                <w:sz w:val="18"/>
                <w:szCs w:val="18"/>
                <w:vertAlign w:val="superscript"/>
              </w:rPr>
            </w:pPr>
            <w:r w:rsidRPr="00F1278B">
              <w:rPr>
                <w:rFonts w:ascii="Calibri" w:eastAsia="Calibri" w:hAnsi="Calibri" w:cs="Calibri"/>
                <w:color w:val="000000"/>
                <w:sz w:val="18"/>
                <w:szCs w:val="18"/>
                <w:vertAlign w:val="superscript"/>
              </w:rPr>
              <w:t>1</w:t>
            </w:r>
            <w:r w:rsidRPr="00F1278B">
              <w:rPr>
                <w:rFonts w:ascii="Calibri" w:hAnsi="Calibri" w:cs="Calibri"/>
                <w:sz w:val="18"/>
                <w:szCs w:val="18"/>
              </w:rPr>
              <w:t>The sampling size was normalized to 10 million non-structural host RNA reads.</w:t>
            </w:r>
          </w:p>
          <w:p w:rsidR="000C0630" w:rsidRPr="00137FD0" w:rsidRDefault="000C0630" w:rsidP="009C1E34">
            <w:pPr>
              <w:widowControl/>
              <w:suppressAutoHyphens w:val="0"/>
              <w:rPr>
                <w:rFonts w:ascii="Calibri" w:hAnsi="Calibri" w:cs="Calibri"/>
                <w:color w:val="000000"/>
                <w:sz w:val="18"/>
                <w:szCs w:val="18"/>
              </w:rPr>
            </w:pPr>
            <w:r w:rsidRPr="00137FD0">
              <w:rPr>
                <w:rFonts w:ascii="Calibri" w:eastAsia="Calibri" w:hAnsi="Calibri" w:cs="Calibri"/>
                <w:color w:val="000000"/>
                <w:sz w:val="18"/>
                <w:szCs w:val="18"/>
                <w:vertAlign w:val="superscript"/>
              </w:rPr>
              <w:t>2</w:t>
            </w:r>
            <w:r w:rsidRPr="00137FD0">
              <w:rPr>
                <w:rFonts w:ascii="Calibri" w:hAnsi="Calibri" w:cs="Calibri"/>
                <w:color w:val="000000"/>
                <w:sz w:val="18"/>
                <w:szCs w:val="18"/>
              </w:rPr>
              <w:t>Rates were calculated as [Snatched Reads/(Snatched Reads + Host Reads)]</w:t>
            </w:r>
          </w:p>
          <w:p w:rsidR="000C0630" w:rsidRPr="00F1278B" w:rsidRDefault="000C0630" w:rsidP="009C1E34">
            <w:pPr>
              <w:tabs>
                <w:tab w:val="left" w:pos="8010"/>
              </w:tabs>
              <w:jc w:val="both"/>
              <w:rPr>
                <w:rFonts w:ascii="Calibri" w:hAnsi="Calibri" w:cs="Calibri"/>
                <w:sz w:val="18"/>
                <w:szCs w:val="18"/>
              </w:rPr>
            </w:pPr>
            <w:r w:rsidRPr="00F1278B">
              <w:rPr>
                <w:rFonts w:ascii="Calibri" w:hAnsi="Calibri" w:cs="Calibri"/>
                <w:color w:val="000000"/>
                <w:sz w:val="18"/>
                <w:szCs w:val="18"/>
                <w:vertAlign w:val="superscript"/>
              </w:rPr>
              <w:t>3</w:t>
            </w:r>
            <w:r w:rsidRPr="00F1278B">
              <w:rPr>
                <w:rFonts w:ascii="Calibri" w:hAnsi="Calibri" w:cs="Calibri"/>
                <w:sz w:val="18"/>
                <w:szCs w:val="18"/>
              </w:rPr>
              <w:t>For “location”</w:t>
            </w:r>
            <w:r>
              <w:rPr>
                <w:rFonts w:ascii="Calibri" w:hAnsi="Calibri" w:cs="Calibri"/>
                <w:sz w:val="18"/>
                <w:szCs w:val="18"/>
              </w:rPr>
              <w:t>,</w:t>
            </w:r>
            <w:r w:rsidRPr="00F1278B">
              <w:rPr>
                <w:rFonts w:ascii="Calibri" w:hAnsi="Calibri" w:cs="Calibri"/>
                <w:sz w:val="18"/>
                <w:szCs w:val="18"/>
              </w:rPr>
              <w:t xml:space="preserve"> coding_TSS, coding_nonTSS, and non-protein coding indicate that the sequence is derived from the TSS region of the corresponding gene, the non-TSS region of the corresponding gene, and a non-protein coding genomic locus, respectively.</w:t>
            </w:r>
          </w:p>
          <w:p w:rsidR="000C0630" w:rsidRPr="00F1278B" w:rsidRDefault="000C0630" w:rsidP="009C1E34">
            <w:pPr>
              <w:widowControl/>
              <w:suppressAutoHyphens w:val="0"/>
              <w:rPr>
                <w:rFonts w:ascii="Calibri" w:hAnsi="Calibri" w:cs="Calibri"/>
                <w:color w:val="000000"/>
                <w:sz w:val="18"/>
                <w:szCs w:val="18"/>
              </w:rPr>
            </w:pPr>
            <w:r w:rsidRPr="00F1278B">
              <w:rPr>
                <w:rFonts w:ascii="Calibri" w:hAnsi="Calibri" w:cs="Calibri"/>
                <w:color w:val="000000"/>
                <w:sz w:val="18"/>
                <w:szCs w:val="18"/>
                <w:vertAlign w:val="superscript"/>
              </w:rPr>
              <w:t>4</w:t>
            </w:r>
            <w:r w:rsidRPr="00F1278B">
              <w:rPr>
                <w:rFonts w:ascii="Calibri" w:hAnsi="Calibri" w:cs="Calibri"/>
                <w:sz w:val="18"/>
                <w:szCs w:val="18"/>
                <w:vertAlign w:val="superscript"/>
              </w:rPr>
              <w:t xml:space="preserve"> </w:t>
            </w:r>
            <w:r w:rsidRPr="00F1278B">
              <w:rPr>
                <w:rFonts w:ascii="Calibri" w:hAnsi="Calibri" w:cs="Calibri"/>
                <w:sz w:val="18"/>
                <w:szCs w:val="18"/>
              </w:rPr>
              <w:t xml:space="preserve">The first 40 nucleotides of the RNA sequence </w:t>
            </w:r>
            <w:r>
              <w:rPr>
                <w:rFonts w:ascii="Calibri" w:hAnsi="Calibri" w:cs="Calibri"/>
                <w:sz w:val="18"/>
                <w:szCs w:val="18"/>
              </w:rPr>
              <w:t>are</w:t>
            </w:r>
            <w:r w:rsidRPr="00F1278B">
              <w:rPr>
                <w:rFonts w:ascii="Calibri" w:hAnsi="Calibri" w:cs="Calibri"/>
                <w:sz w:val="18"/>
                <w:szCs w:val="18"/>
              </w:rPr>
              <w:t xml:space="preserve"> derived from the gene listed in the first column, and the number of times that the 5' end of this sequence was snatched is indicated by the number in the third column.</w:t>
            </w:r>
          </w:p>
          <w:p w:rsidR="000C0630" w:rsidRPr="00137FD0" w:rsidRDefault="000C0630" w:rsidP="009C1E34">
            <w:pPr>
              <w:widowControl/>
              <w:suppressAutoHyphens w:val="0"/>
              <w:rPr>
                <w:rFonts w:ascii="Calibri" w:hAnsi="Calibri" w:cs="Calibri"/>
                <w:color w:val="000000"/>
                <w:sz w:val="18"/>
                <w:szCs w:val="18"/>
              </w:rPr>
            </w:pPr>
            <w:r w:rsidRPr="00137FD0">
              <w:rPr>
                <w:rFonts w:ascii="Calibri" w:hAnsi="Calibri" w:cs="Calibri"/>
                <w:color w:val="000000"/>
                <w:sz w:val="18"/>
                <w:szCs w:val="18"/>
              </w:rPr>
              <w:t>*Match (37/37bp) to SNORD3 by BLAST</w:t>
            </w:r>
          </w:p>
          <w:p w:rsidR="000C0630" w:rsidRPr="00137FD0" w:rsidRDefault="000C0630" w:rsidP="009C1E34">
            <w:pPr>
              <w:widowControl/>
              <w:suppressAutoHyphens w:val="0"/>
              <w:rPr>
                <w:rFonts w:ascii="Calibri" w:hAnsi="Calibri" w:cs="Calibri"/>
                <w:color w:val="000000"/>
                <w:sz w:val="18"/>
                <w:szCs w:val="18"/>
              </w:rPr>
            </w:pPr>
            <w:r w:rsidRPr="00137FD0">
              <w:rPr>
                <w:rFonts w:ascii="Calibri" w:hAnsi="Calibri" w:cs="Calibri"/>
                <w:color w:val="000000"/>
                <w:sz w:val="18"/>
                <w:szCs w:val="18"/>
              </w:rPr>
              <w:t>**Sequence matches both SNORD118 (non-protein coding gene) and TMEM107 (coding</w:t>
            </w:r>
            <w:r>
              <w:rPr>
                <w:rFonts w:ascii="Calibri" w:hAnsi="Calibri" w:cs="Calibri"/>
                <w:color w:val="000000"/>
                <w:sz w:val="18"/>
                <w:szCs w:val="18"/>
              </w:rPr>
              <w:t>_</w:t>
            </w:r>
            <w:r w:rsidRPr="00137FD0">
              <w:rPr>
                <w:rFonts w:ascii="Calibri" w:hAnsi="Calibri" w:cs="Calibri"/>
                <w:color w:val="000000"/>
                <w:sz w:val="18"/>
                <w:szCs w:val="18"/>
              </w:rPr>
              <w:t>nonTSS)</w:t>
            </w:r>
          </w:p>
          <w:p w:rsidR="000C0630" w:rsidRDefault="000C0630" w:rsidP="009C1E34">
            <w:pPr>
              <w:tabs>
                <w:tab w:val="left" w:pos="8010"/>
              </w:tabs>
            </w:pPr>
            <w:r w:rsidRPr="00137FD0">
              <w:rPr>
                <w:rFonts w:ascii="Calibri" w:hAnsi="Calibri" w:cs="Calibri"/>
                <w:color w:val="000000"/>
                <w:sz w:val="18"/>
                <w:szCs w:val="18"/>
              </w:rPr>
              <w:t>***Not annotated in the NCBI database, but could be a histone-H4 like protein based on ENSEMBL</w:t>
            </w:r>
          </w:p>
        </w:tc>
      </w:tr>
    </w:tbl>
    <w:p w:rsidR="000C0630" w:rsidRDefault="000C0630" w:rsidP="000C0630"/>
    <w:p w:rsidR="000C0630" w:rsidRDefault="000C0630">
      <w:pPr>
        <w:widowControl/>
        <w:suppressAutoHyphens w:val="0"/>
        <w:rPr>
          <w:rFonts w:ascii="Calibri" w:hAnsi="Calibri" w:cs="Calibri"/>
          <w:b/>
          <w:sz w:val="22"/>
          <w:szCs w:val="22"/>
        </w:rPr>
      </w:pPr>
      <w:r>
        <w:rPr>
          <w:rFonts w:ascii="Calibri" w:hAnsi="Calibri" w:cs="Calibri"/>
          <w:b/>
          <w:sz w:val="22"/>
          <w:szCs w:val="22"/>
        </w:rPr>
        <w:br w:type="page"/>
      </w:r>
    </w:p>
    <w:p w:rsidR="000C0630" w:rsidRPr="002D0E6E" w:rsidRDefault="000C0630" w:rsidP="000C0630">
      <w:pPr>
        <w:tabs>
          <w:tab w:val="left" w:pos="720"/>
        </w:tabs>
        <w:spacing w:line="480" w:lineRule="auto"/>
        <w:jc w:val="both"/>
        <w:rPr>
          <w:rFonts w:ascii="Calibri" w:hAnsi="Calibri" w:cs="Calibri"/>
          <w:b/>
          <w:bCs/>
        </w:rPr>
      </w:pPr>
      <w:r>
        <w:rPr>
          <w:rFonts w:ascii="Calibri" w:hAnsi="Calibri" w:cs="Calibri"/>
          <w:b/>
          <w:sz w:val="22"/>
          <w:szCs w:val="22"/>
        </w:rPr>
        <w:lastRenderedPageBreak/>
        <w:t>Supplementary file</w:t>
      </w:r>
      <w:r w:rsidRPr="008D4326">
        <w:rPr>
          <w:rFonts w:ascii="Calibri" w:hAnsi="Calibri" w:cs="Calibri"/>
          <w:b/>
          <w:sz w:val="22"/>
          <w:szCs w:val="22"/>
        </w:rPr>
        <w:t xml:space="preserve"> </w:t>
      </w:r>
      <w:r>
        <w:rPr>
          <w:rFonts w:ascii="Calibri" w:hAnsi="Calibri" w:cs="Calibri"/>
          <w:b/>
          <w:sz w:val="22"/>
          <w:szCs w:val="22"/>
        </w:rPr>
        <w:t>3</w:t>
      </w:r>
      <w:r w:rsidRPr="008D4326">
        <w:rPr>
          <w:rFonts w:ascii="Calibri" w:hAnsi="Calibri" w:cs="Calibri"/>
          <w:b/>
          <w:sz w:val="22"/>
          <w:szCs w:val="22"/>
        </w:rPr>
        <w:t xml:space="preserve">. Abundance of cap-snatched sequences by </w:t>
      </w:r>
      <w:r>
        <w:rPr>
          <w:rFonts w:ascii="Calibri" w:hAnsi="Calibri" w:cs="Calibri"/>
          <w:b/>
          <w:sz w:val="22"/>
          <w:szCs w:val="22"/>
        </w:rPr>
        <w:t xml:space="preserve">individual </w:t>
      </w:r>
      <w:r w:rsidRPr="008D4326">
        <w:rPr>
          <w:rFonts w:ascii="Calibri" w:hAnsi="Calibri" w:cs="Calibri"/>
          <w:b/>
          <w:sz w:val="22"/>
          <w:szCs w:val="22"/>
        </w:rPr>
        <w:t>influenza virus segment</w:t>
      </w:r>
      <w:r>
        <w:rPr>
          <w:rFonts w:ascii="Calibri" w:hAnsi="Calibri" w:cs="Calibri"/>
          <w:b/>
          <w:sz w:val="22"/>
          <w:szCs w:val="22"/>
        </w:rPr>
        <w:t>s</w:t>
      </w:r>
      <w:r w:rsidRPr="008D4326">
        <w:rPr>
          <w:rFonts w:ascii="Calibri" w:hAnsi="Calibri" w:cs="Calibri"/>
          <w:b/>
          <w:sz w:val="22"/>
          <w:szCs w:val="22"/>
        </w:rPr>
        <w:t xml:space="preserve"> in the 24 h infected sample</w:t>
      </w:r>
      <w:r>
        <w:rPr>
          <w:rFonts w:ascii="Calibri" w:hAnsi="Calibri" w:cs="Calibri"/>
          <w:b/>
          <w:sz w:val="22"/>
          <w:szCs w:val="22"/>
        </w:rPr>
        <w:t xml:space="preserve"> (top 100 abundant host RNAs)</w:t>
      </w:r>
      <w:r w:rsidRPr="0094485F">
        <w:rPr>
          <w:rFonts w:ascii="Calibri" w:hAnsi="Calibri" w:cs="Calibri"/>
          <w:b/>
          <w:sz w:val="22"/>
          <w:szCs w:val="22"/>
          <w:vertAlign w:val="superscript"/>
        </w:rPr>
        <w:t>1</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900"/>
        <w:gridCol w:w="643"/>
        <w:gridCol w:w="630"/>
        <w:gridCol w:w="630"/>
        <w:gridCol w:w="540"/>
        <w:gridCol w:w="540"/>
        <w:gridCol w:w="540"/>
        <w:gridCol w:w="630"/>
        <w:gridCol w:w="617"/>
        <w:gridCol w:w="4208"/>
      </w:tblGrid>
      <w:tr w:rsidR="000C0630" w:rsidTr="009C1E34">
        <w:trPr>
          <w:trHeight w:val="625"/>
          <w:jc w:val="center"/>
        </w:trPr>
        <w:tc>
          <w:tcPr>
            <w:tcW w:w="918" w:type="dxa"/>
            <w:shd w:val="clear" w:color="auto" w:fill="auto"/>
            <w:vAlign w:val="center"/>
          </w:tcPr>
          <w:p w:rsidR="000C0630" w:rsidRPr="000D6B8E" w:rsidRDefault="000C0630" w:rsidP="009C1E34">
            <w:pPr>
              <w:widowControl/>
              <w:suppressAutoHyphens w:val="0"/>
              <w:rPr>
                <w:rFonts w:ascii="Calibri" w:hAnsi="Calibri" w:cs="Calibri"/>
                <w:b/>
                <w:bCs/>
                <w:sz w:val="18"/>
                <w:szCs w:val="18"/>
              </w:rPr>
            </w:pPr>
            <w:r w:rsidRPr="000D6B8E">
              <w:rPr>
                <w:rFonts w:ascii="Calibri" w:hAnsi="Calibri" w:cs="Calibri"/>
                <w:b/>
                <w:bCs/>
                <w:sz w:val="18"/>
                <w:szCs w:val="18"/>
              </w:rPr>
              <w:t>Gene Name</w:t>
            </w:r>
          </w:p>
        </w:tc>
        <w:tc>
          <w:tcPr>
            <w:tcW w:w="900" w:type="dxa"/>
            <w:shd w:val="clear" w:color="auto" w:fill="auto"/>
            <w:vAlign w:val="center"/>
          </w:tcPr>
          <w:p w:rsidR="000C0630" w:rsidRPr="000D6B8E" w:rsidRDefault="000C0630" w:rsidP="009C1E34">
            <w:pPr>
              <w:widowControl/>
              <w:suppressAutoHyphens w:val="0"/>
              <w:rPr>
                <w:rFonts w:ascii="Calibri" w:hAnsi="Calibri" w:cs="Calibri"/>
                <w:b/>
                <w:bCs/>
                <w:sz w:val="18"/>
                <w:szCs w:val="18"/>
              </w:rPr>
            </w:pPr>
            <w:r w:rsidRPr="000D6B8E">
              <w:rPr>
                <w:rFonts w:ascii="Calibri" w:hAnsi="Calibri" w:cs="Calibri"/>
                <w:b/>
                <w:bCs/>
                <w:sz w:val="18"/>
                <w:szCs w:val="18"/>
              </w:rPr>
              <w:t>Host</w:t>
            </w:r>
          </w:p>
        </w:tc>
        <w:tc>
          <w:tcPr>
            <w:tcW w:w="643" w:type="dxa"/>
            <w:shd w:val="clear" w:color="auto" w:fill="auto"/>
            <w:vAlign w:val="center"/>
          </w:tcPr>
          <w:p w:rsidR="000C0630" w:rsidRPr="000D6B8E" w:rsidRDefault="000C0630" w:rsidP="009C1E34">
            <w:pPr>
              <w:widowControl/>
              <w:suppressAutoHyphens w:val="0"/>
              <w:rPr>
                <w:rFonts w:ascii="Calibri" w:hAnsi="Calibri" w:cs="Calibri"/>
                <w:b/>
                <w:bCs/>
                <w:sz w:val="18"/>
                <w:szCs w:val="18"/>
              </w:rPr>
            </w:pPr>
            <w:r w:rsidRPr="000D6B8E">
              <w:rPr>
                <w:rFonts w:ascii="Calibri" w:hAnsi="Calibri" w:cs="Calibri"/>
                <w:b/>
                <w:bCs/>
                <w:sz w:val="18"/>
                <w:szCs w:val="18"/>
              </w:rPr>
              <w:t>S1</w:t>
            </w:r>
          </w:p>
        </w:tc>
        <w:tc>
          <w:tcPr>
            <w:tcW w:w="630" w:type="dxa"/>
            <w:shd w:val="clear" w:color="auto" w:fill="auto"/>
            <w:vAlign w:val="center"/>
          </w:tcPr>
          <w:p w:rsidR="000C0630" w:rsidRPr="000D6B8E" w:rsidRDefault="000C0630" w:rsidP="009C1E34">
            <w:pPr>
              <w:widowControl/>
              <w:suppressAutoHyphens w:val="0"/>
              <w:rPr>
                <w:rFonts w:ascii="Calibri" w:hAnsi="Calibri" w:cs="Calibri"/>
                <w:b/>
                <w:bCs/>
                <w:sz w:val="18"/>
                <w:szCs w:val="18"/>
              </w:rPr>
            </w:pPr>
            <w:r w:rsidRPr="000D6B8E">
              <w:rPr>
                <w:rFonts w:ascii="Calibri" w:hAnsi="Calibri" w:cs="Calibri"/>
                <w:b/>
                <w:bCs/>
                <w:sz w:val="18"/>
                <w:szCs w:val="18"/>
              </w:rPr>
              <w:t>S2</w:t>
            </w:r>
          </w:p>
        </w:tc>
        <w:tc>
          <w:tcPr>
            <w:tcW w:w="630" w:type="dxa"/>
            <w:shd w:val="clear" w:color="auto" w:fill="auto"/>
            <w:vAlign w:val="center"/>
          </w:tcPr>
          <w:p w:rsidR="000C0630" w:rsidRPr="000D6B8E" w:rsidRDefault="000C0630" w:rsidP="009C1E34">
            <w:pPr>
              <w:widowControl/>
              <w:suppressAutoHyphens w:val="0"/>
              <w:rPr>
                <w:rFonts w:ascii="Calibri" w:hAnsi="Calibri" w:cs="Calibri"/>
                <w:b/>
                <w:bCs/>
                <w:sz w:val="18"/>
                <w:szCs w:val="18"/>
              </w:rPr>
            </w:pPr>
            <w:r w:rsidRPr="000D6B8E">
              <w:rPr>
                <w:rFonts w:ascii="Calibri" w:hAnsi="Calibri" w:cs="Calibri"/>
                <w:b/>
                <w:bCs/>
                <w:sz w:val="18"/>
                <w:szCs w:val="18"/>
              </w:rPr>
              <w:t>S3</w:t>
            </w:r>
          </w:p>
        </w:tc>
        <w:tc>
          <w:tcPr>
            <w:tcW w:w="540" w:type="dxa"/>
            <w:shd w:val="clear" w:color="auto" w:fill="auto"/>
            <w:vAlign w:val="center"/>
          </w:tcPr>
          <w:p w:rsidR="000C0630" w:rsidRPr="000D6B8E" w:rsidRDefault="000C0630" w:rsidP="009C1E34">
            <w:pPr>
              <w:widowControl/>
              <w:suppressAutoHyphens w:val="0"/>
              <w:rPr>
                <w:rFonts w:ascii="Calibri" w:hAnsi="Calibri" w:cs="Calibri"/>
                <w:b/>
                <w:bCs/>
                <w:sz w:val="18"/>
                <w:szCs w:val="18"/>
              </w:rPr>
            </w:pPr>
            <w:r w:rsidRPr="000D6B8E">
              <w:rPr>
                <w:rFonts w:ascii="Calibri" w:hAnsi="Calibri" w:cs="Calibri"/>
                <w:b/>
                <w:bCs/>
                <w:sz w:val="18"/>
                <w:szCs w:val="18"/>
              </w:rPr>
              <w:t>S4</w:t>
            </w:r>
          </w:p>
        </w:tc>
        <w:tc>
          <w:tcPr>
            <w:tcW w:w="540" w:type="dxa"/>
            <w:shd w:val="clear" w:color="auto" w:fill="auto"/>
            <w:vAlign w:val="center"/>
          </w:tcPr>
          <w:p w:rsidR="000C0630" w:rsidRPr="000D6B8E" w:rsidRDefault="000C0630" w:rsidP="009C1E34">
            <w:pPr>
              <w:widowControl/>
              <w:suppressAutoHyphens w:val="0"/>
              <w:rPr>
                <w:rFonts w:ascii="Calibri" w:hAnsi="Calibri" w:cs="Calibri"/>
                <w:b/>
                <w:bCs/>
                <w:sz w:val="18"/>
                <w:szCs w:val="18"/>
              </w:rPr>
            </w:pPr>
            <w:r w:rsidRPr="000D6B8E">
              <w:rPr>
                <w:rFonts w:ascii="Calibri" w:hAnsi="Calibri" w:cs="Calibri"/>
                <w:b/>
                <w:bCs/>
                <w:sz w:val="18"/>
                <w:szCs w:val="18"/>
              </w:rPr>
              <w:t>S5</w:t>
            </w:r>
          </w:p>
        </w:tc>
        <w:tc>
          <w:tcPr>
            <w:tcW w:w="540" w:type="dxa"/>
            <w:shd w:val="clear" w:color="auto" w:fill="auto"/>
            <w:vAlign w:val="center"/>
          </w:tcPr>
          <w:p w:rsidR="000C0630" w:rsidRPr="000D6B8E" w:rsidRDefault="000C0630" w:rsidP="009C1E34">
            <w:pPr>
              <w:widowControl/>
              <w:suppressAutoHyphens w:val="0"/>
              <w:rPr>
                <w:rFonts w:ascii="Calibri" w:hAnsi="Calibri" w:cs="Calibri"/>
                <w:b/>
                <w:bCs/>
                <w:sz w:val="18"/>
                <w:szCs w:val="18"/>
              </w:rPr>
            </w:pPr>
            <w:r w:rsidRPr="000D6B8E">
              <w:rPr>
                <w:rFonts w:ascii="Calibri" w:hAnsi="Calibri" w:cs="Calibri"/>
                <w:b/>
                <w:bCs/>
                <w:sz w:val="18"/>
                <w:szCs w:val="18"/>
              </w:rPr>
              <w:t>S6</w:t>
            </w:r>
          </w:p>
        </w:tc>
        <w:tc>
          <w:tcPr>
            <w:tcW w:w="630" w:type="dxa"/>
            <w:shd w:val="clear" w:color="auto" w:fill="auto"/>
            <w:vAlign w:val="center"/>
          </w:tcPr>
          <w:p w:rsidR="000C0630" w:rsidRPr="000D6B8E" w:rsidRDefault="000C0630" w:rsidP="009C1E34">
            <w:pPr>
              <w:widowControl/>
              <w:suppressAutoHyphens w:val="0"/>
              <w:rPr>
                <w:rFonts w:ascii="Courier" w:hAnsi="Courier" w:cs="Courier"/>
                <w:b/>
                <w:bCs/>
                <w:sz w:val="18"/>
                <w:szCs w:val="18"/>
              </w:rPr>
            </w:pPr>
            <w:r w:rsidRPr="000D6B8E">
              <w:rPr>
                <w:rFonts w:ascii="Calibri" w:hAnsi="Calibri" w:cs="Calibri"/>
                <w:b/>
                <w:bCs/>
                <w:sz w:val="18"/>
                <w:szCs w:val="18"/>
              </w:rPr>
              <w:t>S7</w:t>
            </w:r>
          </w:p>
        </w:tc>
        <w:tc>
          <w:tcPr>
            <w:tcW w:w="617" w:type="dxa"/>
            <w:shd w:val="clear" w:color="auto" w:fill="auto"/>
            <w:vAlign w:val="center"/>
          </w:tcPr>
          <w:p w:rsidR="000C0630" w:rsidRPr="000D6B8E" w:rsidRDefault="000C0630" w:rsidP="009C1E34">
            <w:pPr>
              <w:widowControl/>
              <w:suppressAutoHyphens w:val="0"/>
              <w:rPr>
                <w:rFonts w:ascii="Calibri" w:hAnsi="Calibri" w:cs="Calibri"/>
                <w:b/>
                <w:sz w:val="18"/>
                <w:szCs w:val="18"/>
              </w:rPr>
            </w:pPr>
            <w:r w:rsidRPr="000D6B8E">
              <w:rPr>
                <w:rFonts w:ascii="Calibri" w:hAnsi="Calibri" w:cs="Courier"/>
                <w:b/>
                <w:bCs/>
                <w:sz w:val="18"/>
                <w:szCs w:val="18"/>
              </w:rPr>
              <w:t>S8</w:t>
            </w:r>
          </w:p>
        </w:tc>
        <w:tc>
          <w:tcPr>
            <w:tcW w:w="4208" w:type="dxa"/>
            <w:shd w:val="clear" w:color="auto" w:fill="auto"/>
            <w:vAlign w:val="center"/>
          </w:tcPr>
          <w:p w:rsidR="000C0630" w:rsidRPr="000D6B8E" w:rsidRDefault="000C0630" w:rsidP="009C1E34">
            <w:pPr>
              <w:widowControl/>
              <w:suppressAutoHyphens w:val="0"/>
              <w:rPr>
                <w:sz w:val="18"/>
                <w:szCs w:val="18"/>
              </w:rPr>
            </w:pPr>
            <w:r w:rsidRPr="000D6B8E">
              <w:rPr>
                <w:rFonts w:ascii="Calibri" w:hAnsi="Calibri" w:cs="Calibri"/>
                <w:b/>
                <w:sz w:val="18"/>
                <w:szCs w:val="18"/>
              </w:rPr>
              <w:t>Sequence</w:t>
            </w:r>
            <w:r w:rsidRPr="000D6B8E">
              <w:rPr>
                <w:rFonts w:ascii="Calibri" w:hAnsi="Calibri" w:cs="Calibri"/>
                <w:b/>
                <w:sz w:val="18"/>
                <w:szCs w:val="18"/>
                <w:vertAlign w:val="superscript"/>
              </w:rPr>
              <w:t>2</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RNU2</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1018419</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23767</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903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20637</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776</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293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722</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26467</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1062</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ATCGCTTCTCGGCCTTTTGGCTAAGATCAAGTGTAGTATC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FTL</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422185</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229</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31</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454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20</w:t>
            </w:r>
          </w:p>
        </w:tc>
        <w:tc>
          <w:tcPr>
            <w:tcW w:w="4208" w:type="dxa"/>
            <w:shd w:val="clear" w:color="auto" w:fill="auto"/>
          </w:tcPr>
          <w:p w:rsidR="000C0630" w:rsidRDefault="000C0630" w:rsidP="009C1E34">
            <w:pPr>
              <w:widowControl/>
              <w:suppressAutoHyphens w:val="0"/>
            </w:pPr>
            <w:r>
              <w:rPr>
                <w:rFonts w:ascii="Courier" w:hAnsi="Courier" w:cs="Courier"/>
                <w:sz w:val="16"/>
                <w:szCs w:val="16"/>
              </w:rPr>
              <w:t>GCAGTTCGGCGGTCCCGCGGGTCTGTCTCTTGCTTCAACA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RNU1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419546</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37656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1966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10585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452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429</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321</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17986</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1634</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ATACTTACCTGGCAGGGGAGATACCATGATCACGAAGGTG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RNU11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383389</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360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74</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115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842</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5</w:t>
            </w:r>
          </w:p>
        </w:tc>
        <w:tc>
          <w:tcPr>
            <w:tcW w:w="4208" w:type="dxa"/>
            <w:shd w:val="clear" w:color="auto" w:fill="auto"/>
          </w:tcPr>
          <w:p w:rsidR="000C0630" w:rsidRDefault="000C0630" w:rsidP="009C1E34">
            <w:pPr>
              <w:widowControl/>
              <w:suppressAutoHyphens w:val="0"/>
            </w:pPr>
            <w:r>
              <w:rPr>
                <w:rFonts w:ascii="Courier" w:hAnsi="Courier" w:cs="Courier"/>
                <w:sz w:val="16"/>
                <w:szCs w:val="16"/>
              </w:rPr>
              <w:t>AAAAAGGGCTTCTGTCGTGAGTGGCACACGTAGGGCAACT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RN7SL1/RN7SL2</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291652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2</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GCCGGGCGCGGTGGCGCGTGCCTGTAGTCCCAGCTACTCG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FTH1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175347</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679</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44</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368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400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AGACGTTCTTCGCCGAGAGTCGTCGGGGTTTCCTGCTTCA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SNORD3</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170430</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1514</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326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602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67</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44</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5523</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62</w:t>
            </w:r>
          </w:p>
        </w:tc>
        <w:tc>
          <w:tcPr>
            <w:tcW w:w="4208" w:type="dxa"/>
            <w:shd w:val="clear" w:color="auto" w:fill="auto"/>
          </w:tcPr>
          <w:p w:rsidR="000C0630" w:rsidRDefault="000C0630" w:rsidP="009C1E34">
            <w:pPr>
              <w:widowControl/>
              <w:suppressAutoHyphens w:val="0"/>
            </w:pPr>
            <w:r>
              <w:rPr>
                <w:rFonts w:ascii="Courier" w:hAnsi="Courier" w:cs="Courier"/>
                <w:sz w:val="16"/>
                <w:szCs w:val="16"/>
              </w:rPr>
              <w:t>AAGACTATACTTTCAGGGATCATTTCTATAGTGTGTTACT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Anti-SNORD3</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132751</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ATGGCTGACGGCAGTTGCAGCCAAGCAACGCCAGAAAGCC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RBMX</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78259</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163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66</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395</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CTCGTTGCGCAGTAGTGCTAGCGGCTTCGCGGTTCGGTCC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RNU5</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65382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59</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5</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ATTCACTGGTTTCTCTTCAGATCGAATAAATCTTTCGCCT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RPL12</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63128</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206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18</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31</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130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CTCTCGGCTTTCGGCTCGGAGGAGGCCAAGGTGCAACTTC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RPL9</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62380</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41</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56</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7</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CTTTCTTTGCTGCGTCTACTGCGAGAATGAAGACTATTCT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PRDX1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56036</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84</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51</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184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GCGTCTTGTTCTTGCCTGGTGTCGGTGGTTAGTTTCTGCG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NPM1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55723</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TCGTCATCATCTTCATCAGCAGCAAGTTTTACTTTTTTCT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PCNA</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46008</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128</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87</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240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16</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ATTAAACGGTTGCAGGCGTAGCAGAGTGGTCGTTGTCTTT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RPLP1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45903</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278</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187</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3</w:t>
            </w:r>
          </w:p>
        </w:tc>
        <w:tc>
          <w:tcPr>
            <w:tcW w:w="4208" w:type="dxa"/>
            <w:shd w:val="clear" w:color="auto" w:fill="auto"/>
          </w:tcPr>
          <w:p w:rsidR="000C0630" w:rsidRDefault="000C0630" w:rsidP="009C1E34">
            <w:pPr>
              <w:widowControl/>
              <w:suppressAutoHyphens w:val="0"/>
            </w:pPr>
            <w:r>
              <w:rPr>
                <w:rFonts w:ascii="Courier" w:hAnsi="Courier" w:cs="Courier"/>
                <w:sz w:val="16"/>
                <w:szCs w:val="16"/>
              </w:rPr>
              <w:t>CCCTTTCCTCAGCTGCCGCCAAGGTGCTCGGTCCTTCCGA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RNU5</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44157</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345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1273</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18</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ATACTCTGGTTTCTCTTCAAATCGTATAAATCTTTCGCCT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not annotated</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35920</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143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516</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3</w:t>
            </w:r>
          </w:p>
        </w:tc>
        <w:tc>
          <w:tcPr>
            <w:tcW w:w="4208" w:type="dxa"/>
            <w:shd w:val="clear" w:color="auto" w:fill="auto"/>
          </w:tcPr>
          <w:p w:rsidR="000C0630" w:rsidRDefault="000C0630" w:rsidP="009C1E34">
            <w:pPr>
              <w:widowControl/>
              <w:suppressAutoHyphens w:val="0"/>
            </w:pPr>
            <w:r>
              <w:rPr>
                <w:rFonts w:ascii="Courier" w:hAnsi="Courier" w:cs="Courier"/>
                <w:sz w:val="16"/>
                <w:szCs w:val="16"/>
              </w:rPr>
              <w:t>ACAAAGCGTTGGGTGAGACTCCTCTTGCTCGTCATGTCTG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RPL13</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34080</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62</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CTTTCCGCTCGGCTGTTTTCCTGCGCAGGAGCCGCAGGGC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RPL23A</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28874</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59</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CTTTTCACAAGATGGCGCCGAAAGCGAAGAAGGAAGCTCC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EEF1A1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27262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130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304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13</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CTTTTTCGCAACGGGTTTGCCGCCAGAACACAGGTGTCGT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RPL19</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24760</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229</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327</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CTTTCCTTTCGCTGCTGCGGCCGCAGCCATGAGTATGCTC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SNORD118/TMEM107</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23755</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482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145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104</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714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15</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ATCGTCAGGTGGGATAATCCTTACCTGTTCCTCCTCCGGA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not anotated</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22728</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631</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31</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189</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288</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8</w:t>
            </w:r>
          </w:p>
        </w:tc>
        <w:tc>
          <w:tcPr>
            <w:tcW w:w="4208" w:type="dxa"/>
            <w:shd w:val="clear" w:color="auto" w:fill="auto"/>
          </w:tcPr>
          <w:p w:rsidR="000C0630" w:rsidRDefault="000C0630" w:rsidP="009C1E34">
            <w:pPr>
              <w:widowControl/>
              <w:suppressAutoHyphens w:val="0"/>
            </w:pPr>
            <w:r>
              <w:rPr>
                <w:rFonts w:ascii="Courier" w:hAnsi="Courier" w:cs="Courier"/>
                <w:sz w:val="16"/>
                <w:szCs w:val="16"/>
              </w:rPr>
              <w:t>AGGGATTTTTTAATTTTAAGCTATTTGTCTGTTAAGTATA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HIST1H1D</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21513</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44</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92</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ATGCTGTTCTGACAGTTTGAGATTACTTATTGTCTTTTCT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RPL26</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21345</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16</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143</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8</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CTCTTCCCTTTTGCGGCCATCACCGAAGCGGGAGCGGCCA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ANXA1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20678</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156</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7</w:t>
            </w:r>
          </w:p>
        </w:tc>
        <w:tc>
          <w:tcPr>
            <w:tcW w:w="4208" w:type="dxa"/>
            <w:shd w:val="clear" w:color="auto" w:fill="auto"/>
          </w:tcPr>
          <w:p w:rsidR="000C0630" w:rsidRDefault="000C0630" w:rsidP="009C1E34">
            <w:pPr>
              <w:widowControl/>
              <w:suppressAutoHyphens w:val="0"/>
            </w:pPr>
            <w:r>
              <w:rPr>
                <w:rFonts w:ascii="Courier" w:hAnsi="Courier" w:cs="Courier"/>
                <w:sz w:val="16"/>
                <w:szCs w:val="16"/>
              </w:rPr>
              <w:t>AGTGTGAAATCTTCAGAGAAGAATTTCTCTTTAGTTCTTT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RPL19</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19367</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53</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CCTTTCGCTGCTGCGGCCGCAGCCATGAGTATGCTCAGGC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HSBP1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19257</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ATTCTCCCAATGATCTGGTCAGACATGGTCTGAAATTTAT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RPL10</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18004</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97</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31</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434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16</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CTCTTTCCCTTCGGTGTGCCACTGAAGATCCTGGTGTCGC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PTGS2</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16395</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133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161</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3</w:t>
            </w:r>
          </w:p>
        </w:tc>
        <w:tc>
          <w:tcPr>
            <w:tcW w:w="4208" w:type="dxa"/>
            <w:shd w:val="clear" w:color="auto" w:fill="auto"/>
          </w:tcPr>
          <w:p w:rsidR="000C0630" w:rsidRDefault="000C0630" w:rsidP="009C1E34">
            <w:pPr>
              <w:widowControl/>
              <w:suppressAutoHyphens w:val="0"/>
            </w:pPr>
            <w:r>
              <w:rPr>
                <w:rFonts w:ascii="Courier" w:hAnsi="Courier" w:cs="Courier"/>
                <w:sz w:val="16"/>
                <w:szCs w:val="16"/>
              </w:rPr>
              <w:t>AATTGTCATACGACTTGCAGTGAGCGTCAGGAGCACGTCC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RPS3A</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16385</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61</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117</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7</w:t>
            </w:r>
          </w:p>
        </w:tc>
        <w:tc>
          <w:tcPr>
            <w:tcW w:w="4208" w:type="dxa"/>
            <w:shd w:val="clear" w:color="auto" w:fill="auto"/>
          </w:tcPr>
          <w:p w:rsidR="000C0630" w:rsidRDefault="000C0630" w:rsidP="009C1E34">
            <w:pPr>
              <w:widowControl/>
              <w:suppressAutoHyphens w:val="0"/>
            </w:pPr>
            <w:r>
              <w:rPr>
                <w:rFonts w:ascii="Courier" w:hAnsi="Courier" w:cs="Courier"/>
                <w:sz w:val="16"/>
                <w:szCs w:val="16"/>
              </w:rPr>
              <w:t>CCTTTTGGCTCTCTGACCAGCACCATGGCGGTTGGCAAGA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EEF1G</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15218</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81</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7</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CTTTCTTTGCGGAATCACCATGGCGGCTGGGACCCTGTAC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RPS24</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14590</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390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CTCTTTTCCTCCTTGGCTGTCTGAAGATAGATCGCCATCA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TPT1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14177</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38</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117</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CTTTTCCGCCCGCTCCCCCCTCCCCCCGAGCGCCGCTCCG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RPS9</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14032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176</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CTCTTTCTCAGTGACCGGGTGGTTTGCTTAGGCGCAGACG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RPS29</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13835</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38</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204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2</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CTTTTACCTCGTTGCACTGCTGAGAGCAAGATGGGTCACC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ACTB</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13782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110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28</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288</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5</w:t>
            </w:r>
          </w:p>
        </w:tc>
        <w:tc>
          <w:tcPr>
            <w:tcW w:w="4208" w:type="dxa"/>
            <w:shd w:val="clear" w:color="auto" w:fill="auto"/>
          </w:tcPr>
          <w:p w:rsidR="000C0630" w:rsidRDefault="000C0630" w:rsidP="009C1E34">
            <w:pPr>
              <w:widowControl/>
              <w:suppressAutoHyphens w:val="0"/>
            </w:pPr>
            <w:r>
              <w:rPr>
                <w:rFonts w:ascii="Courier" w:hAnsi="Courier" w:cs="Courier"/>
                <w:sz w:val="16"/>
                <w:szCs w:val="16"/>
              </w:rPr>
              <w:t>ACCGCCGAGACCGCGTCCGCCCCGCGAGCACAGAGCCTCG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RPS20</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13352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136</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CTTTTTGAGGAAGACGCGGTCGTAAGGGCTGAGGATTTTT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lastRenderedPageBreak/>
              <w:t>RNU4</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13176</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179</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118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391</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26</w:t>
            </w:r>
          </w:p>
        </w:tc>
        <w:tc>
          <w:tcPr>
            <w:tcW w:w="4208" w:type="dxa"/>
            <w:shd w:val="clear" w:color="auto" w:fill="auto"/>
          </w:tcPr>
          <w:p w:rsidR="000C0630" w:rsidRDefault="000C0630" w:rsidP="009C1E34">
            <w:pPr>
              <w:widowControl/>
              <w:suppressAutoHyphens w:val="0"/>
            </w:pPr>
            <w:r>
              <w:rPr>
                <w:rFonts w:ascii="Courier" w:hAnsi="Courier" w:cs="Courier"/>
                <w:sz w:val="16"/>
                <w:szCs w:val="16"/>
              </w:rPr>
              <w:t>AGCTTTGCGCAGTGGCAGTATCGTAGCCAATGAGGTCTAT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RPL28</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12766</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99</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92</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3</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CTCTTTCCGTCTCAGGTCGCCGCTGCGAAGGGAGCCGCCG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not annotated</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12526</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67</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77</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3</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CTTTCAGCGCCTGCAGGTTCCGGGAGGTCAGCTCCCAGCC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RPL18A</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12462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8</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CCTTTTGCGGGTGGCGGCGAACGCGGAGAGCACGCCATGA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RPL41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12429</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115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59</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CTCTCGGCCTTAGCGCCATTTTTTTGGAAACCTCTGCGCC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TUBA1B</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12416</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107</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31</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189</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3</w:t>
            </w:r>
          </w:p>
        </w:tc>
        <w:tc>
          <w:tcPr>
            <w:tcW w:w="4208" w:type="dxa"/>
            <w:shd w:val="clear" w:color="auto" w:fill="auto"/>
          </w:tcPr>
          <w:p w:rsidR="000C0630" w:rsidRDefault="000C0630" w:rsidP="009C1E34">
            <w:pPr>
              <w:widowControl/>
              <w:suppressAutoHyphens w:val="0"/>
            </w:pPr>
            <w:r>
              <w:rPr>
                <w:rFonts w:ascii="Courier" w:hAnsi="Courier" w:cs="Courier"/>
                <w:sz w:val="16"/>
                <w:szCs w:val="16"/>
              </w:rPr>
              <w:t>AGTGCGTTACTTACCTCGACTCTTAGCTTGTCGGGGACGG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UCHL1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12357</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AGTTCATAGAGGTGGCCATCCACGTTGTTAAACAGAATAA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RPL37</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12027</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16</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113</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CTTTCTGGTCTCGGCCGCAGAAGCGAGATGACGAAGGGAA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RTN3</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11944</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16</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41</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3</w:t>
            </w:r>
          </w:p>
        </w:tc>
        <w:tc>
          <w:tcPr>
            <w:tcW w:w="4208" w:type="dxa"/>
            <w:shd w:val="clear" w:color="auto" w:fill="auto"/>
          </w:tcPr>
          <w:p w:rsidR="000C0630" w:rsidRDefault="000C0630" w:rsidP="009C1E34">
            <w:pPr>
              <w:widowControl/>
              <w:suppressAutoHyphens w:val="0"/>
            </w:pPr>
            <w:r>
              <w:rPr>
                <w:rFonts w:ascii="Courier" w:hAnsi="Courier" w:cs="Courier"/>
                <w:sz w:val="16"/>
                <w:szCs w:val="16"/>
              </w:rPr>
              <w:t>AGTCTGTCGGAGTCTGTCCTCGGAGCAGGCGGAGTAAAGG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TMSB10</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11512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110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26</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227</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16</w:t>
            </w:r>
          </w:p>
        </w:tc>
        <w:tc>
          <w:tcPr>
            <w:tcW w:w="4208" w:type="dxa"/>
            <w:shd w:val="clear" w:color="auto" w:fill="auto"/>
          </w:tcPr>
          <w:p w:rsidR="000C0630" w:rsidRDefault="000C0630" w:rsidP="009C1E34">
            <w:pPr>
              <w:widowControl/>
              <w:suppressAutoHyphens w:val="0"/>
            </w:pPr>
            <w:r>
              <w:rPr>
                <w:rFonts w:ascii="Courier" w:hAnsi="Courier" w:cs="Courier"/>
                <w:sz w:val="16"/>
                <w:szCs w:val="16"/>
              </w:rPr>
              <w:t>TGTTTCTTGCTGCAGCAACGCGAGTGGGAGCACCAGGATC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LDHA</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11505</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16</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GTGCTGCAGCCGCTGCCGCCGATTCCGGATCTCATTGCCA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RPL10</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11463</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97</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31</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432</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16</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CTCTTTCCCTTCGGTGTGGTGAGTAAGCGCAGTTGTCGTC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not annotated</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11344</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ACGGCCGGGCGCGGTGGCTCACTCCTGGAATCCCAGCACT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FTL</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10956</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CTCGCAGTTCGGCGGTCCCGCGGGTCTGTCTCTTGCTTCA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RPL23A</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10867</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74</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46</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284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2</w:t>
            </w:r>
          </w:p>
        </w:tc>
        <w:tc>
          <w:tcPr>
            <w:tcW w:w="4208" w:type="dxa"/>
            <w:shd w:val="clear" w:color="auto" w:fill="auto"/>
          </w:tcPr>
          <w:p w:rsidR="000C0630" w:rsidRDefault="000C0630" w:rsidP="009C1E34">
            <w:pPr>
              <w:widowControl/>
              <w:suppressAutoHyphens w:val="0"/>
            </w:pPr>
            <w:r>
              <w:rPr>
                <w:rFonts w:ascii="Courier" w:hAnsi="Courier" w:cs="Courier"/>
                <w:sz w:val="16"/>
                <w:szCs w:val="16"/>
              </w:rPr>
              <w:t>ACAAGATGGCGCCGAAAGCGAAGAAGGAAGCTCCTGCCCC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RPL27A</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10596</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432</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12</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CTTTTTCGTCTGGGCTGCCAACATGCCATCCAGACTGAGG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RPS4X</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9957</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176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278</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CTCTTTCCTTGCCTAACGCAGCCATGGCTCGTGGTCCCAA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SNORD13</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9666</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552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347</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531</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GATCCTTTTGTAGTTCATGAGCGTGATGATTGGGTGTTCA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RPS19</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9427</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441</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5</w:t>
            </w:r>
          </w:p>
        </w:tc>
        <w:tc>
          <w:tcPr>
            <w:tcW w:w="4208" w:type="dxa"/>
            <w:shd w:val="clear" w:color="auto" w:fill="auto"/>
          </w:tcPr>
          <w:p w:rsidR="000C0630" w:rsidRDefault="000C0630" w:rsidP="009C1E34">
            <w:pPr>
              <w:widowControl/>
              <w:suppressAutoHyphens w:val="0"/>
            </w:pPr>
            <w:r>
              <w:rPr>
                <w:rFonts w:ascii="Courier" w:hAnsi="Courier" w:cs="Courier"/>
                <w:sz w:val="16"/>
                <w:szCs w:val="16"/>
              </w:rPr>
              <w:t>CCCTTTCCCCTGGCTGGCAGCGCGGAGGCCGCACGATGCC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KPNA2</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9414</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140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21</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423</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28</w:t>
            </w:r>
          </w:p>
        </w:tc>
        <w:tc>
          <w:tcPr>
            <w:tcW w:w="4208" w:type="dxa"/>
            <w:shd w:val="clear" w:color="auto" w:fill="auto"/>
          </w:tcPr>
          <w:p w:rsidR="000C0630" w:rsidRDefault="000C0630" w:rsidP="009C1E34">
            <w:pPr>
              <w:widowControl/>
              <w:suppressAutoHyphens w:val="0"/>
            </w:pPr>
            <w:r>
              <w:rPr>
                <w:rFonts w:ascii="Courier" w:hAnsi="Courier" w:cs="Courier"/>
                <w:sz w:val="16"/>
                <w:szCs w:val="16"/>
              </w:rPr>
              <w:t>ACACGGTCTTTGAGCTGAGTCGAGGTGGACCCTTTGAACG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RPS11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9261</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159</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CTTTTTTTCAGGCGGCCGGGAAGATGGCGGACATTCAGAC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RPS27A</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9258</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53</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2</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CTTTTCGATCCGCCATCTGCGGTGGAGCCGCCACCAAAAT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HIST1H1C</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9113</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128</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31</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187</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ATCGGCGCTTTGCCACTTGTACCCGAGTTTTTGATTCTCA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RPL29</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9092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31</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84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CTCTTCCGGTTCTAGGCGCTTCGGGAGCCGCGGCTTATGG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RPL22</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8694</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CTTTCTAACTCCGCTGCCGCCATGGCTCCTGTGAAAAAGC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RPL11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8682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3</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CTCTTCCTGCTCTCCATCATGGCGCAGGATCAAGGTGAAA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CAV1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8594</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2</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GTGCACGGAGCCGTAGCTGTCGGAGCGGTTAGTTCGATTT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RNU7</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8572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30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AGTGTTACAGCTCTTTTAGAATTTGTCTAGTAGGCTTTCT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MYL12B</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7954</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8</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AGGAAGTGTCGGCGCCGCCACTGTCCGGCCACAGCCTAAC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RPS17/RPS17L</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7619</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16</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230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3</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CTCTTTTACCAAGGACCCGCCAACATGGGCCGCGTTCGCA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RPL38</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7573</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CTTTTCCCCGGTTGCTGCTTGCTGTCCTGGTCCGCGCCAG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TMSB4X/TMSB4XP4</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7449</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74</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104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5</w:t>
            </w:r>
          </w:p>
        </w:tc>
        <w:tc>
          <w:tcPr>
            <w:tcW w:w="4208" w:type="dxa"/>
            <w:shd w:val="clear" w:color="auto" w:fill="auto"/>
          </w:tcPr>
          <w:p w:rsidR="000C0630" w:rsidRDefault="000C0630" w:rsidP="009C1E34">
            <w:pPr>
              <w:widowControl/>
              <w:suppressAutoHyphens w:val="0"/>
            </w:pPr>
            <w:r>
              <w:rPr>
                <w:rFonts w:ascii="Courier" w:hAnsi="Courier" w:cs="Courier"/>
                <w:sz w:val="16"/>
                <w:szCs w:val="16"/>
              </w:rPr>
              <w:t>AACTCGGTGGTGGCCACTGCGCAGACCAGACTTCGCTCGT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KRT8</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7435</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GCTCCTGGTACTCACGCAGCTGCCGCGCCATGTCCTGCTT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DDX39B</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7267</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16</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AGATTTCCCTCCTTCGTCGCTGTTGCTGCCGCCATACGCG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EIF4G2</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7199</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21</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194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2</w:t>
            </w:r>
          </w:p>
        </w:tc>
        <w:tc>
          <w:tcPr>
            <w:tcW w:w="4208" w:type="dxa"/>
            <w:shd w:val="clear" w:color="auto" w:fill="auto"/>
          </w:tcPr>
          <w:p w:rsidR="000C0630" w:rsidRDefault="000C0630" w:rsidP="009C1E34">
            <w:pPr>
              <w:widowControl/>
              <w:suppressAutoHyphens w:val="0"/>
            </w:pPr>
            <w:r>
              <w:rPr>
                <w:rFonts w:ascii="Courier" w:hAnsi="Courier" w:cs="Courier"/>
                <w:sz w:val="16"/>
                <w:szCs w:val="16"/>
              </w:rPr>
              <w:t>AGCAGTGAGTCGGAGCTCTATGGAGGTGGCAGCGGGTACC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HIST1H2BN</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6999</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18</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51</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100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ACTTGCGTTAAGAAGCAGTGAATAAGCGGTAGGTTGACAG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HIST1H2BB</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6976</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18</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ACTACTCTGTAGTGGAGAGTGTTAGTAGCTTTTCTATTCT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EIF1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6765</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94</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404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2</w:t>
            </w:r>
          </w:p>
        </w:tc>
        <w:tc>
          <w:tcPr>
            <w:tcW w:w="4208" w:type="dxa"/>
            <w:shd w:val="clear" w:color="auto" w:fill="auto"/>
          </w:tcPr>
          <w:p w:rsidR="000C0630" w:rsidRDefault="000C0630" w:rsidP="009C1E34">
            <w:pPr>
              <w:widowControl/>
              <w:suppressAutoHyphens w:val="0"/>
            </w:pPr>
            <w:r>
              <w:rPr>
                <w:rFonts w:ascii="Courier" w:hAnsi="Courier" w:cs="Courier"/>
                <w:sz w:val="16"/>
                <w:szCs w:val="16"/>
              </w:rPr>
              <w:t>CCCAGTCACTGAGCCGCCGCCGAGGATTCAGCAGCCTCCC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ATF5</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6710</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110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ATTCCCTGTCCTCGGATCACAGTCTCTTCTCACTACAGTG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NPM1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6407</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31</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145</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3</w:t>
            </w:r>
          </w:p>
        </w:tc>
        <w:tc>
          <w:tcPr>
            <w:tcW w:w="4208" w:type="dxa"/>
            <w:shd w:val="clear" w:color="auto" w:fill="auto"/>
          </w:tcPr>
          <w:p w:rsidR="000C0630" w:rsidRDefault="000C0630" w:rsidP="009C1E34">
            <w:pPr>
              <w:widowControl/>
              <w:suppressAutoHyphens w:val="0"/>
            </w:pPr>
            <w:r>
              <w:rPr>
                <w:rFonts w:ascii="Courier" w:hAnsi="Courier" w:cs="Courier"/>
                <w:sz w:val="16"/>
                <w:szCs w:val="16"/>
              </w:rPr>
              <w:t>TCCCTGGTGTGATTCCGTCCTGCGCGGTTGTTCTCTGGAG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RPL18A</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6302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51</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CTTCCTTTTGCGGGTGGCGGCGAACGCGGAGAGCACGCCA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PDIA6</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5988</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CTAGAGGAATACAGACCATTCACTGCCAGAAAGAAGGTAC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EEF2</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5955</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87</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122</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CTCTTCCGCCGTCGTCGCCGCCATCCTCGGCGCGACTCGC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SLC25A3</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5841</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30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12</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CTCTGTGAGCCGCAACCTTTCCAAGGGAGTGGTTGTGTGA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FTH1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5771</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21</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16</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8</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GTTCTTCGCCGAGAGTCGTCGGGGTTTCCTGCTTCAACAG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RPL38</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5684</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CTTTTTCGTCCTTTTCCCCGGTTGCTGCTTGCTGTCCTGG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lastRenderedPageBreak/>
              <w:t>PKM</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5679</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194</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66</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179</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12</w:t>
            </w:r>
          </w:p>
        </w:tc>
        <w:tc>
          <w:tcPr>
            <w:tcW w:w="4208" w:type="dxa"/>
            <w:shd w:val="clear" w:color="auto" w:fill="auto"/>
          </w:tcPr>
          <w:p w:rsidR="000C0630" w:rsidRDefault="000C0630" w:rsidP="009C1E34">
            <w:pPr>
              <w:widowControl/>
              <w:suppressAutoHyphens w:val="0"/>
            </w:pPr>
            <w:r>
              <w:rPr>
                <w:rFonts w:ascii="Courier" w:hAnsi="Courier" w:cs="Courier"/>
                <w:sz w:val="16"/>
                <w:szCs w:val="16"/>
              </w:rPr>
              <w:t>GCACAGCAGCTGCACGCGCCGTGGCTCCGGATCTCTTCGT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TPM2</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5414</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104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AGTCCCGCTCCGTCCTCCTCGCCTGCCACCGGTGCACCCA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RPL36A</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5348</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12</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CTTTCCGCGCCGATAGCGCTCACGCAAGCATGGTTAACGT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RPS12</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5299</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337</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13</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CTCTTTCCCTGCCGCCGCCGAGTCGCGCGGAGGCGGAGGC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DDX17</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5184</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59</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ATTTTGTGCAGTCGCTGGGAAGGAAGGAGACGCCTAAACC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NPM1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5166</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33</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CTTTCCCTGGTGTGATTCCGTCCTGCGCGGTTGTTCTCTG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RPL32</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5136</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76</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67</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CTCTTCCTCGGCGCTGCCTACGGAGGTGGCAGCCATCTCC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SNORD3</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5072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815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61</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230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16</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13</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1064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28</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ATTAAGACTATACTTTCAGGGATCATTTCTATAGTGTGTT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PSMA5</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4939</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10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2</w:t>
            </w:r>
          </w:p>
        </w:tc>
        <w:tc>
          <w:tcPr>
            <w:tcW w:w="4208" w:type="dxa"/>
            <w:shd w:val="clear" w:color="auto" w:fill="auto"/>
          </w:tcPr>
          <w:p w:rsidR="000C0630" w:rsidRDefault="000C0630" w:rsidP="009C1E34">
            <w:pPr>
              <w:widowControl/>
              <w:suppressAutoHyphens w:val="0"/>
            </w:pPr>
            <w:r>
              <w:rPr>
                <w:rFonts w:ascii="Courier" w:hAnsi="Courier" w:cs="Courier"/>
                <w:sz w:val="16"/>
                <w:szCs w:val="16"/>
              </w:rPr>
              <w:t>AGTTGGTCCTTAGTACTGCGGCCGTGTGGGTGAGTTGGCT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PTCH2</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4929</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122</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31</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69</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324</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10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ATATACTCGGGTTTCTCTTCAAAGCGCATAAATCTTTCGC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RPL36A</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4843</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12</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36</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CTTTCTTTCCGCGCCGATAGCGCTCACGCAAGCATGGTTA</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PABPC1</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3990</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266</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CCTTCTCCCCGGCGGTTAGTGCTGAGAGTGCGGAGTGTGT</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RPL38</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3482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20</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CTCTAGGGTGATACGTGGGTGAGAAAGGTCCTGGTCCGCG</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SLC25A6</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3431</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15</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8</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43</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CCTTTCGGTCCAGGCGGCGGCAGGGCTGAGCCAGCGACGC</w:t>
            </w:r>
          </w:p>
        </w:tc>
      </w:tr>
      <w:tr w:rsidR="000C0630" w:rsidTr="009C1E34">
        <w:trPr>
          <w:trHeight w:val="252"/>
          <w:jc w:val="center"/>
        </w:trPr>
        <w:tc>
          <w:tcPr>
            <w:tcW w:w="918"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MELK</w:t>
            </w:r>
          </w:p>
        </w:tc>
        <w:tc>
          <w:tcPr>
            <w:tcW w:w="90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3352</w:t>
            </w:r>
          </w:p>
        </w:tc>
        <w:tc>
          <w:tcPr>
            <w:tcW w:w="643"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21</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5</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540" w:type="dxa"/>
            <w:shd w:val="clear" w:color="auto" w:fill="auto"/>
          </w:tcPr>
          <w:p w:rsidR="000C0630" w:rsidRDefault="000C0630" w:rsidP="009C1E34">
            <w:pPr>
              <w:widowControl/>
              <w:suppressAutoHyphens w:val="0"/>
              <w:rPr>
                <w:rFonts w:ascii="Calibri" w:hAnsi="Calibri" w:cs="Calibri"/>
                <w:bCs/>
                <w:sz w:val="16"/>
                <w:szCs w:val="16"/>
              </w:rPr>
            </w:pPr>
            <w:r>
              <w:rPr>
                <w:rFonts w:ascii="Calibri" w:hAnsi="Calibri" w:cs="Calibri"/>
                <w:bCs/>
                <w:sz w:val="16"/>
                <w:szCs w:val="16"/>
              </w:rPr>
              <w:t>0</w:t>
            </w:r>
          </w:p>
        </w:tc>
        <w:tc>
          <w:tcPr>
            <w:tcW w:w="630" w:type="dxa"/>
            <w:shd w:val="clear" w:color="auto" w:fill="auto"/>
          </w:tcPr>
          <w:p w:rsidR="000C0630" w:rsidRDefault="000C0630" w:rsidP="009C1E34">
            <w:pPr>
              <w:widowControl/>
              <w:suppressAutoHyphens w:val="0"/>
              <w:rPr>
                <w:rFonts w:ascii="Courier" w:hAnsi="Courier" w:cs="Courier"/>
                <w:bCs/>
                <w:sz w:val="16"/>
                <w:szCs w:val="16"/>
              </w:rPr>
            </w:pPr>
            <w:r>
              <w:rPr>
                <w:rFonts w:ascii="Calibri" w:hAnsi="Calibri" w:cs="Calibri"/>
                <w:bCs/>
                <w:sz w:val="16"/>
                <w:szCs w:val="16"/>
              </w:rPr>
              <w:t>35</w:t>
            </w:r>
          </w:p>
        </w:tc>
        <w:tc>
          <w:tcPr>
            <w:tcW w:w="617" w:type="dxa"/>
            <w:shd w:val="clear" w:color="auto" w:fill="auto"/>
          </w:tcPr>
          <w:p w:rsidR="000C0630" w:rsidRDefault="000C0630" w:rsidP="009C1E34">
            <w:pPr>
              <w:widowControl/>
              <w:suppressAutoHyphens w:val="0"/>
              <w:rPr>
                <w:rFonts w:ascii="Courier" w:hAnsi="Courier" w:cs="Courier"/>
                <w:sz w:val="16"/>
                <w:szCs w:val="16"/>
              </w:rPr>
            </w:pPr>
            <w:r>
              <w:rPr>
                <w:rFonts w:ascii="Courier" w:hAnsi="Courier" w:cs="Courier"/>
                <w:bCs/>
                <w:sz w:val="16"/>
                <w:szCs w:val="16"/>
              </w:rPr>
              <w:t>0</w:t>
            </w:r>
          </w:p>
        </w:tc>
        <w:tc>
          <w:tcPr>
            <w:tcW w:w="4208" w:type="dxa"/>
            <w:shd w:val="clear" w:color="auto" w:fill="auto"/>
          </w:tcPr>
          <w:p w:rsidR="000C0630" w:rsidRDefault="000C0630" w:rsidP="009C1E34">
            <w:pPr>
              <w:widowControl/>
              <w:suppressAutoHyphens w:val="0"/>
            </w:pPr>
            <w:r>
              <w:rPr>
                <w:rFonts w:ascii="Courier" w:hAnsi="Courier" w:cs="Courier"/>
                <w:sz w:val="16"/>
                <w:szCs w:val="16"/>
              </w:rPr>
              <w:t>ACAACCCGGCGATCGAAAAGATTCTTAGGAACGCCGTACC</w:t>
            </w:r>
          </w:p>
        </w:tc>
      </w:tr>
      <w:tr w:rsidR="000C0630" w:rsidTr="009C1E34">
        <w:trPr>
          <w:trHeight w:val="252"/>
          <w:jc w:val="center"/>
        </w:trPr>
        <w:tc>
          <w:tcPr>
            <w:tcW w:w="10796" w:type="dxa"/>
            <w:gridSpan w:val="11"/>
            <w:shd w:val="clear" w:color="auto" w:fill="auto"/>
          </w:tcPr>
          <w:p w:rsidR="000C0630" w:rsidRPr="00137FD0" w:rsidRDefault="000C0630" w:rsidP="009C1E34">
            <w:pPr>
              <w:widowControl/>
              <w:suppressAutoHyphens w:val="0"/>
              <w:rPr>
                <w:rFonts w:ascii="Calibri" w:eastAsia="Calibri" w:hAnsi="Calibri" w:cs="Calibri"/>
                <w:color w:val="000000"/>
                <w:sz w:val="18"/>
                <w:szCs w:val="18"/>
                <w:vertAlign w:val="superscript"/>
              </w:rPr>
            </w:pPr>
            <w:r w:rsidRPr="00F1278B">
              <w:rPr>
                <w:rFonts w:ascii="Calibri" w:eastAsia="Calibri" w:hAnsi="Calibri" w:cs="Calibri"/>
                <w:color w:val="000000"/>
                <w:sz w:val="18"/>
                <w:szCs w:val="18"/>
                <w:vertAlign w:val="superscript"/>
              </w:rPr>
              <w:t>1</w:t>
            </w:r>
            <w:r w:rsidRPr="00F1278B">
              <w:rPr>
                <w:rFonts w:ascii="Calibri" w:hAnsi="Calibri" w:cs="Calibri"/>
                <w:sz w:val="18"/>
                <w:szCs w:val="18"/>
              </w:rPr>
              <w:t>The sampling size was normalized to 10 million non-structural host RNA reads.</w:t>
            </w:r>
          </w:p>
          <w:p w:rsidR="000C0630" w:rsidRPr="005D281E" w:rsidRDefault="000C0630" w:rsidP="009C1E34">
            <w:pPr>
              <w:widowControl/>
              <w:suppressAutoHyphens w:val="0"/>
              <w:rPr>
                <w:rFonts w:ascii="Calibri" w:hAnsi="Calibri" w:cs="Calibri"/>
                <w:color w:val="000000"/>
                <w:sz w:val="18"/>
                <w:szCs w:val="18"/>
              </w:rPr>
            </w:pPr>
            <w:r>
              <w:rPr>
                <w:rFonts w:ascii="Calibri" w:hAnsi="Calibri" w:cs="Calibri"/>
                <w:color w:val="000000"/>
                <w:sz w:val="18"/>
                <w:szCs w:val="18"/>
                <w:vertAlign w:val="superscript"/>
              </w:rPr>
              <w:t>2</w:t>
            </w:r>
            <w:r w:rsidRPr="00F1278B">
              <w:rPr>
                <w:rFonts w:ascii="Calibri" w:hAnsi="Calibri" w:cs="Calibri"/>
                <w:sz w:val="18"/>
                <w:szCs w:val="18"/>
              </w:rPr>
              <w:t xml:space="preserve">The first 40 nucleotides of the RNA sequence </w:t>
            </w:r>
            <w:r>
              <w:rPr>
                <w:rFonts w:ascii="Calibri" w:hAnsi="Calibri" w:cs="Calibri"/>
                <w:sz w:val="18"/>
                <w:szCs w:val="18"/>
              </w:rPr>
              <w:t>are</w:t>
            </w:r>
            <w:r w:rsidRPr="00F1278B">
              <w:rPr>
                <w:rFonts w:ascii="Calibri" w:hAnsi="Calibri" w:cs="Calibri"/>
                <w:sz w:val="18"/>
                <w:szCs w:val="18"/>
              </w:rPr>
              <w:t xml:space="preserve"> derived from the gene listed in the first column, </w:t>
            </w:r>
            <w:r w:rsidRPr="005D281E">
              <w:rPr>
                <w:rFonts w:ascii="Calibri" w:hAnsi="Calibri" w:cs="Calibri"/>
                <w:sz w:val="18"/>
                <w:szCs w:val="18"/>
              </w:rPr>
              <w:t>and snatched by influenza virus segments 1-8 as indicated</w:t>
            </w:r>
            <w:r w:rsidRPr="00F1278B">
              <w:rPr>
                <w:rFonts w:ascii="Calibri" w:hAnsi="Calibri" w:cs="Calibri"/>
                <w:sz w:val="18"/>
                <w:szCs w:val="18"/>
              </w:rPr>
              <w:t>.</w:t>
            </w:r>
          </w:p>
        </w:tc>
      </w:tr>
    </w:tbl>
    <w:p w:rsidR="000C0630" w:rsidRPr="00AF55BE" w:rsidRDefault="000C0630" w:rsidP="000C0630">
      <w:pPr>
        <w:tabs>
          <w:tab w:val="left" w:pos="8010"/>
        </w:tabs>
        <w:spacing w:line="480" w:lineRule="atLeast"/>
        <w:jc w:val="both"/>
        <w:rPr>
          <w:rFonts w:ascii="Calibri" w:hAnsi="Calibri"/>
          <w:b/>
          <w:i/>
        </w:rPr>
      </w:pPr>
    </w:p>
    <w:p w:rsidR="000C0630" w:rsidRDefault="000C0630"/>
    <w:sectPr w:rsidR="000C0630" w:rsidSect="00DB102D">
      <w:footerReference w:type="default" r:id="rId7"/>
      <w:pgSz w:w="12240" w:h="15840"/>
      <w:pgMar w:top="1138" w:right="1138" w:bottom="1699" w:left="113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541" w:rsidRDefault="00F16541">
      <w:r>
        <w:separator/>
      </w:r>
    </w:p>
  </w:endnote>
  <w:endnote w:type="continuationSeparator" w:id="0">
    <w:p w:rsidR="00F16541" w:rsidRDefault="00F165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ohit Hindi">
    <w:altName w:val="Times New Roman"/>
    <w:charset w:val="01"/>
    <w:family w:val="auto"/>
    <w:pitch w:val="variable"/>
    <w:sig w:usb0="00000000" w:usb1="00000000" w:usb2="00000000" w:usb3="00000000" w:csb0="0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71" w:rsidRDefault="00183678">
    <w:pPr>
      <w:pStyle w:val="Footer"/>
      <w:ind w:right="360"/>
    </w:pPr>
    <w:r>
      <w:pict>
        <v:shapetype id="_x0000_t202" coordsize="21600,21600" o:spt="202" path="m,l,21600r21600,l21600,xe">
          <v:stroke joinstyle="miter"/>
          <v:path gradientshapeok="t" o:connecttype="rect"/>
        </v:shapetype>
        <v:shape id="_x0000_s1025" type="#_x0000_t202" style="position:absolute;margin-left:538.6pt;margin-top:.05pt;width:15.3pt;height:20.25pt;z-index:251659264;mso-wrap-distance-left:0;mso-wrap-distance-right:0;mso-position-horizontal-relative:page" stroked="f">
          <v:fill opacity="0" color2="black"/>
          <v:textbox style="mso-next-textbox:#_x0000_s1025" inset="0,0,0,0">
            <w:txbxContent>
              <w:p w:rsidR="00500571" w:rsidRDefault="00183678">
                <w:pPr>
                  <w:pStyle w:val="Footer"/>
                </w:pPr>
                <w:r>
                  <w:rPr>
                    <w:rStyle w:val="PageNumber"/>
                  </w:rPr>
                  <w:fldChar w:fldCharType="begin"/>
                </w:r>
                <w:r w:rsidR="00DC1FAF">
                  <w:rPr>
                    <w:rStyle w:val="PageNumber"/>
                  </w:rPr>
                  <w:instrText xml:space="preserve"> PAGE </w:instrText>
                </w:r>
                <w:r>
                  <w:rPr>
                    <w:rStyle w:val="PageNumber"/>
                  </w:rPr>
                  <w:fldChar w:fldCharType="separate"/>
                </w:r>
                <w:r w:rsidR="001F3175">
                  <w:rPr>
                    <w:rStyle w:val="PageNumber"/>
                    <w:noProof/>
                  </w:rPr>
                  <w:t>6</w:t>
                </w:r>
                <w:r>
                  <w:rPr>
                    <w:rStyle w:val="PageNumber"/>
                  </w:rPr>
                  <w:fldChar w:fldCharType="end"/>
                </w:r>
              </w:p>
              <w:p w:rsidR="00500571" w:rsidRDefault="00F16541">
                <w:pPr>
                  <w:pStyle w:val="Footer"/>
                </w:pPr>
              </w:p>
            </w:txbxContent>
          </v:textbox>
          <w10:wrap type="square" side="largest" anchorx="page"/>
        </v:shape>
      </w:pict>
    </w:r>
    <w:r w:rsidR="006664F1">
      <w:t>Weifeng Gu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541" w:rsidRDefault="00F16541">
      <w:r>
        <w:separator/>
      </w:r>
    </w:p>
  </w:footnote>
  <w:footnote w:type="continuationSeparator" w:id="0">
    <w:p w:rsidR="00F16541" w:rsidRDefault="00F16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A9463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singleLevel"/>
    <w:tmpl w:val="00000003"/>
    <w:name w:val="WW8Num3"/>
    <w:lvl w:ilvl="0">
      <w:start w:val="1"/>
      <w:numFmt w:val="bullet"/>
      <w:lvlText w:val=""/>
      <w:lvlJc w:val="left"/>
      <w:pPr>
        <w:tabs>
          <w:tab w:val="num" w:pos="0"/>
        </w:tabs>
        <w:ind w:left="1086" w:hanging="360"/>
      </w:pPr>
      <w:rPr>
        <w:rFonts w:ascii="Symbol" w:hAnsi="Symbol" w:cs="Symbol" w:hint="default"/>
        <w:color w:val="000000"/>
        <w:sz w:val="22"/>
        <w:szCs w:val="22"/>
        <w:shd w:val="clear" w:color="auto" w:fill="FFFF00"/>
      </w:rPr>
    </w:lvl>
  </w:abstractNum>
  <w:abstractNum w:abstractNumId="4">
    <w:nsid w:val="740825C6"/>
    <w:multiLevelType w:val="hybridMultilevel"/>
    <w:tmpl w:val="9478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D95C92"/>
    <w:multiLevelType w:val="hybridMultilevel"/>
    <w:tmpl w:val="4F84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seFELayout/>
  </w:compat>
  <w:rsids>
    <w:rsidRoot w:val="00DC1FAF"/>
    <w:rsid w:val="00087E9E"/>
    <w:rsid w:val="000C0630"/>
    <w:rsid w:val="00183678"/>
    <w:rsid w:val="00186356"/>
    <w:rsid w:val="001D5CD9"/>
    <w:rsid w:val="001F3175"/>
    <w:rsid w:val="00207B05"/>
    <w:rsid w:val="004E7C3C"/>
    <w:rsid w:val="006664F1"/>
    <w:rsid w:val="00727945"/>
    <w:rsid w:val="008F4660"/>
    <w:rsid w:val="00A770D9"/>
    <w:rsid w:val="00D74964"/>
    <w:rsid w:val="00DC1FAF"/>
    <w:rsid w:val="00DC3B03"/>
    <w:rsid w:val="00E06EEF"/>
    <w:rsid w:val="00F16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hidden/>
    <w:rsid w:val="00DC1FAF"/>
    <w:pPr>
      <w:widowControl w:val="0"/>
      <w:suppressAutoHyphens/>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0C0630"/>
    <w:pPr>
      <w:keepNext/>
      <w:keepLines/>
      <w:widowControl/>
      <w:numPr>
        <w:numId w:val="2"/>
      </w:numPr>
      <w:suppressAutoHyphens w:val="0"/>
      <w:spacing w:before="480"/>
      <w:outlineLvl w:val="0"/>
    </w:pPr>
  </w:style>
  <w:style w:type="paragraph" w:styleId="Heading3">
    <w:name w:val="heading 3"/>
    <w:basedOn w:val="Normal"/>
    <w:next w:val="Normal"/>
    <w:link w:val="Heading3Char"/>
    <w:qFormat/>
    <w:rsid w:val="000C0630"/>
    <w:pPr>
      <w:keepNext/>
      <w:numPr>
        <w:ilvl w:val="2"/>
        <w:numId w:val="2"/>
      </w:numPr>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770D9"/>
  </w:style>
  <w:style w:type="character" w:styleId="PageNumber">
    <w:name w:val="page number"/>
    <w:rsid w:val="00DC1FAF"/>
  </w:style>
  <w:style w:type="paragraph" w:styleId="Footer">
    <w:name w:val="footer"/>
    <w:basedOn w:val="Normal"/>
    <w:link w:val="FooterChar"/>
    <w:rsid w:val="00DC1FAF"/>
    <w:pPr>
      <w:suppressLineNumbers/>
    </w:pPr>
  </w:style>
  <w:style w:type="character" w:customStyle="1" w:styleId="FooterChar">
    <w:name w:val="Footer Char"/>
    <w:basedOn w:val="DefaultParagraphFont"/>
    <w:link w:val="Footer"/>
    <w:rsid w:val="00DC1FAF"/>
    <w:rPr>
      <w:rFonts w:ascii="Times New Roman" w:eastAsia="Times New Roman" w:hAnsi="Times New Roman" w:cs="Times New Roman"/>
      <w:sz w:val="20"/>
      <w:szCs w:val="20"/>
      <w:lang w:eastAsia="zh-CN"/>
    </w:rPr>
  </w:style>
  <w:style w:type="character" w:customStyle="1" w:styleId="Heading1Char">
    <w:name w:val="Heading 1 Char"/>
    <w:basedOn w:val="DefaultParagraphFont"/>
    <w:link w:val="Heading1"/>
    <w:rsid w:val="000C0630"/>
    <w:rPr>
      <w:rFonts w:ascii="Times New Roman" w:eastAsia="Times New Roman" w:hAnsi="Times New Roman" w:cs="Times New Roman"/>
      <w:sz w:val="20"/>
      <w:szCs w:val="20"/>
      <w:lang w:eastAsia="zh-CN"/>
    </w:rPr>
  </w:style>
  <w:style w:type="character" w:customStyle="1" w:styleId="Heading3Char">
    <w:name w:val="Heading 3 Char"/>
    <w:basedOn w:val="DefaultParagraphFont"/>
    <w:link w:val="Heading3"/>
    <w:rsid w:val="000C0630"/>
    <w:rPr>
      <w:rFonts w:ascii="Times New Roman" w:eastAsia="Times New Roman" w:hAnsi="Times New Roman" w:cs="Times New Roman"/>
      <w:sz w:val="20"/>
      <w:szCs w:val="20"/>
      <w:lang w:eastAsia="zh-CN"/>
    </w:rPr>
  </w:style>
  <w:style w:type="character" w:customStyle="1" w:styleId="WW8Num1z0">
    <w:name w:val="WW8Num1z0"/>
    <w:rsid w:val="000C0630"/>
  </w:style>
  <w:style w:type="character" w:customStyle="1" w:styleId="WW8Num1z1">
    <w:name w:val="WW8Num1z1"/>
    <w:rsid w:val="000C0630"/>
  </w:style>
  <w:style w:type="character" w:customStyle="1" w:styleId="WW8Num1z2">
    <w:name w:val="WW8Num1z2"/>
    <w:rsid w:val="000C0630"/>
  </w:style>
  <w:style w:type="character" w:customStyle="1" w:styleId="WW8Num1z3">
    <w:name w:val="WW8Num1z3"/>
    <w:rsid w:val="000C0630"/>
  </w:style>
  <w:style w:type="character" w:customStyle="1" w:styleId="WW8Num1z4">
    <w:name w:val="WW8Num1z4"/>
    <w:rsid w:val="000C0630"/>
  </w:style>
  <w:style w:type="character" w:customStyle="1" w:styleId="WW8Num1z5">
    <w:name w:val="WW8Num1z5"/>
    <w:rsid w:val="000C0630"/>
  </w:style>
  <w:style w:type="character" w:customStyle="1" w:styleId="WW8Num1z6">
    <w:name w:val="WW8Num1z6"/>
    <w:rsid w:val="000C0630"/>
  </w:style>
  <w:style w:type="character" w:customStyle="1" w:styleId="WW8Num1z7">
    <w:name w:val="WW8Num1z7"/>
    <w:rsid w:val="000C0630"/>
  </w:style>
  <w:style w:type="character" w:customStyle="1" w:styleId="WW8Num1z8">
    <w:name w:val="WW8Num1z8"/>
    <w:rsid w:val="000C0630"/>
  </w:style>
  <w:style w:type="character" w:customStyle="1" w:styleId="WW8Num2z0">
    <w:name w:val="WW8Num2z0"/>
    <w:rsid w:val="000C0630"/>
  </w:style>
  <w:style w:type="character" w:customStyle="1" w:styleId="WW8Num2z1">
    <w:name w:val="WW8Num2z1"/>
    <w:rsid w:val="000C0630"/>
  </w:style>
  <w:style w:type="character" w:customStyle="1" w:styleId="WW8Num2z2">
    <w:name w:val="WW8Num2z2"/>
    <w:rsid w:val="000C0630"/>
  </w:style>
  <w:style w:type="character" w:customStyle="1" w:styleId="WW8Num2z3">
    <w:name w:val="WW8Num2z3"/>
    <w:rsid w:val="000C0630"/>
  </w:style>
  <w:style w:type="character" w:customStyle="1" w:styleId="WW8Num2z4">
    <w:name w:val="WW8Num2z4"/>
    <w:rsid w:val="000C0630"/>
  </w:style>
  <w:style w:type="character" w:customStyle="1" w:styleId="WW8Num2z5">
    <w:name w:val="WW8Num2z5"/>
    <w:rsid w:val="000C0630"/>
  </w:style>
  <w:style w:type="character" w:customStyle="1" w:styleId="WW8Num2z6">
    <w:name w:val="WW8Num2z6"/>
    <w:rsid w:val="000C0630"/>
  </w:style>
  <w:style w:type="character" w:customStyle="1" w:styleId="WW8Num2z7">
    <w:name w:val="WW8Num2z7"/>
    <w:rsid w:val="000C0630"/>
  </w:style>
  <w:style w:type="character" w:customStyle="1" w:styleId="WW8Num2z8">
    <w:name w:val="WW8Num2z8"/>
    <w:rsid w:val="000C0630"/>
  </w:style>
  <w:style w:type="character" w:customStyle="1" w:styleId="WW8Num3z0">
    <w:name w:val="WW8Num3z0"/>
    <w:rsid w:val="000C0630"/>
    <w:rPr>
      <w:rFonts w:ascii="Symbol" w:hAnsi="Symbol" w:cs="Symbol" w:hint="default"/>
      <w:color w:val="000000"/>
      <w:sz w:val="22"/>
      <w:szCs w:val="22"/>
      <w:shd w:val="clear" w:color="auto" w:fill="FFFF00"/>
    </w:rPr>
  </w:style>
  <w:style w:type="character" w:customStyle="1" w:styleId="WW-DefaultParagraphFont">
    <w:name w:val="WW-Default Paragraph Font"/>
    <w:rsid w:val="000C0630"/>
  </w:style>
  <w:style w:type="character" w:customStyle="1" w:styleId="WW8Num4z0">
    <w:name w:val="WW8Num4z0"/>
    <w:rsid w:val="000C0630"/>
    <w:rPr>
      <w:rFonts w:ascii="Symbol" w:hAnsi="Symbol" w:cs="Symbol" w:hint="default"/>
    </w:rPr>
  </w:style>
  <w:style w:type="character" w:customStyle="1" w:styleId="WW8Num4z1">
    <w:name w:val="WW8Num4z1"/>
    <w:rsid w:val="000C0630"/>
    <w:rPr>
      <w:rFonts w:ascii="Courier New" w:hAnsi="Courier New" w:cs="Courier New" w:hint="default"/>
    </w:rPr>
  </w:style>
  <w:style w:type="character" w:customStyle="1" w:styleId="WW8Num4z2">
    <w:name w:val="WW8Num4z2"/>
    <w:rsid w:val="000C0630"/>
    <w:rPr>
      <w:rFonts w:ascii="Wingdings" w:hAnsi="Wingdings" w:cs="Wingdings" w:hint="default"/>
    </w:rPr>
  </w:style>
  <w:style w:type="character" w:customStyle="1" w:styleId="WW-DefaultParagraphFont1">
    <w:name w:val="WW-Default Paragraph Font1"/>
    <w:rsid w:val="000C0630"/>
  </w:style>
  <w:style w:type="character" w:customStyle="1" w:styleId="WW-DefaultParagraphFont11">
    <w:name w:val="WW-Default Paragraph Font11"/>
    <w:rsid w:val="000C0630"/>
  </w:style>
  <w:style w:type="character" w:customStyle="1" w:styleId="WW8Num3z1">
    <w:name w:val="WW8Num3z1"/>
    <w:rsid w:val="000C0630"/>
    <w:rPr>
      <w:rFonts w:ascii="Courier New" w:hAnsi="Courier New" w:cs="Courier New" w:hint="default"/>
    </w:rPr>
  </w:style>
  <w:style w:type="character" w:customStyle="1" w:styleId="WW8Num3z2">
    <w:name w:val="WW8Num3z2"/>
    <w:rsid w:val="000C0630"/>
    <w:rPr>
      <w:rFonts w:ascii="Wingdings" w:hAnsi="Wingdings" w:cs="Wingdings" w:hint="default"/>
    </w:rPr>
  </w:style>
  <w:style w:type="character" w:customStyle="1" w:styleId="WW8Num4z3">
    <w:name w:val="WW8Num4z3"/>
    <w:rsid w:val="000C0630"/>
  </w:style>
  <w:style w:type="character" w:customStyle="1" w:styleId="WW8Num4z4">
    <w:name w:val="WW8Num4z4"/>
    <w:rsid w:val="000C0630"/>
  </w:style>
  <w:style w:type="character" w:customStyle="1" w:styleId="WW8Num4z5">
    <w:name w:val="WW8Num4z5"/>
    <w:rsid w:val="000C0630"/>
  </w:style>
  <w:style w:type="character" w:customStyle="1" w:styleId="WW8Num4z6">
    <w:name w:val="WW8Num4z6"/>
    <w:rsid w:val="000C0630"/>
  </w:style>
  <w:style w:type="character" w:customStyle="1" w:styleId="WW8Num4z7">
    <w:name w:val="WW8Num4z7"/>
    <w:rsid w:val="000C0630"/>
  </w:style>
  <w:style w:type="character" w:customStyle="1" w:styleId="WW8Num4z8">
    <w:name w:val="WW8Num4z8"/>
    <w:rsid w:val="000C0630"/>
  </w:style>
  <w:style w:type="character" w:customStyle="1" w:styleId="WW-DefaultParagraphFont111">
    <w:name w:val="WW-Default Paragraph Font111"/>
    <w:rsid w:val="000C0630"/>
  </w:style>
  <w:style w:type="character" w:customStyle="1" w:styleId="WW-DefaultParagraphFont1111">
    <w:name w:val="WW-Default Paragraph Font1111"/>
    <w:rsid w:val="000C0630"/>
  </w:style>
  <w:style w:type="character" w:customStyle="1" w:styleId="Absatz-Standardschriftart">
    <w:name w:val="Absatz-Standardschriftart"/>
    <w:rsid w:val="000C0630"/>
  </w:style>
  <w:style w:type="character" w:customStyle="1" w:styleId="WW-Absatz-Standardschriftart">
    <w:name w:val="WW-Absatz-Standardschriftart"/>
    <w:rsid w:val="000C0630"/>
  </w:style>
  <w:style w:type="character" w:customStyle="1" w:styleId="WW-Absatz-Standardschriftart1">
    <w:name w:val="WW-Absatz-Standardschriftart1"/>
    <w:rsid w:val="000C0630"/>
  </w:style>
  <w:style w:type="character" w:customStyle="1" w:styleId="WW-Absatz-Standardschriftart11">
    <w:name w:val="WW-Absatz-Standardschriftart11"/>
    <w:rsid w:val="000C0630"/>
  </w:style>
  <w:style w:type="character" w:customStyle="1" w:styleId="WW-Absatz-Standardschriftart111">
    <w:name w:val="WW-Absatz-Standardschriftart111"/>
    <w:rsid w:val="000C0630"/>
  </w:style>
  <w:style w:type="character" w:customStyle="1" w:styleId="WW-Absatz-Standardschriftart1111">
    <w:name w:val="WW-Absatz-Standardschriftart1111"/>
    <w:rsid w:val="000C0630"/>
  </w:style>
  <w:style w:type="character" w:customStyle="1" w:styleId="WW-Absatz-Standardschriftart11111">
    <w:name w:val="WW-Absatz-Standardschriftart11111"/>
    <w:rsid w:val="000C0630"/>
  </w:style>
  <w:style w:type="character" w:customStyle="1" w:styleId="WW-Absatz-Standardschriftart111111">
    <w:name w:val="WW-Absatz-Standardschriftart111111"/>
    <w:rsid w:val="000C0630"/>
  </w:style>
  <w:style w:type="character" w:customStyle="1" w:styleId="WW-Absatz-Standardschriftart1111111">
    <w:name w:val="WW-Absatz-Standardschriftart1111111"/>
    <w:rsid w:val="000C0630"/>
  </w:style>
  <w:style w:type="character" w:customStyle="1" w:styleId="WW-Absatz-Standardschriftart11111111">
    <w:name w:val="WW-Absatz-Standardschriftart11111111"/>
    <w:rsid w:val="000C0630"/>
  </w:style>
  <w:style w:type="character" w:customStyle="1" w:styleId="WW-Absatz-Standardschriftart111111111">
    <w:name w:val="WW-Absatz-Standardschriftart111111111"/>
    <w:rsid w:val="000C0630"/>
  </w:style>
  <w:style w:type="character" w:styleId="Hyperlink">
    <w:name w:val="Hyperlink"/>
    <w:uiPriority w:val="99"/>
    <w:rsid w:val="000C0630"/>
  </w:style>
  <w:style w:type="character" w:styleId="CommentReference">
    <w:name w:val="annotation reference"/>
    <w:rsid w:val="000C0630"/>
    <w:rPr>
      <w:sz w:val="18"/>
      <w:szCs w:val="18"/>
    </w:rPr>
  </w:style>
  <w:style w:type="character" w:customStyle="1" w:styleId="CommentTextChar">
    <w:name w:val="Comment Text Char"/>
    <w:uiPriority w:val="99"/>
    <w:rsid w:val="000C0630"/>
  </w:style>
  <w:style w:type="character" w:customStyle="1" w:styleId="CommentSubjectChar">
    <w:name w:val="Comment Subject Char"/>
    <w:rsid w:val="000C0630"/>
  </w:style>
  <w:style w:type="character" w:customStyle="1" w:styleId="BalloonTextChar">
    <w:name w:val="Balloon Text Char"/>
    <w:rsid w:val="000C0630"/>
  </w:style>
  <w:style w:type="character" w:customStyle="1" w:styleId="DocumentMapChar">
    <w:name w:val="Document Map Char"/>
    <w:rsid w:val="000C0630"/>
  </w:style>
  <w:style w:type="character" w:customStyle="1" w:styleId="apple-converted-space">
    <w:name w:val="apple-converted-space"/>
    <w:rsid w:val="000C0630"/>
  </w:style>
  <w:style w:type="character" w:styleId="FollowedHyperlink">
    <w:name w:val="FollowedHyperlink"/>
    <w:rsid w:val="000C0630"/>
  </w:style>
  <w:style w:type="paragraph" w:customStyle="1" w:styleId="Heading">
    <w:name w:val="Heading"/>
    <w:basedOn w:val="Normal"/>
    <w:next w:val="BodyText"/>
    <w:rsid w:val="000C0630"/>
    <w:pPr>
      <w:keepNext/>
      <w:spacing w:before="240" w:after="120"/>
    </w:pPr>
  </w:style>
  <w:style w:type="paragraph" w:styleId="BodyText">
    <w:name w:val="Body Text"/>
    <w:basedOn w:val="Normal"/>
    <w:link w:val="BodyTextChar"/>
    <w:rsid w:val="000C0630"/>
    <w:pPr>
      <w:spacing w:after="120"/>
    </w:pPr>
  </w:style>
  <w:style w:type="character" w:customStyle="1" w:styleId="BodyTextChar">
    <w:name w:val="Body Text Char"/>
    <w:basedOn w:val="DefaultParagraphFont"/>
    <w:link w:val="BodyText"/>
    <w:rsid w:val="000C0630"/>
    <w:rPr>
      <w:rFonts w:ascii="Times New Roman" w:eastAsia="Times New Roman" w:hAnsi="Times New Roman" w:cs="Times New Roman"/>
      <w:sz w:val="20"/>
      <w:szCs w:val="20"/>
      <w:lang w:eastAsia="zh-CN"/>
    </w:rPr>
  </w:style>
  <w:style w:type="paragraph" w:styleId="List">
    <w:name w:val="List"/>
    <w:basedOn w:val="BodyText"/>
    <w:rsid w:val="000C0630"/>
    <w:rPr>
      <w:rFonts w:cs="Lohit Hindi"/>
    </w:rPr>
  </w:style>
  <w:style w:type="paragraph" w:styleId="Caption">
    <w:name w:val="caption"/>
    <w:basedOn w:val="Normal"/>
    <w:qFormat/>
    <w:rsid w:val="000C0630"/>
    <w:pPr>
      <w:suppressLineNumbers/>
      <w:spacing w:before="120" w:after="120"/>
    </w:pPr>
  </w:style>
  <w:style w:type="paragraph" w:customStyle="1" w:styleId="Index">
    <w:name w:val="Index"/>
    <w:basedOn w:val="Normal"/>
    <w:rsid w:val="000C0630"/>
    <w:pPr>
      <w:suppressLineNumbers/>
    </w:pPr>
    <w:rPr>
      <w:rFonts w:cs="Lohit Hindi"/>
    </w:rPr>
  </w:style>
  <w:style w:type="paragraph" w:styleId="PlainText">
    <w:name w:val="Plain Text"/>
    <w:basedOn w:val="Normal"/>
    <w:link w:val="PlainTextChar"/>
    <w:rsid w:val="000C0630"/>
    <w:pPr>
      <w:spacing w:line="100" w:lineRule="atLeast"/>
    </w:pPr>
  </w:style>
  <w:style w:type="character" w:customStyle="1" w:styleId="PlainTextChar">
    <w:name w:val="Plain Text Char"/>
    <w:basedOn w:val="DefaultParagraphFont"/>
    <w:link w:val="PlainText"/>
    <w:rsid w:val="000C0630"/>
    <w:rPr>
      <w:rFonts w:ascii="Times New Roman" w:eastAsia="Times New Roman" w:hAnsi="Times New Roman" w:cs="Times New Roman"/>
      <w:sz w:val="20"/>
      <w:szCs w:val="20"/>
      <w:lang w:eastAsia="zh-CN"/>
    </w:rPr>
  </w:style>
  <w:style w:type="paragraph" w:styleId="Header">
    <w:name w:val="header"/>
    <w:basedOn w:val="Normal"/>
    <w:link w:val="HeaderChar"/>
    <w:rsid w:val="000C0630"/>
    <w:pPr>
      <w:suppressLineNumbers/>
    </w:pPr>
  </w:style>
  <w:style w:type="character" w:customStyle="1" w:styleId="HeaderChar">
    <w:name w:val="Header Char"/>
    <w:basedOn w:val="DefaultParagraphFont"/>
    <w:link w:val="Header"/>
    <w:rsid w:val="000C0630"/>
    <w:rPr>
      <w:rFonts w:ascii="Times New Roman" w:eastAsia="Times New Roman" w:hAnsi="Times New Roman" w:cs="Times New Roman"/>
      <w:sz w:val="20"/>
      <w:szCs w:val="20"/>
      <w:lang w:eastAsia="zh-CN"/>
    </w:rPr>
  </w:style>
  <w:style w:type="paragraph" w:styleId="CommentText">
    <w:name w:val="annotation text"/>
    <w:basedOn w:val="Normal"/>
    <w:link w:val="CommentTextChar1"/>
    <w:uiPriority w:val="99"/>
    <w:rsid w:val="000C0630"/>
  </w:style>
  <w:style w:type="character" w:customStyle="1" w:styleId="CommentTextChar1">
    <w:name w:val="Comment Text Char1"/>
    <w:basedOn w:val="DefaultParagraphFont"/>
    <w:link w:val="CommentText"/>
    <w:uiPriority w:val="99"/>
    <w:rsid w:val="000C0630"/>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1"/>
    <w:rsid w:val="000C0630"/>
  </w:style>
  <w:style w:type="character" w:customStyle="1" w:styleId="CommentSubjectChar1">
    <w:name w:val="Comment Subject Char1"/>
    <w:basedOn w:val="CommentTextChar1"/>
    <w:link w:val="CommentSubject"/>
    <w:rsid w:val="000C0630"/>
    <w:rPr>
      <w:rFonts w:ascii="Times New Roman" w:eastAsia="Times New Roman" w:hAnsi="Times New Roman" w:cs="Times New Roman"/>
      <w:sz w:val="20"/>
      <w:szCs w:val="20"/>
      <w:lang w:eastAsia="zh-CN"/>
    </w:rPr>
  </w:style>
  <w:style w:type="paragraph" w:styleId="BalloonText">
    <w:name w:val="Balloon Text"/>
    <w:basedOn w:val="Normal"/>
    <w:link w:val="BalloonTextChar1"/>
    <w:rsid w:val="000C0630"/>
  </w:style>
  <w:style w:type="character" w:customStyle="1" w:styleId="BalloonTextChar1">
    <w:name w:val="Balloon Text Char1"/>
    <w:basedOn w:val="DefaultParagraphFont"/>
    <w:link w:val="BalloonText"/>
    <w:rsid w:val="000C0630"/>
    <w:rPr>
      <w:rFonts w:ascii="Times New Roman" w:eastAsia="Times New Roman" w:hAnsi="Times New Roman" w:cs="Times New Roman"/>
      <w:sz w:val="20"/>
      <w:szCs w:val="20"/>
      <w:lang w:eastAsia="zh-CN"/>
    </w:rPr>
  </w:style>
  <w:style w:type="paragraph" w:styleId="DocumentMap">
    <w:name w:val="Document Map"/>
    <w:basedOn w:val="Normal"/>
    <w:link w:val="DocumentMapChar1"/>
    <w:rsid w:val="000C0630"/>
    <w:rPr>
      <w:rFonts w:ascii="Lucida Grande" w:hAnsi="Lucida Grande" w:cs="Lucida Grande"/>
    </w:rPr>
  </w:style>
  <w:style w:type="character" w:customStyle="1" w:styleId="DocumentMapChar1">
    <w:name w:val="Document Map Char1"/>
    <w:basedOn w:val="DefaultParagraphFont"/>
    <w:link w:val="DocumentMap"/>
    <w:rsid w:val="000C0630"/>
    <w:rPr>
      <w:rFonts w:ascii="Lucida Grande" w:eastAsia="Times New Roman" w:hAnsi="Lucida Grande" w:cs="Lucida Grande"/>
      <w:sz w:val="20"/>
      <w:szCs w:val="20"/>
      <w:lang w:eastAsia="zh-CN"/>
    </w:rPr>
  </w:style>
  <w:style w:type="paragraph" w:styleId="NormalWeb">
    <w:name w:val="Normal (Web)"/>
    <w:basedOn w:val="Normal"/>
    <w:rsid w:val="000C0630"/>
    <w:pPr>
      <w:widowControl/>
      <w:suppressAutoHyphens w:val="0"/>
      <w:spacing w:before="100" w:after="100"/>
    </w:pPr>
  </w:style>
  <w:style w:type="paragraph" w:customStyle="1" w:styleId="ColorfulShading-Accent11">
    <w:name w:val="Colorful Shading - Accent 11"/>
    <w:rsid w:val="000C0630"/>
    <w:pPr>
      <w:suppressAutoHyphens/>
    </w:pPr>
    <w:rPr>
      <w:rFonts w:ascii="Times New Roman" w:eastAsia="Times New Roman" w:hAnsi="Times New Roman" w:cs="Times New Roman"/>
      <w:sz w:val="20"/>
      <w:szCs w:val="20"/>
      <w:lang w:eastAsia="zh-CN"/>
    </w:rPr>
  </w:style>
  <w:style w:type="paragraph" w:customStyle="1" w:styleId="ColorfulList-Accent11">
    <w:name w:val="Colorful List - Accent 11"/>
    <w:basedOn w:val="Normal"/>
    <w:qFormat/>
    <w:rsid w:val="000C0630"/>
    <w:pPr>
      <w:widowControl/>
      <w:suppressAutoHyphens w:val="0"/>
      <w:ind w:left="720"/>
      <w:contextualSpacing/>
    </w:pPr>
  </w:style>
  <w:style w:type="paragraph" w:customStyle="1" w:styleId="EndNoteBibliographyTitle">
    <w:name w:val="EndNote Bibliography Title"/>
    <w:basedOn w:val="Normal"/>
    <w:rsid w:val="000C0630"/>
    <w:pPr>
      <w:jc w:val="center"/>
    </w:pPr>
  </w:style>
  <w:style w:type="paragraph" w:customStyle="1" w:styleId="EndNoteBibliography">
    <w:name w:val="EndNote Bibliography"/>
    <w:basedOn w:val="Normal"/>
    <w:rsid w:val="000C0630"/>
    <w:pPr>
      <w:jc w:val="both"/>
    </w:pPr>
  </w:style>
  <w:style w:type="paragraph" w:customStyle="1" w:styleId="TableContents">
    <w:name w:val="Table Contents"/>
    <w:basedOn w:val="Normal"/>
    <w:rsid w:val="000C0630"/>
    <w:pPr>
      <w:suppressLineNumbers/>
    </w:pPr>
  </w:style>
  <w:style w:type="paragraph" w:customStyle="1" w:styleId="TableHeading">
    <w:name w:val="Table Heading"/>
    <w:basedOn w:val="TableContents"/>
    <w:rsid w:val="000C0630"/>
    <w:pPr>
      <w:jc w:val="center"/>
    </w:pPr>
    <w:rPr>
      <w:b/>
      <w:bCs/>
    </w:rPr>
  </w:style>
  <w:style w:type="paragraph" w:customStyle="1" w:styleId="FrameContents">
    <w:name w:val="Frame Contents"/>
    <w:basedOn w:val="Normal"/>
    <w:rsid w:val="000C0630"/>
  </w:style>
  <w:style w:type="paragraph" w:customStyle="1" w:styleId="xl63">
    <w:name w:val="xl63"/>
    <w:basedOn w:val="Normal"/>
    <w:rsid w:val="000C0630"/>
    <w:pPr>
      <w:widowControl/>
      <w:pBdr>
        <w:top w:val="single" w:sz="4" w:space="0" w:color="000000"/>
        <w:left w:val="none" w:sz="0" w:space="0" w:color="000000"/>
        <w:bottom w:val="single" w:sz="4" w:space="0" w:color="000000"/>
        <w:right w:val="none" w:sz="0" w:space="0" w:color="000000"/>
      </w:pBdr>
      <w:suppressAutoHyphens w:val="0"/>
      <w:spacing w:before="100" w:after="100"/>
    </w:pPr>
  </w:style>
  <w:style w:type="paragraph" w:customStyle="1" w:styleId="xl64">
    <w:name w:val="xl64"/>
    <w:basedOn w:val="Normal"/>
    <w:rsid w:val="000C0630"/>
    <w:pPr>
      <w:widowControl/>
      <w:suppressAutoHyphens w:val="0"/>
      <w:spacing w:before="100" w:after="100"/>
    </w:pPr>
  </w:style>
  <w:style w:type="paragraph" w:customStyle="1" w:styleId="xl65">
    <w:name w:val="xl65"/>
    <w:basedOn w:val="Normal"/>
    <w:rsid w:val="000C0630"/>
    <w:pPr>
      <w:widowControl/>
      <w:suppressAutoHyphens w:val="0"/>
      <w:spacing w:before="100" w:after="100"/>
    </w:pPr>
  </w:style>
  <w:style w:type="paragraph" w:customStyle="1" w:styleId="xl66">
    <w:name w:val="xl66"/>
    <w:basedOn w:val="Normal"/>
    <w:rsid w:val="000C0630"/>
    <w:pPr>
      <w:widowControl/>
      <w:pBdr>
        <w:top w:val="none" w:sz="0" w:space="0" w:color="000000"/>
        <w:left w:val="none" w:sz="0" w:space="0" w:color="000000"/>
        <w:bottom w:val="single" w:sz="4" w:space="0" w:color="000000"/>
        <w:right w:val="none" w:sz="0" w:space="0" w:color="000000"/>
      </w:pBdr>
      <w:suppressAutoHyphens w:val="0"/>
      <w:spacing w:before="100" w:after="100"/>
    </w:pPr>
  </w:style>
  <w:style w:type="paragraph" w:customStyle="1" w:styleId="xl67">
    <w:name w:val="xl67"/>
    <w:basedOn w:val="Normal"/>
    <w:rsid w:val="000C0630"/>
    <w:pPr>
      <w:widowControl/>
      <w:pBdr>
        <w:top w:val="none" w:sz="0" w:space="0" w:color="000000"/>
        <w:left w:val="none" w:sz="0" w:space="0" w:color="000000"/>
        <w:bottom w:val="single" w:sz="4" w:space="0" w:color="000000"/>
        <w:right w:val="none" w:sz="0" w:space="0" w:color="000000"/>
      </w:pBdr>
      <w:suppressAutoHyphens w:val="0"/>
      <w:spacing w:before="100" w:after="100"/>
    </w:pPr>
  </w:style>
  <w:style w:type="paragraph" w:customStyle="1" w:styleId="LightShading-Accent51">
    <w:name w:val="Light Shading - Accent 51"/>
    <w:rsid w:val="000C0630"/>
    <w:pPr>
      <w:suppressAutoHyphens/>
    </w:pPr>
    <w:rPr>
      <w:rFonts w:ascii="Times New Roman" w:eastAsia="Times New Roman" w:hAnsi="Times New Roman" w:cs="Times New Roman"/>
      <w:sz w:val="20"/>
      <w:szCs w:val="20"/>
      <w:lang w:eastAsia="zh-CN"/>
    </w:rPr>
  </w:style>
  <w:style w:type="paragraph" w:customStyle="1" w:styleId="LightList-Accent51">
    <w:name w:val="Light List - Accent 51"/>
    <w:basedOn w:val="Normal"/>
    <w:qFormat/>
    <w:rsid w:val="000C0630"/>
    <w:pPr>
      <w:widowControl/>
      <w:suppressAutoHyphens w:val="0"/>
      <w:ind w:left="720"/>
      <w:contextualSpacing/>
    </w:pPr>
  </w:style>
  <w:style w:type="table" w:styleId="TableGrid">
    <w:name w:val="Table Grid"/>
    <w:basedOn w:val="TableNormal"/>
    <w:uiPriority w:val="59"/>
    <w:rsid w:val="000C063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1-Accent41">
    <w:name w:val="Medium List 1 - Accent 41"/>
    <w:hidden/>
    <w:rsid w:val="000C0630"/>
    <w:rPr>
      <w:rFonts w:ascii="Times New Roman" w:eastAsia="Times New Roman" w:hAnsi="Times New Roman" w:cs="Times New Roman"/>
      <w:sz w:val="20"/>
      <w:szCs w:val="20"/>
      <w:lang w:eastAsia="zh-CN"/>
    </w:rPr>
  </w:style>
  <w:style w:type="paragraph" w:customStyle="1" w:styleId="DarkList-Accent31">
    <w:name w:val="Dark List - Accent 31"/>
    <w:hidden/>
    <w:rsid w:val="000C0630"/>
    <w:rPr>
      <w:rFonts w:ascii="Times New Roman" w:eastAsia="Times New Roman" w:hAnsi="Times New Roman" w:cs="Times New Roman"/>
      <w:sz w:val="20"/>
      <w:szCs w:val="20"/>
      <w:lang w:eastAsia="zh-CN"/>
    </w:rPr>
  </w:style>
  <w:style w:type="paragraph" w:customStyle="1" w:styleId="LightList-Accent31">
    <w:name w:val="Light List - Accent 31"/>
    <w:hidden/>
    <w:rsid w:val="000C0630"/>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hidden/>
    <w:rsid w:val="00DC1FAF"/>
    <w:pPr>
      <w:widowControl w:val="0"/>
      <w:suppressAutoHyphens/>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0C0630"/>
    <w:pPr>
      <w:keepNext/>
      <w:keepLines/>
      <w:widowControl/>
      <w:numPr>
        <w:numId w:val="2"/>
      </w:numPr>
      <w:suppressAutoHyphens w:val="0"/>
      <w:spacing w:before="480"/>
      <w:outlineLvl w:val="0"/>
    </w:pPr>
  </w:style>
  <w:style w:type="paragraph" w:styleId="Heading3">
    <w:name w:val="heading 3"/>
    <w:basedOn w:val="Normal"/>
    <w:next w:val="Normal"/>
    <w:link w:val="Heading3Char"/>
    <w:qFormat/>
    <w:rsid w:val="000C0630"/>
    <w:pPr>
      <w:keepNext/>
      <w:numPr>
        <w:ilvl w:val="2"/>
        <w:numId w:val="2"/>
      </w:numPr>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770D9"/>
  </w:style>
  <w:style w:type="character" w:styleId="PageNumber">
    <w:name w:val="page number"/>
    <w:rsid w:val="00DC1FAF"/>
  </w:style>
  <w:style w:type="paragraph" w:styleId="Footer">
    <w:name w:val="footer"/>
    <w:basedOn w:val="Normal"/>
    <w:link w:val="FooterChar"/>
    <w:rsid w:val="00DC1FAF"/>
    <w:pPr>
      <w:suppressLineNumbers/>
    </w:pPr>
  </w:style>
  <w:style w:type="character" w:customStyle="1" w:styleId="FooterChar">
    <w:name w:val="Footer Char"/>
    <w:basedOn w:val="DefaultParagraphFont"/>
    <w:link w:val="Footer"/>
    <w:rsid w:val="00DC1FAF"/>
    <w:rPr>
      <w:rFonts w:ascii="Times New Roman" w:eastAsia="Times New Roman" w:hAnsi="Times New Roman" w:cs="Times New Roman"/>
      <w:sz w:val="20"/>
      <w:szCs w:val="20"/>
      <w:lang w:eastAsia="zh-CN"/>
    </w:rPr>
  </w:style>
  <w:style w:type="character" w:customStyle="1" w:styleId="Heading1Char">
    <w:name w:val="Heading 1 Char"/>
    <w:basedOn w:val="DefaultParagraphFont"/>
    <w:link w:val="Heading1"/>
    <w:rsid w:val="000C0630"/>
    <w:rPr>
      <w:rFonts w:ascii="Times New Roman" w:eastAsia="Times New Roman" w:hAnsi="Times New Roman" w:cs="Times New Roman"/>
      <w:sz w:val="20"/>
      <w:szCs w:val="20"/>
      <w:lang w:eastAsia="zh-CN"/>
    </w:rPr>
  </w:style>
  <w:style w:type="character" w:customStyle="1" w:styleId="Heading3Char">
    <w:name w:val="Heading 3 Char"/>
    <w:basedOn w:val="DefaultParagraphFont"/>
    <w:link w:val="Heading3"/>
    <w:rsid w:val="000C0630"/>
    <w:rPr>
      <w:rFonts w:ascii="Times New Roman" w:eastAsia="Times New Roman" w:hAnsi="Times New Roman" w:cs="Times New Roman"/>
      <w:sz w:val="20"/>
      <w:szCs w:val="20"/>
      <w:lang w:eastAsia="zh-CN"/>
    </w:rPr>
  </w:style>
  <w:style w:type="character" w:customStyle="1" w:styleId="WW8Num1z0">
    <w:name w:val="WW8Num1z0"/>
    <w:rsid w:val="000C0630"/>
  </w:style>
  <w:style w:type="character" w:customStyle="1" w:styleId="WW8Num1z1">
    <w:name w:val="WW8Num1z1"/>
    <w:rsid w:val="000C0630"/>
  </w:style>
  <w:style w:type="character" w:customStyle="1" w:styleId="WW8Num1z2">
    <w:name w:val="WW8Num1z2"/>
    <w:rsid w:val="000C0630"/>
  </w:style>
  <w:style w:type="character" w:customStyle="1" w:styleId="WW8Num1z3">
    <w:name w:val="WW8Num1z3"/>
    <w:rsid w:val="000C0630"/>
  </w:style>
  <w:style w:type="character" w:customStyle="1" w:styleId="WW8Num1z4">
    <w:name w:val="WW8Num1z4"/>
    <w:rsid w:val="000C0630"/>
  </w:style>
  <w:style w:type="character" w:customStyle="1" w:styleId="WW8Num1z5">
    <w:name w:val="WW8Num1z5"/>
    <w:rsid w:val="000C0630"/>
  </w:style>
  <w:style w:type="character" w:customStyle="1" w:styleId="WW8Num1z6">
    <w:name w:val="WW8Num1z6"/>
    <w:rsid w:val="000C0630"/>
  </w:style>
  <w:style w:type="character" w:customStyle="1" w:styleId="WW8Num1z7">
    <w:name w:val="WW8Num1z7"/>
    <w:rsid w:val="000C0630"/>
  </w:style>
  <w:style w:type="character" w:customStyle="1" w:styleId="WW8Num1z8">
    <w:name w:val="WW8Num1z8"/>
    <w:rsid w:val="000C0630"/>
  </w:style>
  <w:style w:type="character" w:customStyle="1" w:styleId="WW8Num2z0">
    <w:name w:val="WW8Num2z0"/>
    <w:rsid w:val="000C0630"/>
  </w:style>
  <w:style w:type="character" w:customStyle="1" w:styleId="WW8Num2z1">
    <w:name w:val="WW8Num2z1"/>
    <w:rsid w:val="000C0630"/>
  </w:style>
  <w:style w:type="character" w:customStyle="1" w:styleId="WW8Num2z2">
    <w:name w:val="WW8Num2z2"/>
    <w:rsid w:val="000C0630"/>
  </w:style>
  <w:style w:type="character" w:customStyle="1" w:styleId="WW8Num2z3">
    <w:name w:val="WW8Num2z3"/>
    <w:rsid w:val="000C0630"/>
  </w:style>
  <w:style w:type="character" w:customStyle="1" w:styleId="WW8Num2z4">
    <w:name w:val="WW8Num2z4"/>
    <w:rsid w:val="000C0630"/>
  </w:style>
  <w:style w:type="character" w:customStyle="1" w:styleId="WW8Num2z5">
    <w:name w:val="WW8Num2z5"/>
    <w:rsid w:val="000C0630"/>
  </w:style>
  <w:style w:type="character" w:customStyle="1" w:styleId="WW8Num2z6">
    <w:name w:val="WW8Num2z6"/>
    <w:rsid w:val="000C0630"/>
  </w:style>
  <w:style w:type="character" w:customStyle="1" w:styleId="WW8Num2z7">
    <w:name w:val="WW8Num2z7"/>
    <w:rsid w:val="000C0630"/>
  </w:style>
  <w:style w:type="character" w:customStyle="1" w:styleId="WW8Num2z8">
    <w:name w:val="WW8Num2z8"/>
    <w:rsid w:val="000C0630"/>
  </w:style>
  <w:style w:type="character" w:customStyle="1" w:styleId="WW8Num3z0">
    <w:name w:val="WW8Num3z0"/>
    <w:rsid w:val="000C0630"/>
    <w:rPr>
      <w:rFonts w:ascii="Symbol" w:hAnsi="Symbol" w:cs="Symbol" w:hint="default"/>
      <w:color w:val="000000"/>
      <w:sz w:val="22"/>
      <w:szCs w:val="22"/>
      <w:shd w:val="clear" w:color="auto" w:fill="FFFF00"/>
    </w:rPr>
  </w:style>
  <w:style w:type="character" w:customStyle="1" w:styleId="WW-DefaultParagraphFont">
    <w:name w:val="WW-Default Paragraph Font"/>
    <w:rsid w:val="000C0630"/>
  </w:style>
  <w:style w:type="character" w:customStyle="1" w:styleId="WW8Num4z0">
    <w:name w:val="WW8Num4z0"/>
    <w:rsid w:val="000C0630"/>
    <w:rPr>
      <w:rFonts w:ascii="Symbol" w:hAnsi="Symbol" w:cs="Symbol" w:hint="default"/>
    </w:rPr>
  </w:style>
  <w:style w:type="character" w:customStyle="1" w:styleId="WW8Num4z1">
    <w:name w:val="WW8Num4z1"/>
    <w:rsid w:val="000C0630"/>
    <w:rPr>
      <w:rFonts w:ascii="Courier New" w:hAnsi="Courier New" w:cs="Courier New" w:hint="default"/>
    </w:rPr>
  </w:style>
  <w:style w:type="character" w:customStyle="1" w:styleId="WW8Num4z2">
    <w:name w:val="WW8Num4z2"/>
    <w:rsid w:val="000C0630"/>
    <w:rPr>
      <w:rFonts w:ascii="Wingdings" w:hAnsi="Wingdings" w:cs="Wingdings" w:hint="default"/>
    </w:rPr>
  </w:style>
  <w:style w:type="character" w:customStyle="1" w:styleId="WW-DefaultParagraphFont1">
    <w:name w:val="WW-Default Paragraph Font1"/>
    <w:rsid w:val="000C0630"/>
  </w:style>
  <w:style w:type="character" w:customStyle="1" w:styleId="WW-DefaultParagraphFont11">
    <w:name w:val="WW-Default Paragraph Font11"/>
    <w:rsid w:val="000C0630"/>
  </w:style>
  <w:style w:type="character" w:customStyle="1" w:styleId="WW8Num3z1">
    <w:name w:val="WW8Num3z1"/>
    <w:rsid w:val="000C0630"/>
    <w:rPr>
      <w:rFonts w:ascii="Courier New" w:hAnsi="Courier New" w:cs="Courier New" w:hint="default"/>
    </w:rPr>
  </w:style>
  <w:style w:type="character" w:customStyle="1" w:styleId="WW8Num3z2">
    <w:name w:val="WW8Num3z2"/>
    <w:rsid w:val="000C0630"/>
    <w:rPr>
      <w:rFonts w:ascii="Wingdings" w:hAnsi="Wingdings" w:cs="Wingdings" w:hint="default"/>
    </w:rPr>
  </w:style>
  <w:style w:type="character" w:customStyle="1" w:styleId="WW8Num4z3">
    <w:name w:val="WW8Num4z3"/>
    <w:rsid w:val="000C0630"/>
  </w:style>
  <w:style w:type="character" w:customStyle="1" w:styleId="WW8Num4z4">
    <w:name w:val="WW8Num4z4"/>
    <w:rsid w:val="000C0630"/>
  </w:style>
  <w:style w:type="character" w:customStyle="1" w:styleId="WW8Num4z5">
    <w:name w:val="WW8Num4z5"/>
    <w:rsid w:val="000C0630"/>
  </w:style>
  <w:style w:type="character" w:customStyle="1" w:styleId="WW8Num4z6">
    <w:name w:val="WW8Num4z6"/>
    <w:rsid w:val="000C0630"/>
  </w:style>
  <w:style w:type="character" w:customStyle="1" w:styleId="WW8Num4z7">
    <w:name w:val="WW8Num4z7"/>
    <w:rsid w:val="000C0630"/>
  </w:style>
  <w:style w:type="character" w:customStyle="1" w:styleId="WW8Num4z8">
    <w:name w:val="WW8Num4z8"/>
    <w:rsid w:val="000C0630"/>
  </w:style>
  <w:style w:type="character" w:customStyle="1" w:styleId="WW-DefaultParagraphFont111">
    <w:name w:val="WW-Default Paragraph Font111"/>
    <w:rsid w:val="000C0630"/>
  </w:style>
  <w:style w:type="character" w:customStyle="1" w:styleId="WW-DefaultParagraphFont1111">
    <w:name w:val="WW-Default Paragraph Font1111"/>
    <w:rsid w:val="000C0630"/>
  </w:style>
  <w:style w:type="character" w:customStyle="1" w:styleId="Absatz-Standardschriftart">
    <w:name w:val="Absatz-Standardschriftart"/>
    <w:rsid w:val="000C0630"/>
  </w:style>
  <w:style w:type="character" w:customStyle="1" w:styleId="WW-Absatz-Standardschriftart">
    <w:name w:val="WW-Absatz-Standardschriftart"/>
    <w:rsid w:val="000C0630"/>
  </w:style>
  <w:style w:type="character" w:customStyle="1" w:styleId="WW-Absatz-Standardschriftart1">
    <w:name w:val="WW-Absatz-Standardschriftart1"/>
    <w:rsid w:val="000C0630"/>
  </w:style>
  <w:style w:type="character" w:customStyle="1" w:styleId="WW-Absatz-Standardschriftart11">
    <w:name w:val="WW-Absatz-Standardschriftart11"/>
    <w:rsid w:val="000C0630"/>
  </w:style>
  <w:style w:type="character" w:customStyle="1" w:styleId="WW-Absatz-Standardschriftart111">
    <w:name w:val="WW-Absatz-Standardschriftart111"/>
    <w:rsid w:val="000C0630"/>
  </w:style>
  <w:style w:type="character" w:customStyle="1" w:styleId="WW-Absatz-Standardschriftart1111">
    <w:name w:val="WW-Absatz-Standardschriftart1111"/>
    <w:rsid w:val="000C0630"/>
  </w:style>
  <w:style w:type="character" w:customStyle="1" w:styleId="WW-Absatz-Standardschriftart11111">
    <w:name w:val="WW-Absatz-Standardschriftart11111"/>
    <w:rsid w:val="000C0630"/>
  </w:style>
  <w:style w:type="character" w:customStyle="1" w:styleId="WW-Absatz-Standardschriftart111111">
    <w:name w:val="WW-Absatz-Standardschriftart111111"/>
    <w:rsid w:val="000C0630"/>
  </w:style>
  <w:style w:type="character" w:customStyle="1" w:styleId="WW-Absatz-Standardschriftart1111111">
    <w:name w:val="WW-Absatz-Standardschriftart1111111"/>
    <w:rsid w:val="000C0630"/>
  </w:style>
  <w:style w:type="character" w:customStyle="1" w:styleId="WW-Absatz-Standardschriftart11111111">
    <w:name w:val="WW-Absatz-Standardschriftart11111111"/>
    <w:rsid w:val="000C0630"/>
  </w:style>
  <w:style w:type="character" w:customStyle="1" w:styleId="WW-Absatz-Standardschriftart111111111">
    <w:name w:val="WW-Absatz-Standardschriftart111111111"/>
    <w:rsid w:val="000C0630"/>
  </w:style>
  <w:style w:type="character" w:styleId="Hyperlink">
    <w:name w:val="Hyperlink"/>
    <w:uiPriority w:val="99"/>
    <w:rsid w:val="000C0630"/>
  </w:style>
  <w:style w:type="character" w:styleId="CommentReference">
    <w:name w:val="annotation reference"/>
    <w:rsid w:val="000C0630"/>
    <w:rPr>
      <w:sz w:val="18"/>
      <w:szCs w:val="18"/>
    </w:rPr>
  </w:style>
  <w:style w:type="character" w:customStyle="1" w:styleId="CommentTextChar">
    <w:name w:val="Comment Text Char"/>
    <w:uiPriority w:val="99"/>
    <w:rsid w:val="000C0630"/>
  </w:style>
  <w:style w:type="character" w:customStyle="1" w:styleId="CommentSubjectChar">
    <w:name w:val="Comment Subject Char"/>
    <w:rsid w:val="000C0630"/>
  </w:style>
  <w:style w:type="character" w:customStyle="1" w:styleId="BalloonTextChar">
    <w:name w:val="Balloon Text Char"/>
    <w:rsid w:val="000C0630"/>
  </w:style>
  <w:style w:type="character" w:customStyle="1" w:styleId="DocumentMapChar">
    <w:name w:val="Document Map Char"/>
    <w:rsid w:val="000C0630"/>
  </w:style>
  <w:style w:type="character" w:customStyle="1" w:styleId="apple-converted-space">
    <w:name w:val="apple-converted-space"/>
    <w:rsid w:val="000C0630"/>
  </w:style>
  <w:style w:type="character" w:styleId="FollowedHyperlink">
    <w:name w:val="FollowedHyperlink"/>
    <w:rsid w:val="000C0630"/>
  </w:style>
  <w:style w:type="paragraph" w:customStyle="1" w:styleId="Heading">
    <w:name w:val="Heading"/>
    <w:basedOn w:val="Normal"/>
    <w:next w:val="BodyText"/>
    <w:rsid w:val="000C0630"/>
    <w:pPr>
      <w:keepNext/>
      <w:spacing w:before="240" w:after="120"/>
    </w:pPr>
  </w:style>
  <w:style w:type="paragraph" w:styleId="BodyText">
    <w:name w:val="Body Text"/>
    <w:basedOn w:val="Normal"/>
    <w:link w:val="BodyTextChar"/>
    <w:rsid w:val="000C0630"/>
    <w:pPr>
      <w:spacing w:after="120"/>
    </w:pPr>
  </w:style>
  <w:style w:type="character" w:customStyle="1" w:styleId="BodyTextChar">
    <w:name w:val="Body Text Char"/>
    <w:basedOn w:val="DefaultParagraphFont"/>
    <w:link w:val="BodyText"/>
    <w:rsid w:val="000C0630"/>
    <w:rPr>
      <w:rFonts w:ascii="Times New Roman" w:eastAsia="Times New Roman" w:hAnsi="Times New Roman" w:cs="Times New Roman"/>
      <w:sz w:val="20"/>
      <w:szCs w:val="20"/>
      <w:lang w:eastAsia="zh-CN"/>
    </w:rPr>
  </w:style>
  <w:style w:type="paragraph" w:styleId="List">
    <w:name w:val="List"/>
    <w:basedOn w:val="BodyText"/>
    <w:rsid w:val="000C0630"/>
    <w:rPr>
      <w:rFonts w:cs="Lohit Hindi"/>
    </w:rPr>
  </w:style>
  <w:style w:type="paragraph" w:styleId="Caption">
    <w:name w:val="caption"/>
    <w:basedOn w:val="Normal"/>
    <w:qFormat/>
    <w:rsid w:val="000C0630"/>
    <w:pPr>
      <w:suppressLineNumbers/>
      <w:spacing w:before="120" w:after="120"/>
    </w:pPr>
  </w:style>
  <w:style w:type="paragraph" w:customStyle="1" w:styleId="Index">
    <w:name w:val="Index"/>
    <w:basedOn w:val="Normal"/>
    <w:rsid w:val="000C0630"/>
    <w:pPr>
      <w:suppressLineNumbers/>
    </w:pPr>
    <w:rPr>
      <w:rFonts w:cs="Lohit Hindi"/>
    </w:rPr>
  </w:style>
  <w:style w:type="paragraph" w:styleId="PlainText">
    <w:name w:val="Plain Text"/>
    <w:basedOn w:val="Normal"/>
    <w:link w:val="PlainTextChar"/>
    <w:rsid w:val="000C0630"/>
    <w:pPr>
      <w:spacing w:line="100" w:lineRule="atLeast"/>
    </w:pPr>
  </w:style>
  <w:style w:type="character" w:customStyle="1" w:styleId="PlainTextChar">
    <w:name w:val="Plain Text Char"/>
    <w:basedOn w:val="DefaultParagraphFont"/>
    <w:link w:val="PlainText"/>
    <w:rsid w:val="000C0630"/>
    <w:rPr>
      <w:rFonts w:ascii="Times New Roman" w:eastAsia="Times New Roman" w:hAnsi="Times New Roman" w:cs="Times New Roman"/>
      <w:sz w:val="20"/>
      <w:szCs w:val="20"/>
      <w:lang w:eastAsia="zh-CN"/>
    </w:rPr>
  </w:style>
  <w:style w:type="paragraph" w:styleId="Header">
    <w:name w:val="header"/>
    <w:basedOn w:val="Normal"/>
    <w:link w:val="HeaderChar"/>
    <w:rsid w:val="000C0630"/>
    <w:pPr>
      <w:suppressLineNumbers/>
    </w:pPr>
  </w:style>
  <w:style w:type="character" w:customStyle="1" w:styleId="HeaderChar">
    <w:name w:val="Header Char"/>
    <w:basedOn w:val="DefaultParagraphFont"/>
    <w:link w:val="Header"/>
    <w:rsid w:val="000C0630"/>
    <w:rPr>
      <w:rFonts w:ascii="Times New Roman" w:eastAsia="Times New Roman" w:hAnsi="Times New Roman" w:cs="Times New Roman"/>
      <w:sz w:val="20"/>
      <w:szCs w:val="20"/>
      <w:lang w:eastAsia="zh-CN"/>
    </w:rPr>
  </w:style>
  <w:style w:type="paragraph" w:styleId="CommentText">
    <w:name w:val="annotation text"/>
    <w:basedOn w:val="Normal"/>
    <w:link w:val="CommentTextChar1"/>
    <w:uiPriority w:val="99"/>
    <w:rsid w:val="000C0630"/>
  </w:style>
  <w:style w:type="character" w:customStyle="1" w:styleId="CommentTextChar1">
    <w:name w:val="Comment Text Char1"/>
    <w:basedOn w:val="DefaultParagraphFont"/>
    <w:link w:val="CommentText"/>
    <w:uiPriority w:val="99"/>
    <w:rsid w:val="000C0630"/>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1"/>
    <w:rsid w:val="000C0630"/>
  </w:style>
  <w:style w:type="character" w:customStyle="1" w:styleId="CommentSubjectChar1">
    <w:name w:val="Comment Subject Char1"/>
    <w:basedOn w:val="CommentTextChar1"/>
    <w:link w:val="CommentSubject"/>
    <w:rsid w:val="000C0630"/>
    <w:rPr>
      <w:rFonts w:ascii="Times New Roman" w:eastAsia="Times New Roman" w:hAnsi="Times New Roman" w:cs="Times New Roman"/>
      <w:sz w:val="20"/>
      <w:szCs w:val="20"/>
      <w:lang w:eastAsia="zh-CN"/>
    </w:rPr>
  </w:style>
  <w:style w:type="paragraph" w:styleId="BalloonText">
    <w:name w:val="Balloon Text"/>
    <w:basedOn w:val="Normal"/>
    <w:link w:val="BalloonTextChar1"/>
    <w:rsid w:val="000C0630"/>
  </w:style>
  <w:style w:type="character" w:customStyle="1" w:styleId="BalloonTextChar1">
    <w:name w:val="Balloon Text Char1"/>
    <w:basedOn w:val="DefaultParagraphFont"/>
    <w:link w:val="BalloonText"/>
    <w:rsid w:val="000C0630"/>
    <w:rPr>
      <w:rFonts w:ascii="Times New Roman" w:eastAsia="Times New Roman" w:hAnsi="Times New Roman" w:cs="Times New Roman"/>
      <w:sz w:val="20"/>
      <w:szCs w:val="20"/>
      <w:lang w:eastAsia="zh-CN"/>
    </w:rPr>
  </w:style>
  <w:style w:type="paragraph" w:styleId="DocumentMap">
    <w:name w:val="Document Map"/>
    <w:basedOn w:val="Normal"/>
    <w:link w:val="DocumentMapChar1"/>
    <w:rsid w:val="000C0630"/>
    <w:rPr>
      <w:rFonts w:ascii="Lucida Grande" w:hAnsi="Lucida Grande" w:cs="Lucida Grande"/>
    </w:rPr>
  </w:style>
  <w:style w:type="character" w:customStyle="1" w:styleId="DocumentMapChar1">
    <w:name w:val="Document Map Char1"/>
    <w:basedOn w:val="DefaultParagraphFont"/>
    <w:link w:val="DocumentMap"/>
    <w:rsid w:val="000C0630"/>
    <w:rPr>
      <w:rFonts w:ascii="Lucida Grande" w:eastAsia="Times New Roman" w:hAnsi="Lucida Grande" w:cs="Lucida Grande"/>
      <w:sz w:val="20"/>
      <w:szCs w:val="20"/>
      <w:lang w:eastAsia="zh-CN"/>
    </w:rPr>
  </w:style>
  <w:style w:type="paragraph" w:styleId="NormalWeb">
    <w:name w:val="Normal (Web)"/>
    <w:basedOn w:val="Normal"/>
    <w:rsid w:val="000C0630"/>
    <w:pPr>
      <w:widowControl/>
      <w:suppressAutoHyphens w:val="0"/>
      <w:spacing w:before="100" w:after="100"/>
    </w:pPr>
  </w:style>
  <w:style w:type="paragraph" w:customStyle="1" w:styleId="ColorfulShading-Accent11">
    <w:name w:val="Colorful Shading - Accent 11"/>
    <w:rsid w:val="000C0630"/>
    <w:pPr>
      <w:suppressAutoHyphens/>
    </w:pPr>
    <w:rPr>
      <w:rFonts w:ascii="Times New Roman" w:eastAsia="Times New Roman" w:hAnsi="Times New Roman" w:cs="Times New Roman"/>
      <w:sz w:val="20"/>
      <w:szCs w:val="20"/>
      <w:lang w:eastAsia="zh-CN"/>
    </w:rPr>
  </w:style>
  <w:style w:type="paragraph" w:customStyle="1" w:styleId="ColorfulList-Accent11">
    <w:name w:val="Colorful List - Accent 11"/>
    <w:basedOn w:val="Normal"/>
    <w:qFormat/>
    <w:rsid w:val="000C0630"/>
    <w:pPr>
      <w:widowControl/>
      <w:suppressAutoHyphens w:val="0"/>
      <w:ind w:left="720"/>
      <w:contextualSpacing/>
    </w:pPr>
  </w:style>
  <w:style w:type="paragraph" w:customStyle="1" w:styleId="EndNoteBibliographyTitle">
    <w:name w:val="EndNote Bibliography Title"/>
    <w:basedOn w:val="Normal"/>
    <w:rsid w:val="000C0630"/>
    <w:pPr>
      <w:jc w:val="center"/>
    </w:pPr>
  </w:style>
  <w:style w:type="paragraph" w:customStyle="1" w:styleId="EndNoteBibliography">
    <w:name w:val="EndNote Bibliography"/>
    <w:basedOn w:val="Normal"/>
    <w:rsid w:val="000C0630"/>
    <w:pPr>
      <w:jc w:val="both"/>
    </w:pPr>
  </w:style>
  <w:style w:type="paragraph" w:customStyle="1" w:styleId="TableContents">
    <w:name w:val="Table Contents"/>
    <w:basedOn w:val="Normal"/>
    <w:rsid w:val="000C0630"/>
    <w:pPr>
      <w:suppressLineNumbers/>
    </w:pPr>
  </w:style>
  <w:style w:type="paragraph" w:customStyle="1" w:styleId="TableHeading">
    <w:name w:val="Table Heading"/>
    <w:basedOn w:val="TableContents"/>
    <w:rsid w:val="000C0630"/>
    <w:pPr>
      <w:jc w:val="center"/>
    </w:pPr>
    <w:rPr>
      <w:b/>
      <w:bCs/>
    </w:rPr>
  </w:style>
  <w:style w:type="paragraph" w:customStyle="1" w:styleId="FrameContents">
    <w:name w:val="Frame Contents"/>
    <w:basedOn w:val="Normal"/>
    <w:rsid w:val="000C0630"/>
  </w:style>
  <w:style w:type="paragraph" w:customStyle="1" w:styleId="xl63">
    <w:name w:val="xl63"/>
    <w:basedOn w:val="Normal"/>
    <w:rsid w:val="000C0630"/>
    <w:pPr>
      <w:widowControl/>
      <w:pBdr>
        <w:top w:val="single" w:sz="4" w:space="0" w:color="000000"/>
        <w:left w:val="none" w:sz="0" w:space="0" w:color="000000"/>
        <w:bottom w:val="single" w:sz="4" w:space="0" w:color="000000"/>
        <w:right w:val="none" w:sz="0" w:space="0" w:color="000000"/>
      </w:pBdr>
      <w:suppressAutoHyphens w:val="0"/>
      <w:spacing w:before="100" w:after="100"/>
    </w:pPr>
  </w:style>
  <w:style w:type="paragraph" w:customStyle="1" w:styleId="xl64">
    <w:name w:val="xl64"/>
    <w:basedOn w:val="Normal"/>
    <w:rsid w:val="000C0630"/>
    <w:pPr>
      <w:widowControl/>
      <w:suppressAutoHyphens w:val="0"/>
      <w:spacing w:before="100" w:after="100"/>
    </w:pPr>
  </w:style>
  <w:style w:type="paragraph" w:customStyle="1" w:styleId="xl65">
    <w:name w:val="xl65"/>
    <w:basedOn w:val="Normal"/>
    <w:rsid w:val="000C0630"/>
    <w:pPr>
      <w:widowControl/>
      <w:suppressAutoHyphens w:val="0"/>
      <w:spacing w:before="100" w:after="100"/>
    </w:pPr>
  </w:style>
  <w:style w:type="paragraph" w:customStyle="1" w:styleId="xl66">
    <w:name w:val="xl66"/>
    <w:basedOn w:val="Normal"/>
    <w:rsid w:val="000C0630"/>
    <w:pPr>
      <w:widowControl/>
      <w:pBdr>
        <w:top w:val="none" w:sz="0" w:space="0" w:color="000000"/>
        <w:left w:val="none" w:sz="0" w:space="0" w:color="000000"/>
        <w:bottom w:val="single" w:sz="4" w:space="0" w:color="000000"/>
        <w:right w:val="none" w:sz="0" w:space="0" w:color="000000"/>
      </w:pBdr>
      <w:suppressAutoHyphens w:val="0"/>
      <w:spacing w:before="100" w:after="100"/>
    </w:pPr>
  </w:style>
  <w:style w:type="paragraph" w:customStyle="1" w:styleId="xl67">
    <w:name w:val="xl67"/>
    <w:basedOn w:val="Normal"/>
    <w:rsid w:val="000C0630"/>
    <w:pPr>
      <w:widowControl/>
      <w:pBdr>
        <w:top w:val="none" w:sz="0" w:space="0" w:color="000000"/>
        <w:left w:val="none" w:sz="0" w:space="0" w:color="000000"/>
        <w:bottom w:val="single" w:sz="4" w:space="0" w:color="000000"/>
        <w:right w:val="none" w:sz="0" w:space="0" w:color="000000"/>
      </w:pBdr>
      <w:suppressAutoHyphens w:val="0"/>
      <w:spacing w:before="100" w:after="100"/>
    </w:pPr>
  </w:style>
  <w:style w:type="paragraph" w:customStyle="1" w:styleId="LightShading-Accent51">
    <w:name w:val="Light Shading - Accent 51"/>
    <w:rsid w:val="000C0630"/>
    <w:pPr>
      <w:suppressAutoHyphens/>
    </w:pPr>
    <w:rPr>
      <w:rFonts w:ascii="Times New Roman" w:eastAsia="Times New Roman" w:hAnsi="Times New Roman" w:cs="Times New Roman"/>
      <w:sz w:val="20"/>
      <w:szCs w:val="20"/>
      <w:lang w:eastAsia="zh-CN"/>
    </w:rPr>
  </w:style>
  <w:style w:type="paragraph" w:customStyle="1" w:styleId="LightList-Accent51">
    <w:name w:val="Light List - Accent 51"/>
    <w:basedOn w:val="Normal"/>
    <w:qFormat/>
    <w:rsid w:val="000C0630"/>
    <w:pPr>
      <w:widowControl/>
      <w:suppressAutoHyphens w:val="0"/>
      <w:ind w:left="720"/>
      <w:contextualSpacing/>
    </w:pPr>
  </w:style>
  <w:style w:type="table" w:styleId="TableGrid">
    <w:name w:val="Table Grid"/>
    <w:basedOn w:val="TableNormal"/>
    <w:uiPriority w:val="59"/>
    <w:rsid w:val="000C063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1-Accent41">
    <w:name w:val="Medium List 1 - Accent 41"/>
    <w:hidden/>
    <w:rsid w:val="000C0630"/>
    <w:rPr>
      <w:rFonts w:ascii="Times New Roman" w:eastAsia="Times New Roman" w:hAnsi="Times New Roman" w:cs="Times New Roman"/>
      <w:sz w:val="20"/>
      <w:szCs w:val="20"/>
      <w:lang w:eastAsia="zh-CN"/>
    </w:rPr>
  </w:style>
  <w:style w:type="paragraph" w:customStyle="1" w:styleId="DarkList-Accent31">
    <w:name w:val="Dark List - Accent 31"/>
    <w:hidden/>
    <w:rsid w:val="000C0630"/>
    <w:rPr>
      <w:rFonts w:ascii="Times New Roman" w:eastAsia="Times New Roman" w:hAnsi="Times New Roman" w:cs="Times New Roman"/>
      <w:sz w:val="20"/>
      <w:szCs w:val="20"/>
      <w:lang w:eastAsia="zh-CN"/>
    </w:rPr>
  </w:style>
  <w:style w:type="paragraph" w:customStyle="1" w:styleId="LightList-Accent31">
    <w:name w:val="Light List - Accent 31"/>
    <w:hidden/>
    <w:rsid w:val="000C0630"/>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3607</Words>
  <Characters>20561</Characters>
  <Application>Microsoft Office Word</Application>
  <DocSecurity>0</DocSecurity>
  <Lines>171</Lines>
  <Paragraphs>48</Paragraphs>
  <ScaleCrop>false</ScaleCrop>
  <Company/>
  <LinksUpToDate>false</LinksUpToDate>
  <CharactersWithSpaces>24120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Trombly</dc:creator>
  <cp:keywords/>
  <dc:description/>
  <cp:lastModifiedBy>wgv3</cp:lastModifiedBy>
  <cp:revision>7</cp:revision>
  <dcterms:created xsi:type="dcterms:W3CDTF">2015-08-20T15:16:00Z</dcterms:created>
  <dcterms:modified xsi:type="dcterms:W3CDTF">2015-08-27T18:59:00Z</dcterms:modified>
</cp:coreProperties>
</file>