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EA" w:rsidRPr="004A22EA" w:rsidRDefault="004A22E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Table 1</w:t>
      </w:r>
      <w:r w:rsidRPr="002C3CCD">
        <w:rPr>
          <w:rFonts w:ascii="Times New Roman" w:hAnsi="Times New Roman" w:cs="Times New Roman"/>
          <w:b/>
          <w:sz w:val="24"/>
          <w:szCs w:val="24"/>
        </w:rPr>
        <w:t xml:space="preserve">: A description of the </w:t>
      </w:r>
      <w:r>
        <w:rPr>
          <w:rFonts w:ascii="Times New Roman" w:hAnsi="Times New Roman" w:cs="Times New Roman"/>
          <w:b/>
          <w:sz w:val="24"/>
          <w:szCs w:val="24"/>
        </w:rPr>
        <w:t>constructs used in this study.</w:t>
      </w:r>
      <w:proofErr w:type="gramEnd"/>
    </w:p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2250"/>
        <w:gridCol w:w="7830"/>
      </w:tblGrid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b/>
                <w:sz w:val="24"/>
                <w:szCs w:val="24"/>
              </w:rPr>
              <w:t>Construct</w:t>
            </w:r>
          </w:p>
        </w:tc>
        <w:tc>
          <w:tcPr>
            <w:tcW w:w="7830" w:type="dxa"/>
          </w:tcPr>
          <w:p w:rsidR="00BB6363" w:rsidRPr="002C3CCD" w:rsidRDefault="00BB6363" w:rsidP="009A5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5700BE" w:rsidRDefault="00BB6363" w:rsidP="00BB6363">
            <w:pPr>
              <w:jc w:val="center"/>
            </w:pPr>
            <w:r>
              <w:t xml:space="preserve">See </w:t>
            </w:r>
            <w:r w:rsidRPr="005700BE">
              <w:t>Palazzo et al. (2007)</w:t>
            </w:r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5700BE" w:rsidRDefault="00BB6363" w:rsidP="00BB6363">
            <w:pPr>
              <w:jc w:val="center"/>
            </w:pPr>
            <w:r>
              <w:t xml:space="preserve">See </w:t>
            </w:r>
            <w:r w:rsidRPr="005700BE">
              <w:t>Palazzo et al. (2007)</w:t>
            </w:r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</w:p>
        </w:tc>
        <w:tc>
          <w:tcPr>
            <w:tcW w:w="7830" w:type="dxa"/>
          </w:tcPr>
          <w:p w:rsidR="00BB6363" w:rsidRPr="005700BE" w:rsidRDefault="00BB6363" w:rsidP="00BB6363">
            <w:pPr>
              <w:jc w:val="center"/>
            </w:pPr>
            <w:r>
              <w:t xml:space="preserve">See </w:t>
            </w:r>
            <w:proofErr w:type="spellStart"/>
            <w:r w:rsidR="003D0F0E">
              <w:t>Akef</w:t>
            </w:r>
            <w:proofErr w:type="spellEnd"/>
            <w:r w:rsidR="003D0F0E">
              <w:t xml:space="preserve"> et al. (</w:t>
            </w:r>
            <w:r w:rsidRPr="005700BE">
              <w:t>2013</w:t>
            </w:r>
            <w:r w:rsidR="003D0F0E">
              <w:t>)</w:t>
            </w:r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5700BE" w:rsidRDefault="00BB6363" w:rsidP="00BB6363">
            <w:pPr>
              <w:jc w:val="center"/>
            </w:pPr>
            <w:r>
              <w:t xml:space="preserve">See </w:t>
            </w:r>
            <w:r w:rsidRPr="005700BE">
              <w:t>Valencia et al. (2008)</w:t>
            </w:r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βG-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5700BE" w:rsidRDefault="00BB6363" w:rsidP="00BB6363">
            <w:pPr>
              <w:jc w:val="center"/>
            </w:pPr>
            <w:r>
              <w:t xml:space="preserve">See </w:t>
            </w:r>
            <w:proofErr w:type="spellStart"/>
            <w:r w:rsidRPr="005700BE">
              <w:t>Akef</w:t>
            </w:r>
            <w:proofErr w:type="spellEnd"/>
            <w:r w:rsidRPr="005700BE">
              <w:t xml:space="preserve"> et al. (2013)</w:t>
            </w:r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Default="00BB6363" w:rsidP="00BB6363">
            <w:pPr>
              <w:jc w:val="center"/>
            </w:pPr>
            <w:r>
              <w:t xml:space="preserve">See </w:t>
            </w:r>
            <w:r w:rsidRPr="005700BE">
              <w:t>Palazzo et al</w:t>
            </w:r>
            <w:r w:rsidR="003D0F0E">
              <w:t>.</w:t>
            </w:r>
            <w:r w:rsidRPr="005700BE">
              <w:t xml:space="preserve"> (2007)</w:t>
            </w:r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F1-βG-∆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24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-20 to 99 of 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downstream of nucleotide 3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F2-βG-∆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80 to 199 of 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downstream of nucleotide 3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F3-βG-∆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180 to 299 of 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downstream of nucleotide 3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F4-βG-∆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280 to 399 of 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downstream of nucleotide 3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Del 1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67 to 116 deleted from 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Del 2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117 to 166 deleted from 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Del 3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167 to 216 deleted from 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Del 4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217 to 266 deleted from 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Del 5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267 to 316 deleted from 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Del 6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317 to 366 deleted from 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Del 7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367 to 416 deleted from 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Del 8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417 to 468 deleted from 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9A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-20 to 465 of 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at the 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HindIII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site upstream of </w:t>
            </w: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βG-∆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RC-MHC-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9A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The reverse complement of sequence -20 to 465 of MHC-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at the 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HindIII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site upstream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581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1 to 441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at the 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HindIII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site upstream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D35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B1-βG-∆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-44 to 285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at the 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KpnI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site upstream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D35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B2-βG-∆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61 to 390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at the 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KpnI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site upstream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D35F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B3-βG-∆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166 to 495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at the 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KpnI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site upstream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AC68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 1</w:t>
            </w:r>
          </w:p>
        </w:tc>
        <w:tc>
          <w:tcPr>
            <w:tcW w:w="7830" w:type="dxa"/>
          </w:tcPr>
          <w:p w:rsidR="00BB6363" w:rsidRPr="002C3CCD" w:rsidRDefault="00BB6363" w:rsidP="009A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Sequence -44 to 2 deleted from </w:t>
            </w: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 2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Sequence 64 to 120 deleted from </w:t>
            </w: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 3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Sequence 121 to 230 deleted from </w:t>
            </w: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 4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Sequence 231 to 340 deleted from </w:t>
            </w: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 5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Sequence 341 to 450 deleted from </w:t>
            </w: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 6</w:t>
            </w:r>
          </w:p>
        </w:tc>
        <w:tc>
          <w:tcPr>
            <w:tcW w:w="7830" w:type="dxa"/>
          </w:tcPr>
          <w:p w:rsidR="00BB6363" w:rsidRPr="002C3CCD" w:rsidRDefault="00BB6363" w:rsidP="0072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Sequence 429 to 555 deleted from </w:t>
            </w: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MHC-βg-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Δi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243CAC" w:rsidP="009E30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βG-</w:t>
            </w:r>
            <w:bookmarkStart w:id="0" w:name="_GoBack"/>
            <w:bookmarkEnd w:id="0"/>
            <w:proofErr w:type="spellStart"/>
            <w:r w:rsidR="00BB6363"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ftz</w:t>
            </w:r>
            <w:proofErr w:type="spellEnd"/>
            <w:r w:rsidR="00BB6363"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intron EJ 1</w:t>
            </w:r>
          </w:p>
        </w:tc>
        <w:tc>
          <w:tcPr>
            <w:tcW w:w="7830" w:type="dxa"/>
          </w:tcPr>
          <w:p w:rsidR="00BB6363" w:rsidRPr="002C3CCD" w:rsidRDefault="00BB6363" w:rsidP="009A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302 to 448 of 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downstream of nucleotide 92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243CAC" w:rsidP="004B4C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βG</w:t>
            </w:r>
            <w:r w:rsidR="00BB6363"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BB6363"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ftz</w:t>
            </w:r>
            <w:proofErr w:type="spellEnd"/>
            <w:r w:rsidR="00BB6363"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intron EJ 2</w:t>
            </w:r>
          </w:p>
        </w:tc>
        <w:tc>
          <w:tcPr>
            <w:tcW w:w="7830" w:type="dxa"/>
          </w:tcPr>
          <w:p w:rsidR="00BB6363" w:rsidRPr="002C3CCD" w:rsidRDefault="00BB6363" w:rsidP="009A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302 to 448 of c-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ftz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 xml:space="preserve"> inserted downstream of nucleotide 315 of βG-∆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BB6363" w:rsidRPr="002C3CCD" w:rsidTr="00243CAC">
        <w:tc>
          <w:tcPr>
            <w:tcW w:w="2250" w:type="dxa"/>
          </w:tcPr>
          <w:p w:rsidR="00BB6363" w:rsidRPr="002C3CCD" w:rsidRDefault="00BB6363" w:rsidP="00AC68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B1-∆</w:t>
            </w:r>
            <w:proofErr w:type="spellStart"/>
            <w:r w:rsidRPr="002C3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830" w:type="dxa"/>
          </w:tcPr>
          <w:p w:rsidR="00BB6363" w:rsidRPr="002C3CCD" w:rsidRDefault="00BB6363" w:rsidP="009A5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Sequence 286 to 500 deleted from βg-</w:t>
            </w:r>
            <w:proofErr w:type="spellStart"/>
            <w:r w:rsidRPr="002C3CCD">
              <w:rPr>
                <w:rFonts w:ascii="Times New Roman" w:hAnsi="Times New Roman" w:cs="Times New Roman"/>
                <w:sz w:val="24"/>
                <w:szCs w:val="24"/>
              </w:rPr>
              <w:t>Δi</w:t>
            </w:r>
            <w:proofErr w:type="spellEnd"/>
          </w:p>
        </w:tc>
      </w:tr>
    </w:tbl>
    <w:p w:rsidR="005E3304" w:rsidRDefault="005E3304" w:rsidP="004B4C6F">
      <w:pPr>
        <w:rPr>
          <w:rFonts w:ascii="Times New Roman" w:hAnsi="Times New Roman" w:cs="Times New Roman"/>
          <w:b/>
          <w:sz w:val="24"/>
          <w:szCs w:val="24"/>
        </w:rPr>
      </w:pPr>
    </w:p>
    <w:sectPr w:rsidR="005E3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CB" w:rsidRDefault="006459CB" w:rsidP="001A1951">
      <w:pPr>
        <w:spacing w:after="0" w:line="240" w:lineRule="auto"/>
      </w:pPr>
      <w:r>
        <w:separator/>
      </w:r>
    </w:p>
  </w:endnote>
  <w:endnote w:type="continuationSeparator" w:id="0">
    <w:p w:rsidR="006459CB" w:rsidRDefault="006459CB" w:rsidP="001A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CB" w:rsidRDefault="006459CB" w:rsidP="001A1951">
      <w:pPr>
        <w:spacing w:after="0" w:line="240" w:lineRule="auto"/>
      </w:pPr>
      <w:r>
        <w:separator/>
      </w:r>
    </w:p>
  </w:footnote>
  <w:footnote w:type="continuationSeparator" w:id="0">
    <w:p w:rsidR="006459CB" w:rsidRDefault="006459CB" w:rsidP="001A1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5F"/>
    <w:rsid w:val="00101F26"/>
    <w:rsid w:val="001932AF"/>
    <w:rsid w:val="001A1951"/>
    <w:rsid w:val="001B0B53"/>
    <w:rsid w:val="001B7B5F"/>
    <w:rsid w:val="00243CAC"/>
    <w:rsid w:val="002C3CCD"/>
    <w:rsid w:val="00310AE2"/>
    <w:rsid w:val="00312F8D"/>
    <w:rsid w:val="003D0F0E"/>
    <w:rsid w:val="003D31DF"/>
    <w:rsid w:val="00486AF1"/>
    <w:rsid w:val="004A22EA"/>
    <w:rsid w:val="004B4C6F"/>
    <w:rsid w:val="00581D8E"/>
    <w:rsid w:val="005E3304"/>
    <w:rsid w:val="00643293"/>
    <w:rsid w:val="006459CB"/>
    <w:rsid w:val="00747B0F"/>
    <w:rsid w:val="00820B08"/>
    <w:rsid w:val="008629AC"/>
    <w:rsid w:val="008C3E56"/>
    <w:rsid w:val="009A5851"/>
    <w:rsid w:val="009E30BB"/>
    <w:rsid w:val="009F02A5"/>
    <w:rsid w:val="00A636DA"/>
    <w:rsid w:val="00AC68C9"/>
    <w:rsid w:val="00B1736A"/>
    <w:rsid w:val="00B3060B"/>
    <w:rsid w:val="00BA0013"/>
    <w:rsid w:val="00BB6363"/>
    <w:rsid w:val="00C37202"/>
    <w:rsid w:val="00CC3E1B"/>
    <w:rsid w:val="00D35FD2"/>
    <w:rsid w:val="00DC0E73"/>
    <w:rsid w:val="00E670D2"/>
    <w:rsid w:val="00E90D76"/>
    <w:rsid w:val="00FA0E90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1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951"/>
  </w:style>
  <w:style w:type="paragraph" w:styleId="Footer">
    <w:name w:val="footer"/>
    <w:basedOn w:val="Normal"/>
    <w:link w:val="FooterChar"/>
    <w:uiPriority w:val="99"/>
    <w:unhideWhenUsed/>
    <w:rsid w:val="001A1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1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951"/>
  </w:style>
  <w:style w:type="paragraph" w:styleId="Footer">
    <w:name w:val="footer"/>
    <w:basedOn w:val="Normal"/>
    <w:link w:val="FooterChar"/>
    <w:uiPriority w:val="99"/>
    <w:unhideWhenUsed/>
    <w:rsid w:val="001A1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science</cp:lastModifiedBy>
  <cp:revision>31</cp:revision>
  <dcterms:created xsi:type="dcterms:W3CDTF">2015-02-14T20:14:00Z</dcterms:created>
  <dcterms:modified xsi:type="dcterms:W3CDTF">2015-06-16T16:53:00Z</dcterms:modified>
</cp:coreProperties>
</file>