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39" w:rsidRPr="0007171D" w:rsidRDefault="00FD2839" w:rsidP="00FD2839">
      <w:pPr>
        <w:spacing w:line="480" w:lineRule="auto"/>
        <w:contextualSpacing/>
      </w:pPr>
      <w:bookmarkStart w:id="0" w:name="_GoBack"/>
      <w:bookmarkEnd w:id="0"/>
      <w:r w:rsidRPr="0007171D">
        <w:rPr>
          <w:rFonts w:ascii="Helvetica" w:hAnsi="Helvetica"/>
          <w:b/>
        </w:rPr>
        <w:t>Supplemental Information</w:t>
      </w:r>
    </w:p>
    <w:p w:rsidR="00FD2839" w:rsidRDefault="00FD2839" w:rsidP="00FD2839">
      <w:pPr>
        <w:spacing w:line="480" w:lineRule="auto"/>
        <w:contextualSpacing/>
        <w:rPr>
          <w:rFonts w:ascii="Helvetica" w:hAnsi="Helvetica" w:cs="Arial"/>
        </w:rPr>
      </w:pPr>
      <w:r>
        <w:rPr>
          <w:rFonts w:ascii="Helvetica" w:hAnsi="Helvetica" w:cs="Arial"/>
          <w:b/>
        </w:rPr>
        <w:t xml:space="preserve">Figure 1. </w:t>
      </w:r>
      <w:proofErr w:type="spellStart"/>
      <w:r>
        <w:rPr>
          <w:rFonts w:ascii="Helvetica" w:hAnsi="Helvetica" w:cs="Arial"/>
          <w:b/>
        </w:rPr>
        <w:t>RNAi</w:t>
      </w:r>
      <w:proofErr w:type="spellEnd"/>
      <w:r>
        <w:rPr>
          <w:rFonts w:ascii="Helvetica" w:hAnsi="Helvetica" w:cs="Arial"/>
          <w:b/>
        </w:rPr>
        <w:t>-resistant (</w:t>
      </w:r>
      <w:proofErr w:type="spellStart"/>
      <w:r>
        <w:rPr>
          <w:rFonts w:ascii="Helvetica" w:hAnsi="Helvetica" w:cs="Arial"/>
          <w:b/>
        </w:rPr>
        <w:t>RNAi</w:t>
      </w:r>
      <w:proofErr w:type="spellEnd"/>
      <w:r>
        <w:rPr>
          <w:rFonts w:ascii="Helvetica" w:hAnsi="Helvetica" w:cs="Arial"/>
          <w:b/>
        </w:rPr>
        <w:t>-R</w:t>
      </w:r>
      <w:r w:rsidRPr="0007171D">
        <w:rPr>
          <w:rFonts w:ascii="Helvetica" w:hAnsi="Helvetica" w:cs="Arial"/>
          <w:b/>
        </w:rPr>
        <w:t xml:space="preserve">) CCC deletion mutants are expressed during simultaneous knockdown of corresponding endogenous proteins. </w:t>
      </w:r>
      <w:proofErr w:type="spellStart"/>
      <w:r>
        <w:rPr>
          <w:rFonts w:ascii="Helvetica" w:hAnsi="Helvetica" w:cs="Arial"/>
        </w:rPr>
        <w:t>RNAi</w:t>
      </w:r>
      <w:proofErr w:type="spellEnd"/>
      <w:r>
        <w:rPr>
          <w:rFonts w:ascii="Helvetica" w:hAnsi="Helvetica" w:cs="Arial"/>
        </w:rPr>
        <w:t>-R</w:t>
      </w:r>
      <w:r w:rsidRPr="0007171D">
        <w:rPr>
          <w:rFonts w:ascii="Helvetica" w:hAnsi="Helvetica" w:cs="Arial"/>
        </w:rPr>
        <w:t xml:space="preserve"> CCC deletion mutants were constructed as desc</w:t>
      </w:r>
      <w:r>
        <w:rPr>
          <w:rFonts w:ascii="Helvetica" w:hAnsi="Helvetica" w:cs="Arial"/>
        </w:rPr>
        <w:t xml:space="preserve">ribed in Figure 4 or were </w:t>
      </w:r>
      <w:proofErr w:type="spellStart"/>
      <w:r>
        <w:rPr>
          <w:rFonts w:ascii="Helvetica" w:hAnsi="Helvetica" w:cs="Arial"/>
        </w:rPr>
        <w:t>RNAi</w:t>
      </w:r>
      <w:proofErr w:type="spellEnd"/>
      <w:r>
        <w:rPr>
          <w:rFonts w:ascii="Helvetica" w:hAnsi="Helvetica" w:cs="Arial"/>
        </w:rPr>
        <w:t>-R</w:t>
      </w:r>
      <w:r w:rsidRPr="0007171D">
        <w:rPr>
          <w:rFonts w:ascii="Helvetica" w:hAnsi="Helvetica" w:cs="Arial"/>
        </w:rPr>
        <w:t xml:space="preserve"> because</w:t>
      </w:r>
      <w:r>
        <w:rPr>
          <w:rFonts w:ascii="Helvetica" w:hAnsi="Helvetica" w:cs="Arial"/>
        </w:rPr>
        <w:t xml:space="preserve"> the</w:t>
      </w:r>
      <w:r w:rsidRPr="0007171D">
        <w:rPr>
          <w:rFonts w:ascii="Helvetica" w:hAnsi="Helvetica" w:cs="Arial"/>
        </w:rPr>
        <w:t xml:space="preserve"> </w:t>
      </w:r>
      <w:proofErr w:type="spellStart"/>
      <w:r w:rsidRPr="0007171D">
        <w:rPr>
          <w:rFonts w:ascii="Helvetica" w:hAnsi="Helvetica" w:cs="Arial"/>
        </w:rPr>
        <w:t>dsRNA</w:t>
      </w:r>
      <w:proofErr w:type="spellEnd"/>
      <w:r w:rsidRPr="0007171D">
        <w:rPr>
          <w:rFonts w:ascii="Helvetica" w:hAnsi="Helvetica" w:cs="Arial"/>
        </w:rPr>
        <w:t xml:space="preserve"> targeted region was not contained in the deletion</w:t>
      </w:r>
      <w:r>
        <w:rPr>
          <w:rFonts w:ascii="Helvetica" w:hAnsi="Helvetica" w:cs="Arial"/>
        </w:rPr>
        <w:t xml:space="preserve"> (Figure 2)</w:t>
      </w:r>
      <w:r w:rsidRPr="0007171D">
        <w:rPr>
          <w:rFonts w:ascii="Helvetica" w:hAnsi="Helvetica" w:cs="Arial"/>
        </w:rPr>
        <w:t>. HA-</w:t>
      </w:r>
      <w:r>
        <w:rPr>
          <w:rFonts w:ascii="Helvetica" w:hAnsi="Helvetica" w:cs="Arial"/>
        </w:rPr>
        <w:t xml:space="preserve">tagged, N- and C-terminal </w:t>
      </w:r>
      <w:proofErr w:type="spellStart"/>
      <w:r>
        <w:rPr>
          <w:rFonts w:ascii="Helvetica" w:hAnsi="Helvetica" w:cs="Arial"/>
        </w:rPr>
        <w:t>RNAi</w:t>
      </w:r>
      <w:proofErr w:type="spellEnd"/>
      <w:r>
        <w:rPr>
          <w:rFonts w:ascii="Helvetica" w:hAnsi="Helvetica" w:cs="Arial"/>
        </w:rPr>
        <w:t>-R</w:t>
      </w:r>
      <w:r w:rsidRPr="0007171D">
        <w:rPr>
          <w:rFonts w:ascii="Helvetica" w:hAnsi="Helvetica" w:cs="Arial"/>
        </w:rPr>
        <w:t xml:space="preserve"> deletion mutants of (A) </w:t>
      </w:r>
      <w:proofErr w:type="spellStart"/>
      <w:r w:rsidRPr="0007171D">
        <w:rPr>
          <w:rFonts w:ascii="Helvetica" w:hAnsi="Helvetica" w:cs="Arial"/>
        </w:rPr>
        <w:t>Symplekin</w:t>
      </w:r>
      <w:proofErr w:type="spellEnd"/>
      <w:r w:rsidRPr="0007171D">
        <w:rPr>
          <w:rFonts w:ascii="Helvetica" w:hAnsi="Helvetica" w:cs="Arial"/>
        </w:rPr>
        <w:t xml:space="preserve"> </w:t>
      </w:r>
      <w:r w:rsidRPr="0007171D">
        <w:rPr>
          <w:rFonts w:ascii="Helvetica" w:hAnsi="Helvetica"/>
        </w:rPr>
        <w:t>(B</w:t>
      </w:r>
      <w:r w:rsidRPr="0007171D">
        <w:rPr>
          <w:rFonts w:ascii="Helvetica" w:hAnsi="Helvetica"/>
          <w:i/>
        </w:rPr>
        <w:t xml:space="preserve">) </w:t>
      </w:r>
      <w:r w:rsidRPr="0007171D">
        <w:rPr>
          <w:rFonts w:ascii="Helvetica" w:hAnsi="Helvetica"/>
        </w:rPr>
        <w:t>CPSF100 and (C)</w:t>
      </w:r>
      <w:r w:rsidRPr="0007171D">
        <w:rPr>
          <w:rFonts w:ascii="Helvetica" w:hAnsi="Helvetica"/>
          <w:i/>
        </w:rPr>
        <w:t xml:space="preserve"> </w:t>
      </w:r>
      <w:r>
        <w:rPr>
          <w:rFonts w:ascii="Helvetica" w:hAnsi="Helvetica"/>
        </w:rPr>
        <w:t>CPSF73 were expressed</w:t>
      </w:r>
      <w:r w:rsidRPr="0007171D">
        <w:rPr>
          <w:rFonts w:ascii="Helvetica" w:hAnsi="Helvetica"/>
        </w:rPr>
        <w:t xml:space="preserve"> in Dmel-2 cells simultaneously </w:t>
      </w:r>
      <w:proofErr w:type="spellStart"/>
      <w:r w:rsidRPr="0007171D">
        <w:rPr>
          <w:rFonts w:ascii="Helvetica" w:hAnsi="Helvetica"/>
        </w:rPr>
        <w:t>RNAi</w:t>
      </w:r>
      <w:proofErr w:type="spellEnd"/>
      <w:r w:rsidRPr="0007171D">
        <w:rPr>
          <w:rFonts w:ascii="Helvetica" w:hAnsi="Helvetica"/>
        </w:rPr>
        <w:t xml:space="preserve">-depleted of the corresponding endogenous protein. Depletion of endogenous protein in each mutant cell line was compared to no </w:t>
      </w:r>
      <w:proofErr w:type="spellStart"/>
      <w:r w:rsidRPr="0007171D">
        <w:rPr>
          <w:rFonts w:ascii="Helvetica" w:hAnsi="Helvetica"/>
        </w:rPr>
        <w:t>dsRNA</w:t>
      </w:r>
      <w:proofErr w:type="spellEnd"/>
      <w:r w:rsidRPr="0007171D">
        <w:rPr>
          <w:rFonts w:ascii="Helvetica" w:hAnsi="Helvetica"/>
        </w:rPr>
        <w:t xml:space="preserve"> and non-specific (</w:t>
      </w:r>
      <w:proofErr w:type="spellStart"/>
      <w:r w:rsidRPr="0007171D">
        <w:rPr>
          <w:rFonts w:ascii="Helvetica" w:hAnsi="Helvetica"/>
        </w:rPr>
        <w:t>LacZ</w:t>
      </w:r>
      <w:proofErr w:type="spellEnd"/>
      <w:r w:rsidRPr="0007171D">
        <w:rPr>
          <w:rFonts w:ascii="Helvetica" w:hAnsi="Helvetica"/>
        </w:rPr>
        <w:t xml:space="preserve">) </w:t>
      </w:r>
      <w:proofErr w:type="spellStart"/>
      <w:r w:rsidRPr="0007171D">
        <w:rPr>
          <w:rFonts w:ascii="Helvetica" w:hAnsi="Helvetica"/>
        </w:rPr>
        <w:t>dsRNA</w:t>
      </w:r>
      <w:proofErr w:type="spellEnd"/>
      <w:r w:rsidRPr="0007171D">
        <w:rPr>
          <w:rFonts w:ascii="Helvetica" w:hAnsi="Helvetica"/>
        </w:rPr>
        <w:t xml:space="preserve"> controls. </w:t>
      </w:r>
    </w:p>
    <w:p w:rsidR="00FD2839" w:rsidRPr="004D1865" w:rsidRDefault="00FD2839" w:rsidP="00FD2839">
      <w:pPr>
        <w:spacing w:line="480" w:lineRule="auto"/>
        <w:contextualSpacing/>
        <w:rPr>
          <w:rFonts w:ascii="Helvetica" w:hAnsi="Helvetica"/>
          <w:i/>
        </w:rPr>
      </w:pPr>
      <w:r>
        <w:rPr>
          <w:rFonts w:ascii="Helvetica" w:hAnsi="Helvetica" w:cs="Arial"/>
          <w:b/>
        </w:rPr>
        <w:t xml:space="preserve">Figure 2. </w:t>
      </w:r>
      <w:proofErr w:type="spellStart"/>
      <w:r>
        <w:rPr>
          <w:rFonts w:ascii="Helvetica" w:hAnsi="Helvetica" w:cs="Arial"/>
          <w:b/>
        </w:rPr>
        <w:t>Symplekin</w:t>
      </w:r>
      <w:proofErr w:type="spellEnd"/>
      <w:r>
        <w:rPr>
          <w:rFonts w:ascii="Helvetica" w:hAnsi="Helvetica" w:cs="Arial"/>
          <w:b/>
        </w:rPr>
        <w:t xml:space="preserve"> and CPSF73 deletion mutants do not act dominantly in the presence of wild type, </w:t>
      </w:r>
      <w:proofErr w:type="gramStart"/>
      <w:r>
        <w:rPr>
          <w:rFonts w:ascii="Helvetica" w:hAnsi="Helvetica" w:cs="Arial"/>
          <w:b/>
        </w:rPr>
        <w:t>full length</w:t>
      </w:r>
      <w:proofErr w:type="gramEnd"/>
      <w:r>
        <w:rPr>
          <w:rFonts w:ascii="Helvetica" w:hAnsi="Helvetica" w:cs="Arial"/>
          <w:b/>
        </w:rPr>
        <w:t xml:space="preserve"> endogenous CCC components. </w:t>
      </w:r>
      <w:r>
        <w:rPr>
          <w:rFonts w:ascii="Helvetica" w:hAnsi="Helvetica" w:cs="Arial"/>
        </w:rPr>
        <w:t xml:space="preserve">HA-tagged CPSF73 and </w:t>
      </w:r>
      <w:proofErr w:type="spellStart"/>
      <w:r>
        <w:rPr>
          <w:rFonts w:ascii="Helvetica" w:hAnsi="Helvetica" w:cs="Arial"/>
        </w:rPr>
        <w:t>Symplekin</w:t>
      </w:r>
      <w:proofErr w:type="spellEnd"/>
      <w:r>
        <w:rPr>
          <w:rFonts w:ascii="Helvetica" w:hAnsi="Helvetica" w:cs="Arial"/>
        </w:rPr>
        <w:t xml:space="preserve"> deletion mutants were expressed in Dmel-2 cells in the absence of </w:t>
      </w:r>
      <w:proofErr w:type="spellStart"/>
      <w:r>
        <w:rPr>
          <w:rFonts w:ascii="Helvetica" w:hAnsi="Helvetica" w:cs="Arial"/>
        </w:rPr>
        <w:t>RNAi</w:t>
      </w:r>
      <w:proofErr w:type="spellEnd"/>
      <w:r>
        <w:rPr>
          <w:rFonts w:ascii="Helvetica" w:hAnsi="Helvetica" w:cs="Arial"/>
        </w:rPr>
        <w:t xml:space="preserve">-depletion of endogenous CCC components. H2A 3’ ends were assessed by S1 assay as in Figure 5. Gels are labeled as in Figures 5B-5D. Samples having CPSF73 (A) and </w:t>
      </w:r>
      <w:proofErr w:type="spellStart"/>
      <w:r>
        <w:rPr>
          <w:rFonts w:ascii="Helvetica" w:hAnsi="Helvetica" w:cs="Arial"/>
        </w:rPr>
        <w:t>Symplekin</w:t>
      </w:r>
      <w:proofErr w:type="spellEnd"/>
      <w:r>
        <w:rPr>
          <w:rFonts w:ascii="Helvetica" w:hAnsi="Helvetica" w:cs="Arial"/>
        </w:rPr>
        <w:t xml:space="preserve"> (B) and mutants showed only properly processed H2A mRNA.   </w:t>
      </w:r>
    </w:p>
    <w:p w:rsidR="00FD2839" w:rsidRPr="0007171D" w:rsidRDefault="00FD2839" w:rsidP="00FD2839">
      <w:pPr>
        <w:spacing w:line="480" w:lineRule="auto"/>
        <w:ind w:firstLine="720"/>
        <w:contextualSpacing/>
        <w:rPr>
          <w:rFonts w:ascii="Helvetica" w:hAnsi="Helvetica"/>
          <w:i/>
        </w:rPr>
      </w:pPr>
    </w:p>
    <w:p w:rsidR="00B13FF0" w:rsidRDefault="00B13FF0"/>
    <w:sectPr w:rsidR="00B13FF0" w:rsidSect="00B13F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9"/>
    <w:rsid w:val="0087175D"/>
    <w:rsid w:val="00B13FF0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Macintosh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Steiniger</dc:creator>
  <cp:keywords/>
  <dc:description/>
  <cp:lastModifiedBy>Mindy Steiniger</cp:lastModifiedBy>
  <cp:revision>2</cp:revision>
  <dcterms:created xsi:type="dcterms:W3CDTF">2015-04-29T15:08:00Z</dcterms:created>
  <dcterms:modified xsi:type="dcterms:W3CDTF">2015-04-29T15:08:00Z</dcterms:modified>
</cp:coreProperties>
</file>