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301" w:rsidRPr="002F22BB" w:rsidRDefault="005D4301" w:rsidP="005D4301">
      <w:pPr>
        <w:spacing w:line="480" w:lineRule="auto"/>
        <w:rPr>
          <w:rFonts w:ascii="Arial" w:hAnsi="Arial" w:cs="Arial"/>
          <w:b/>
        </w:rPr>
      </w:pPr>
      <w:r w:rsidRPr="002F22BB">
        <w:rPr>
          <w:rFonts w:ascii="Arial" w:hAnsi="Arial" w:cs="Arial"/>
          <w:b/>
        </w:rPr>
        <w:t>SUPPLEMENTAL MATERIAL</w:t>
      </w:r>
    </w:p>
    <w:p w:rsidR="005D4301" w:rsidRPr="002F22BB" w:rsidRDefault="005D4301" w:rsidP="005D4301">
      <w:pPr>
        <w:spacing w:line="480" w:lineRule="auto"/>
        <w:rPr>
          <w:rFonts w:ascii="Arial" w:hAnsi="Arial" w:cs="Arial"/>
          <w:b/>
          <w:sz w:val="22"/>
        </w:rPr>
      </w:pPr>
      <w:r w:rsidRPr="002F22BB">
        <w:rPr>
          <w:rFonts w:ascii="Arial" w:hAnsi="Arial" w:cs="Arial"/>
          <w:b/>
          <w:sz w:val="22"/>
        </w:rPr>
        <w:t xml:space="preserve">SUPPLEMENTAL FIGURE S1. </w:t>
      </w:r>
      <w:r w:rsidRPr="002F22BB">
        <w:rPr>
          <w:rFonts w:ascii="Arial" w:hAnsi="Arial" w:cs="Arial"/>
          <w:sz w:val="22"/>
        </w:rPr>
        <w:t xml:space="preserve">Characterization of selected box C/D snoRNAs from a </w:t>
      </w:r>
      <w:r w:rsidRPr="002F22BB">
        <w:rPr>
          <w:rFonts w:ascii="Arial" w:hAnsi="Arial" w:cs="Arial"/>
          <w:i/>
          <w:sz w:val="22"/>
        </w:rPr>
        <w:t xml:space="preserve">S. pombe </w:t>
      </w:r>
      <w:r w:rsidRPr="002F22BB">
        <w:rPr>
          <w:rFonts w:ascii="Arial" w:hAnsi="Arial" w:cs="Arial"/>
          <w:sz w:val="22"/>
        </w:rPr>
        <w:t>cDNA library.</w:t>
      </w:r>
      <w:r w:rsidRPr="002F22BB">
        <w:rPr>
          <w:rFonts w:ascii="Arial" w:hAnsi="Arial" w:cs="Arial"/>
          <w:b/>
          <w:sz w:val="22"/>
        </w:rPr>
        <w:t xml:space="preserve"> </w:t>
      </w:r>
      <w:r w:rsidRPr="002F22BB">
        <w:rPr>
          <w:rFonts w:ascii="Arial" w:hAnsi="Arial" w:cs="Arial"/>
          <w:sz w:val="22"/>
        </w:rPr>
        <w:t xml:space="preserve">(A) Northern blot and (B) reverse transcription analyses for selected box C/D snoRNAs in </w:t>
      </w:r>
      <w:r w:rsidRPr="002F22BB">
        <w:rPr>
          <w:rFonts w:ascii="Arial" w:hAnsi="Arial" w:cs="Arial"/>
          <w:i/>
          <w:sz w:val="22"/>
        </w:rPr>
        <w:t>S. pombe.</w:t>
      </w:r>
      <w:r w:rsidRPr="002F22BB">
        <w:rPr>
          <w:rFonts w:ascii="Arial" w:hAnsi="Arial" w:cs="Arial"/>
          <w:sz w:val="22"/>
        </w:rPr>
        <w:t xml:space="preserve"> Lane M, molecular weight markers. (C) Determination of 18S (upper) and 25S (lower) rRNA methylation sites predicted by snoRNAs. Primer extensions on total cellular RNA were performed with appropriate oligonucleotides selected downstream from the rRNA methylation sites for each snoRNAs (as indicated at the top of each panel). Lane T, G, C and A, the rDNA sequence ladder. Lane 1, control reaction at 1.5 mM dNTP. Lane 2, primer extension at 4 µM dNTP. The sites of ribose methylation were revealed by RT pauses at low dNTP concentrations. Arrows and solid boxed coordinates indicate potential methylation sites predicted by the novel snoRNAs. Arrows and dashed boxed coordinates indicate methylation sites modified by the previously known snoRNAs.</w:t>
      </w:r>
      <w:r w:rsidRPr="002F22BB">
        <w:rPr>
          <w:rFonts w:ascii="Arial" w:hAnsi="Arial" w:cs="Arial" w:hint="eastAsia"/>
          <w:sz w:val="22"/>
        </w:rPr>
        <w:t xml:space="preserve"> Arrows without box refer to the modification sites with unknown </w:t>
      </w:r>
      <w:r w:rsidRPr="002F22BB">
        <w:rPr>
          <w:rFonts w:ascii="Arial" w:hAnsi="Arial" w:cs="Arial"/>
          <w:sz w:val="22"/>
        </w:rPr>
        <w:t>molecule</w:t>
      </w:r>
      <w:r w:rsidRPr="002F22BB">
        <w:rPr>
          <w:rFonts w:ascii="Arial" w:hAnsi="Arial" w:cs="Arial" w:hint="eastAsia"/>
          <w:sz w:val="22"/>
        </w:rPr>
        <w:t>s.</w:t>
      </w:r>
    </w:p>
    <w:p w:rsidR="005D4301" w:rsidRPr="002F22BB" w:rsidRDefault="005D4301" w:rsidP="005D4301">
      <w:pPr>
        <w:spacing w:line="480" w:lineRule="auto"/>
        <w:rPr>
          <w:rFonts w:ascii="Arial" w:hAnsi="Arial" w:cs="Arial"/>
          <w:sz w:val="22"/>
        </w:rPr>
      </w:pPr>
    </w:p>
    <w:p w:rsidR="005D4301" w:rsidRPr="002F22BB" w:rsidRDefault="005D4301" w:rsidP="005D4301">
      <w:pPr>
        <w:spacing w:line="480" w:lineRule="auto"/>
        <w:rPr>
          <w:rFonts w:ascii="Arial" w:hAnsi="Arial" w:cs="Arial"/>
          <w:sz w:val="22"/>
        </w:rPr>
      </w:pPr>
      <w:r w:rsidRPr="002F22BB">
        <w:rPr>
          <w:rFonts w:ascii="Arial" w:hAnsi="Arial" w:cs="Arial"/>
          <w:b/>
          <w:sz w:val="22"/>
        </w:rPr>
        <w:t>SUPPLEMENTAL FIGURE S</w:t>
      </w:r>
      <w:r w:rsidRPr="002F22BB">
        <w:rPr>
          <w:rFonts w:ascii="Arial" w:hAnsi="Arial" w:cs="Arial" w:hint="eastAsia"/>
          <w:b/>
          <w:sz w:val="22"/>
        </w:rPr>
        <w:t>2</w:t>
      </w:r>
      <w:r w:rsidRPr="002F22BB">
        <w:rPr>
          <w:rFonts w:ascii="Arial" w:hAnsi="Arial" w:cs="Arial"/>
          <w:b/>
          <w:sz w:val="22"/>
        </w:rPr>
        <w:t>.</w:t>
      </w:r>
      <w:r w:rsidRPr="002F22BB">
        <w:rPr>
          <w:rFonts w:ascii="Arial" w:hAnsi="Arial" w:cs="Arial" w:hint="eastAsia"/>
          <w:b/>
          <w:sz w:val="22"/>
        </w:rPr>
        <w:t xml:space="preserve"> </w:t>
      </w:r>
      <w:r w:rsidRPr="002F22BB">
        <w:rPr>
          <w:rFonts w:ascii="Arial" w:hAnsi="Arial" w:cs="Arial"/>
          <w:sz w:val="22"/>
        </w:rPr>
        <w:t xml:space="preserve">Sequences of snoRNA gene cluster </w:t>
      </w:r>
      <w:r w:rsidRPr="002F22BB">
        <w:rPr>
          <w:rFonts w:ascii="Arial" w:hAnsi="Arial" w:cs="Arial"/>
          <w:sz w:val="22"/>
        </w:rPr>
        <w:fldChar w:fldCharType="begin"/>
      </w:r>
      <w:r w:rsidRPr="002F22BB">
        <w:rPr>
          <w:rFonts w:ascii="Arial" w:hAnsi="Arial" w:cs="Arial"/>
          <w:sz w:val="22"/>
        </w:rPr>
        <w:instrText xml:space="preserve"> = 1 \* ROMAN </w:instrText>
      </w:r>
      <w:r w:rsidRPr="002F22BB">
        <w:rPr>
          <w:rFonts w:ascii="Arial" w:hAnsi="Arial" w:cs="Arial"/>
          <w:sz w:val="22"/>
        </w:rPr>
        <w:fldChar w:fldCharType="separate"/>
      </w:r>
      <w:r>
        <w:rPr>
          <w:rFonts w:ascii="Arial" w:hAnsi="Arial" w:cs="Arial"/>
          <w:noProof/>
          <w:sz w:val="22"/>
        </w:rPr>
        <w:t>I</w:t>
      </w:r>
      <w:r w:rsidRPr="002F22BB">
        <w:rPr>
          <w:rFonts w:ascii="Arial" w:hAnsi="Arial" w:cs="Arial"/>
          <w:sz w:val="22"/>
        </w:rPr>
        <w:fldChar w:fldCharType="end"/>
      </w:r>
      <w:r w:rsidRPr="002F22BB">
        <w:rPr>
          <w:rFonts w:ascii="Arial" w:hAnsi="Arial" w:cs="Arial"/>
          <w:sz w:val="22"/>
        </w:rPr>
        <w:t>-</w:t>
      </w:r>
      <w:r w:rsidRPr="002F22BB">
        <w:rPr>
          <w:rFonts w:ascii="Arial" w:hAnsi="Arial" w:cs="Arial"/>
          <w:sz w:val="22"/>
        </w:rPr>
        <w:fldChar w:fldCharType="begin"/>
      </w:r>
      <w:r w:rsidRPr="002F22BB">
        <w:rPr>
          <w:rFonts w:ascii="Arial" w:hAnsi="Arial" w:cs="Arial"/>
          <w:sz w:val="22"/>
        </w:rPr>
        <w:instrText xml:space="preserve"> = 7 \* ROMAN </w:instrText>
      </w:r>
      <w:r w:rsidRPr="002F22BB">
        <w:rPr>
          <w:rFonts w:ascii="Arial" w:hAnsi="Arial" w:cs="Arial"/>
          <w:sz w:val="22"/>
        </w:rPr>
        <w:fldChar w:fldCharType="separate"/>
      </w:r>
      <w:r>
        <w:rPr>
          <w:rFonts w:ascii="Arial" w:hAnsi="Arial" w:cs="Arial"/>
          <w:noProof/>
          <w:sz w:val="22"/>
        </w:rPr>
        <w:t>VII</w:t>
      </w:r>
      <w:r w:rsidRPr="002F22BB">
        <w:rPr>
          <w:rFonts w:ascii="Arial" w:hAnsi="Arial" w:cs="Arial"/>
          <w:sz w:val="22"/>
        </w:rPr>
        <w:fldChar w:fldCharType="end"/>
      </w:r>
      <w:r w:rsidRPr="002F22BB">
        <w:rPr>
          <w:rFonts w:ascii="Arial" w:hAnsi="Arial" w:cs="Arial"/>
          <w:sz w:val="22"/>
        </w:rPr>
        <w:t>.</w:t>
      </w:r>
      <w:r w:rsidRPr="002F22BB">
        <w:rPr>
          <w:rFonts w:ascii="Arial" w:hAnsi="Arial" w:cs="Arial" w:hint="eastAsia"/>
          <w:sz w:val="22"/>
        </w:rPr>
        <w:t xml:space="preserve"> </w:t>
      </w:r>
      <w:r w:rsidRPr="002F22BB">
        <w:rPr>
          <w:rFonts w:ascii="Arial" w:hAnsi="Arial" w:cs="Arial"/>
          <w:sz w:val="22"/>
        </w:rPr>
        <w:t xml:space="preserve">The snoRNA sequences are indicated with shadows and gene names. The intron sequences are indicated with capital letters. The exon and untranscribed sequences are indicated with </w:t>
      </w:r>
      <w:r w:rsidRPr="002F22BB">
        <w:rPr>
          <w:rFonts w:ascii="Arial" w:hAnsi="Arial" w:cs="Arial" w:hint="eastAsia"/>
          <w:sz w:val="22"/>
        </w:rPr>
        <w:t>lowercase</w:t>
      </w:r>
      <w:r w:rsidRPr="002F22BB">
        <w:rPr>
          <w:rFonts w:ascii="Arial" w:hAnsi="Arial" w:cs="Arial"/>
          <w:sz w:val="22"/>
        </w:rPr>
        <w:t xml:space="preserve"> letters. The Homol-D box and TATA box are showed with bold capital letters. The TSSs and</w:t>
      </w:r>
      <w:r w:rsidRPr="002F22BB">
        <w:rPr>
          <w:rFonts w:ascii="Arial" w:hAnsi="Arial" w:cs="Arial" w:hint="eastAsia"/>
          <w:sz w:val="22"/>
        </w:rPr>
        <w:t xml:space="preserve"> </w:t>
      </w:r>
      <w:r w:rsidRPr="002F22BB">
        <w:rPr>
          <w:rFonts w:ascii="Arial" w:hAnsi="Arial" w:cs="Arial"/>
          <w:sz w:val="22"/>
        </w:rPr>
        <w:t xml:space="preserve">TTSs are showed with boxed bold </w:t>
      </w:r>
      <w:r w:rsidRPr="002F22BB">
        <w:rPr>
          <w:rFonts w:ascii="Arial" w:hAnsi="Arial" w:cs="Arial" w:hint="eastAsia"/>
          <w:sz w:val="22"/>
        </w:rPr>
        <w:t>lowercase</w:t>
      </w:r>
      <w:r w:rsidRPr="002F22BB">
        <w:rPr>
          <w:rFonts w:ascii="Arial" w:hAnsi="Arial" w:cs="Arial"/>
          <w:sz w:val="22"/>
        </w:rPr>
        <w:t xml:space="preserve"> letters.</w:t>
      </w:r>
    </w:p>
    <w:p w:rsidR="005D4301" w:rsidRPr="002F22BB" w:rsidRDefault="005D4301" w:rsidP="005D4301">
      <w:pPr>
        <w:spacing w:line="480" w:lineRule="auto"/>
        <w:rPr>
          <w:rFonts w:ascii="Arial" w:hAnsi="Arial" w:cs="Arial"/>
          <w:sz w:val="22"/>
        </w:rPr>
      </w:pPr>
    </w:p>
    <w:p w:rsidR="005D4301" w:rsidRPr="002F22BB" w:rsidRDefault="005D4301" w:rsidP="005D4301">
      <w:pPr>
        <w:spacing w:line="480" w:lineRule="auto"/>
        <w:rPr>
          <w:rFonts w:ascii="Arial" w:hAnsi="Arial" w:cs="Arial"/>
          <w:sz w:val="22"/>
        </w:rPr>
      </w:pPr>
      <w:r w:rsidRPr="002F22BB">
        <w:rPr>
          <w:rFonts w:ascii="Arial" w:hAnsi="Arial" w:cs="Arial"/>
          <w:b/>
          <w:sz w:val="22"/>
        </w:rPr>
        <w:lastRenderedPageBreak/>
        <w:t>SUPPLEMENTAL FIGURE S</w:t>
      </w:r>
      <w:r w:rsidRPr="002F22BB">
        <w:rPr>
          <w:rFonts w:ascii="Arial" w:hAnsi="Arial" w:cs="Arial" w:hint="eastAsia"/>
          <w:b/>
          <w:sz w:val="22"/>
        </w:rPr>
        <w:t>3</w:t>
      </w:r>
      <w:r w:rsidRPr="002F22BB">
        <w:rPr>
          <w:rFonts w:ascii="Arial" w:hAnsi="Arial" w:cs="Arial"/>
          <w:b/>
          <w:sz w:val="22"/>
        </w:rPr>
        <w:t>.</w:t>
      </w:r>
      <w:r w:rsidRPr="002F22BB">
        <w:rPr>
          <w:rFonts w:ascii="Arial" w:hAnsi="Arial" w:cs="Arial"/>
          <w:b/>
          <w:i/>
          <w:sz w:val="22"/>
        </w:rPr>
        <w:t xml:space="preserve"> </w:t>
      </w:r>
      <w:r w:rsidRPr="002F22BB">
        <w:rPr>
          <w:rFonts w:ascii="Arial" w:hAnsi="Arial" w:cs="Arial"/>
          <w:sz w:val="22"/>
        </w:rPr>
        <w:t xml:space="preserve">5', 3' RACE assays and poly(A) tail analyses of </w:t>
      </w:r>
      <w:r w:rsidRPr="002F22BB">
        <w:rPr>
          <w:rFonts w:ascii="Arial" w:hAnsi="Arial" w:cs="Arial"/>
          <w:i/>
          <w:sz w:val="22"/>
        </w:rPr>
        <w:t>S. pombe</w:t>
      </w:r>
      <w:r w:rsidRPr="002F22BB">
        <w:rPr>
          <w:rFonts w:ascii="Arial" w:hAnsi="Arial" w:cs="Arial"/>
          <w:sz w:val="22"/>
        </w:rPr>
        <w:t xml:space="preserve"> snoRNA cluster </w:t>
      </w:r>
      <w:r w:rsidRPr="002F22BB">
        <w:rPr>
          <w:rFonts w:ascii="Arial" w:hAnsi="Arial" w:cs="Arial"/>
          <w:sz w:val="22"/>
        </w:rPr>
        <w:fldChar w:fldCharType="begin"/>
      </w:r>
      <w:r w:rsidRPr="002F22BB">
        <w:rPr>
          <w:rFonts w:ascii="Arial" w:hAnsi="Arial" w:cs="Arial"/>
          <w:sz w:val="22"/>
        </w:rPr>
        <w:instrText xml:space="preserve"> = 1 \* ROMAN </w:instrText>
      </w:r>
      <w:r w:rsidRPr="002F22BB">
        <w:rPr>
          <w:rFonts w:ascii="Arial" w:hAnsi="Arial" w:cs="Arial"/>
          <w:sz w:val="22"/>
        </w:rPr>
        <w:fldChar w:fldCharType="separate"/>
      </w:r>
      <w:r>
        <w:rPr>
          <w:rFonts w:ascii="Arial" w:hAnsi="Arial" w:cs="Arial"/>
          <w:noProof/>
          <w:sz w:val="22"/>
        </w:rPr>
        <w:t>I</w:t>
      </w:r>
      <w:r w:rsidRPr="002F22BB">
        <w:rPr>
          <w:rFonts w:ascii="Arial" w:hAnsi="Arial" w:cs="Arial"/>
          <w:sz w:val="22"/>
        </w:rPr>
        <w:fldChar w:fldCharType="end"/>
      </w:r>
      <w:r w:rsidRPr="002F22BB">
        <w:rPr>
          <w:rFonts w:ascii="Arial" w:hAnsi="Arial" w:cs="Arial"/>
          <w:sz w:val="22"/>
        </w:rPr>
        <w:t>-</w:t>
      </w:r>
      <w:r w:rsidRPr="002F22BB">
        <w:rPr>
          <w:rFonts w:ascii="Arial" w:hAnsi="Arial" w:cs="Arial"/>
          <w:sz w:val="22"/>
        </w:rPr>
        <w:fldChar w:fldCharType="begin"/>
      </w:r>
      <w:r w:rsidRPr="002F22BB">
        <w:rPr>
          <w:rFonts w:ascii="Arial" w:hAnsi="Arial" w:cs="Arial"/>
          <w:sz w:val="22"/>
        </w:rPr>
        <w:instrText xml:space="preserve"> = 7 \* ROMAN </w:instrText>
      </w:r>
      <w:r w:rsidRPr="002F22BB">
        <w:rPr>
          <w:rFonts w:ascii="Arial" w:hAnsi="Arial" w:cs="Arial"/>
          <w:sz w:val="22"/>
        </w:rPr>
        <w:fldChar w:fldCharType="separate"/>
      </w:r>
      <w:r>
        <w:rPr>
          <w:rFonts w:ascii="Arial" w:hAnsi="Arial" w:cs="Arial"/>
          <w:noProof/>
          <w:sz w:val="22"/>
        </w:rPr>
        <w:t>VII</w:t>
      </w:r>
      <w:r w:rsidRPr="002F22BB">
        <w:rPr>
          <w:rFonts w:ascii="Arial" w:hAnsi="Arial" w:cs="Arial"/>
          <w:sz w:val="22"/>
        </w:rPr>
        <w:fldChar w:fldCharType="end"/>
      </w:r>
      <w:r w:rsidRPr="002F22BB">
        <w:rPr>
          <w:rFonts w:ascii="Arial" w:hAnsi="Arial" w:cs="Arial"/>
          <w:sz w:val="22"/>
        </w:rPr>
        <w:t>.</w:t>
      </w:r>
      <w:r w:rsidRPr="002F22BB">
        <w:rPr>
          <w:rFonts w:ascii="Arial" w:hAnsi="Arial" w:cs="Arial"/>
          <w:b/>
          <w:sz w:val="22"/>
        </w:rPr>
        <w:t xml:space="preserve"> </w:t>
      </w:r>
      <w:r w:rsidRPr="002F22BB">
        <w:rPr>
          <w:rFonts w:ascii="Arial" w:hAnsi="Arial" w:cs="Arial"/>
          <w:sz w:val="22"/>
        </w:rPr>
        <w:t>(</w:t>
      </w:r>
      <w:r w:rsidRPr="002F22BB">
        <w:rPr>
          <w:rFonts w:ascii="Arial" w:hAnsi="Arial" w:cs="Arial"/>
          <w:caps/>
          <w:sz w:val="22"/>
        </w:rPr>
        <w:t>A</w:t>
      </w:r>
      <w:r w:rsidRPr="002F22BB">
        <w:rPr>
          <w:rFonts w:ascii="Arial" w:hAnsi="Arial" w:cs="Arial"/>
          <w:sz w:val="22"/>
        </w:rPr>
        <w:t xml:space="preserve">) 5' RACE assay of cluster </w:t>
      </w:r>
      <w:r w:rsidRPr="002F22BB">
        <w:rPr>
          <w:rFonts w:ascii="Arial" w:hAnsi="Arial" w:cs="Arial"/>
          <w:sz w:val="22"/>
        </w:rPr>
        <w:fldChar w:fldCharType="begin"/>
      </w:r>
      <w:r w:rsidRPr="002F22BB">
        <w:rPr>
          <w:rFonts w:ascii="Arial" w:hAnsi="Arial" w:cs="Arial"/>
          <w:sz w:val="22"/>
        </w:rPr>
        <w:instrText xml:space="preserve"> = 1 \* ROMAN </w:instrText>
      </w:r>
      <w:r w:rsidRPr="002F22BB">
        <w:rPr>
          <w:rFonts w:ascii="Arial" w:hAnsi="Arial" w:cs="Arial"/>
          <w:sz w:val="22"/>
        </w:rPr>
        <w:fldChar w:fldCharType="separate"/>
      </w:r>
      <w:r>
        <w:rPr>
          <w:rFonts w:ascii="Arial" w:hAnsi="Arial" w:cs="Arial"/>
          <w:noProof/>
          <w:sz w:val="22"/>
        </w:rPr>
        <w:t>I</w:t>
      </w:r>
      <w:r w:rsidRPr="002F22BB">
        <w:rPr>
          <w:rFonts w:ascii="Arial" w:hAnsi="Arial" w:cs="Arial"/>
          <w:sz w:val="22"/>
        </w:rPr>
        <w:fldChar w:fldCharType="end"/>
      </w:r>
      <w:r w:rsidRPr="002F22BB">
        <w:rPr>
          <w:rFonts w:ascii="Arial" w:hAnsi="Arial" w:cs="Arial"/>
          <w:sz w:val="22"/>
        </w:rPr>
        <w:t>-</w:t>
      </w:r>
      <w:r w:rsidRPr="002F22BB">
        <w:rPr>
          <w:rFonts w:ascii="Arial" w:hAnsi="Arial" w:cs="Arial"/>
          <w:sz w:val="22"/>
        </w:rPr>
        <w:fldChar w:fldCharType="begin"/>
      </w:r>
      <w:r w:rsidRPr="002F22BB">
        <w:rPr>
          <w:rFonts w:ascii="Arial" w:hAnsi="Arial" w:cs="Arial"/>
          <w:sz w:val="22"/>
        </w:rPr>
        <w:instrText xml:space="preserve"> = 7 \* ROMAN </w:instrText>
      </w:r>
      <w:r w:rsidRPr="002F22BB">
        <w:rPr>
          <w:rFonts w:ascii="Arial" w:hAnsi="Arial" w:cs="Arial"/>
          <w:sz w:val="22"/>
        </w:rPr>
        <w:fldChar w:fldCharType="separate"/>
      </w:r>
      <w:r>
        <w:rPr>
          <w:rFonts w:ascii="Arial" w:hAnsi="Arial" w:cs="Arial"/>
          <w:noProof/>
          <w:sz w:val="22"/>
        </w:rPr>
        <w:t>VII</w:t>
      </w:r>
      <w:r w:rsidRPr="002F22BB">
        <w:rPr>
          <w:rFonts w:ascii="Arial" w:hAnsi="Arial" w:cs="Arial"/>
          <w:sz w:val="22"/>
        </w:rPr>
        <w:fldChar w:fldCharType="end"/>
      </w:r>
      <w:r w:rsidRPr="002F22BB">
        <w:rPr>
          <w:rFonts w:ascii="Arial" w:hAnsi="Arial" w:cs="Arial"/>
          <w:sz w:val="22"/>
        </w:rPr>
        <w:t>.</w:t>
      </w:r>
      <w:r w:rsidRPr="002F22BB">
        <w:rPr>
          <w:rFonts w:ascii="Arial" w:hAnsi="Arial" w:cs="Arial" w:hint="eastAsia"/>
          <w:sz w:val="22"/>
        </w:rPr>
        <w:t xml:space="preserve"> Lanes 1/2/3: positive results with different template quantities used in PCR. Lane 1: 1</w:t>
      </w:r>
      <w:r>
        <w:rPr>
          <w:rFonts w:ascii="Arial" w:hAnsi="Arial" w:cs="Arial" w:hint="eastAsia"/>
          <w:sz w:val="22"/>
        </w:rPr>
        <w:t xml:space="preserve"> </w:t>
      </w:r>
      <w:r w:rsidRPr="002F22BB">
        <w:rPr>
          <w:rFonts w:ascii="Arial" w:eastAsia="宋体" w:hAnsi="Arial" w:cs="Arial"/>
          <w:sz w:val="22"/>
        </w:rPr>
        <w:t>µ</w:t>
      </w:r>
      <w:r w:rsidRPr="002F22BB">
        <w:rPr>
          <w:rFonts w:ascii="Arial" w:hAnsi="Arial" w:cs="Arial"/>
          <w:sz w:val="22"/>
        </w:rPr>
        <w:t>l</w:t>
      </w:r>
      <w:r w:rsidRPr="002F22BB">
        <w:rPr>
          <w:rFonts w:ascii="Arial" w:hAnsi="Arial" w:cs="Arial" w:hint="eastAsia"/>
          <w:sz w:val="22"/>
        </w:rPr>
        <w:t xml:space="preserve"> cDNA as PCR template. </w:t>
      </w:r>
      <w:r w:rsidRPr="002F22BB">
        <w:rPr>
          <w:rFonts w:ascii="Arial" w:hAnsi="Arial" w:cs="Arial"/>
          <w:sz w:val="22"/>
        </w:rPr>
        <w:t xml:space="preserve">Lane 2: </w:t>
      </w:r>
      <m:oMath>
        <m:f>
          <m:fPr>
            <m:ctrlPr>
              <w:rPr>
                <w:rFonts w:ascii="Cambria Math" w:hAnsi="Cambria Math" w:cs="Arial"/>
                <w:sz w:val="22"/>
              </w:rPr>
            </m:ctrlPr>
          </m:fPr>
          <m:num>
            <m:r>
              <m:rPr>
                <m:sty m:val="p"/>
              </m:rPr>
              <w:rPr>
                <w:rFonts w:ascii="Cambria Math" w:hAnsi="Cambria Math" w:cs="Arial"/>
                <w:sz w:val="22"/>
              </w:rPr>
              <m:t>1</m:t>
            </m:r>
          </m:num>
          <m:den>
            <m:r>
              <m:rPr>
                <m:sty m:val="p"/>
              </m:rPr>
              <w:rPr>
                <w:rFonts w:ascii="Cambria Math" w:hAnsi="Cambria Math" w:cs="Arial"/>
                <w:sz w:val="22"/>
              </w:rPr>
              <m:t>20</m:t>
            </m:r>
          </m:den>
        </m:f>
      </m:oMath>
      <w:r w:rsidRPr="002F22BB">
        <w:rPr>
          <w:rFonts w:ascii="Arial" w:hAnsi="Arial" w:cs="Arial"/>
          <w:sz w:val="22"/>
        </w:rPr>
        <w:t xml:space="preserve"> </w:t>
      </w:r>
      <w:r w:rsidRPr="002F22BB">
        <w:rPr>
          <w:rFonts w:ascii="Arial" w:eastAsia="宋体" w:hAnsi="Arial" w:cs="Arial"/>
          <w:sz w:val="22"/>
        </w:rPr>
        <w:t>µ</w:t>
      </w:r>
      <w:r w:rsidRPr="002F22BB">
        <w:rPr>
          <w:rFonts w:ascii="Arial" w:hAnsi="Arial" w:cs="Arial"/>
          <w:sz w:val="22"/>
        </w:rPr>
        <w:t>l cDNA</w:t>
      </w:r>
      <w:r w:rsidRPr="002F22BB">
        <w:rPr>
          <w:rFonts w:ascii="Arial" w:hAnsi="Arial" w:cs="Arial" w:hint="eastAsia"/>
          <w:sz w:val="22"/>
        </w:rPr>
        <w:t xml:space="preserve"> as PCR template.</w:t>
      </w:r>
      <w:r w:rsidRPr="002F22BB">
        <w:rPr>
          <w:rFonts w:ascii="Arial" w:hAnsi="Arial" w:cs="Arial"/>
          <w:sz w:val="22"/>
        </w:rPr>
        <w:t xml:space="preserve"> Lane 3: </w:t>
      </w:r>
      <m:oMath>
        <m:sSup>
          <m:sSupPr>
            <m:ctrlPr>
              <w:rPr>
                <w:rFonts w:ascii="Cambria Math" w:hAnsi="Arial" w:cs="Arial"/>
                <w:sz w:val="22"/>
              </w:rPr>
            </m:ctrlPr>
          </m:sSupPr>
          <m:e>
            <m:r>
              <m:rPr>
                <m:sty m:val="p"/>
              </m:rPr>
              <w:rPr>
                <w:rFonts w:ascii="Cambria Math" w:hAnsi="Arial" w:cs="Arial"/>
                <w:sz w:val="22"/>
              </w:rPr>
              <m:t>(</m:t>
            </m:r>
            <m:f>
              <m:fPr>
                <m:ctrlPr>
                  <w:rPr>
                    <w:rFonts w:ascii="Cambria Math" w:hAnsi="Arial" w:cs="Arial"/>
                    <w:sz w:val="22"/>
                  </w:rPr>
                </m:ctrlPr>
              </m:fPr>
              <m:num>
                <m:r>
                  <m:rPr>
                    <m:sty m:val="p"/>
                  </m:rPr>
                  <w:rPr>
                    <w:rFonts w:ascii="Cambria Math" w:hAnsi="Arial" w:cs="Arial"/>
                    <w:sz w:val="22"/>
                  </w:rPr>
                  <m:t>1</m:t>
                </m:r>
              </m:num>
              <m:den>
                <m:r>
                  <m:rPr>
                    <m:sty m:val="p"/>
                  </m:rPr>
                  <w:rPr>
                    <w:rFonts w:ascii="Cambria Math" w:hAnsi="Arial" w:cs="Arial"/>
                    <w:sz w:val="22"/>
                  </w:rPr>
                  <m:t>20</m:t>
                </m:r>
              </m:den>
            </m:f>
            <m:r>
              <m:rPr>
                <m:sty m:val="p"/>
              </m:rPr>
              <w:rPr>
                <w:rFonts w:ascii="Cambria Math" w:hAnsi="Arial" w:cs="Arial"/>
                <w:sz w:val="22"/>
              </w:rPr>
              <m:t>)</m:t>
            </m:r>
          </m:e>
          <m:sup>
            <m:r>
              <m:rPr>
                <m:sty m:val="p"/>
              </m:rPr>
              <w:rPr>
                <w:rFonts w:ascii="Cambria Math" w:hAnsi="Arial" w:cs="Arial"/>
                <w:sz w:val="22"/>
              </w:rPr>
              <m:t>2</m:t>
            </m:r>
          </m:sup>
        </m:sSup>
        <m:r>
          <m:rPr>
            <m:sty m:val="p"/>
          </m:rPr>
          <w:rPr>
            <w:rFonts w:ascii="Cambria Math" w:hAnsi="Arial" w:cs="Arial"/>
            <w:sz w:val="22"/>
          </w:rPr>
          <m:t xml:space="preserve"> </m:t>
        </m:r>
      </m:oMath>
      <w:r w:rsidRPr="002F22BB">
        <w:rPr>
          <w:rFonts w:ascii="Arial" w:eastAsia="宋体" w:hAnsi="Arial" w:cs="Arial"/>
          <w:sz w:val="22"/>
        </w:rPr>
        <w:t>µ</w:t>
      </w:r>
      <w:r w:rsidRPr="002F22BB">
        <w:rPr>
          <w:rFonts w:ascii="Arial" w:hAnsi="Arial" w:cs="Arial"/>
          <w:sz w:val="22"/>
        </w:rPr>
        <w:t>l cDNA</w:t>
      </w:r>
      <w:r w:rsidRPr="002F22BB">
        <w:rPr>
          <w:rFonts w:ascii="Arial" w:hAnsi="Arial" w:cs="Arial" w:hint="eastAsia"/>
          <w:sz w:val="22"/>
        </w:rPr>
        <w:t xml:space="preserve"> as PCR template. TAP-: RNA treatment without tobacco acid pyrophosphatase. MLV-: reverse transcription without reverse transcriptase. Blank: PCR without template. M: DNA marker with indicated lengths.</w:t>
      </w:r>
      <w:r w:rsidRPr="002F22BB">
        <w:rPr>
          <w:rFonts w:ascii="Arial" w:hAnsi="Arial" w:cs="Arial"/>
          <w:sz w:val="22"/>
        </w:rPr>
        <w:t xml:space="preserve"> (B) RT-PCR results of cluster </w:t>
      </w:r>
      <w:r w:rsidRPr="002F22BB">
        <w:rPr>
          <w:rFonts w:ascii="Arial" w:hAnsi="Arial" w:cs="Arial"/>
          <w:sz w:val="22"/>
        </w:rPr>
        <w:fldChar w:fldCharType="begin"/>
      </w:r>
      <w:r w:rsidRPr="002F22BB">
        <w:rPr>
          <w:rFonts w:ascii="Arial" w:hAnsi="Arial" w:cs="Arial"/>
          <w:sz w:val="22"/>
        </w:rPr>
        <w:instrText xml:space="preserve"> = 1 \* ROMAN </w:instrText>
      </w:r>
      <w:r w:rsidRPr="002F22BB">
        <w:rPr>
          <w:rFonts w:ascii="Arial" w:hAnsi="Arial" w:cs="Arial"/>
          <w:sz w:val="22"/>
        </w:rPr>
        <w:fldChar w:fldCharType="separate"/>
      </w:r>
      <w:r>
        <w:rPr>
          <w:rFonts w:ascii="Arial" w:hAnsi="Arial" w:cs="Arial"/>
          <w:noProof/>
          <w:sz w:val="22"/>
        </w:rPr>
        <w:t>I</w:t>
      </w:r>
      <w:r w:rsidRPr="002F22BB">
        <w:rPr>
          <w:rFonts w:ascii="Arial" w:hAnsi="Arial" w:cs="Arial"/>
          <w:sz w:val="22"/>
        </w:rPr>
        <w:fldChar w:fldCharType="end"/>
      </w:r>
      <w:r w:rsidRPr="002F22BB">
        <w:rPr>
          <w:rFonts w:ascii="Arial" w:hAnsi="Arial" w:cs="Arial"/>
          <w:sz w:val="22"/>
        </w:rPr>
        <w:t>-</w:t>
      </w:r>
      <w:r w:rsidRPr="002F22BB">
        <w:rPr>
          <w:rFonts w:ascii="Arial" w:hAnsi="Arial" w:cs="Arial"/>
          <w:sz w:val="22"/>
        </w:rPr>
        <w:fldChar w:fldCharType="begin"/>
      </w:r>
      <w:r w:rsidRPr="002F22BB">
        <w:rPr>
          <w:rFonts w:ascii="Arial" w:hAnsi="Arial" w:cs="Arial"/>
          <w:sz w:val="22"/>
        </w:rPr>
        <w:instrText xml:space="preserve"> = 7 \* ROMAN </w:instrText>
      </w:r>
      <w:r w:rsidRPr="002F22BB">
        <w:rPr>
          <w:rFonts w:ascii="Arial" w:hAnsi="Arial" w:cs="Arial"/>
          <w:sz w:val="22"/>
        </w:rPr>
        <w:fldChar w:fldCharType="separate"/>
      </w:r>
      <w:r>
        <w:rPr>
          <w:rFonts w:ascii="Arial" w:hAnsi="Arial" w:cs="Arial"/>
          <w:noProof/>
          <w:sz w:val="22"/>
        </w:rPr>
        <w:t>VII</w:t>
      </w:r>
      <w:r w:rsidRPr="002F22BB">
        <w:rPr>
          <w:rFonts w:ascii="Arial" w:hAnsi="Arial" w:cs="Arial"/>
          <w:sz w:val="22"/>
        </w:rPr>
        <w:fldChar w:fldCharType="end"/>
      </w:r>
      <w:r w:rsidRPr="002F22BB">
        <w:rPr>
          <w:rFonts w:ascii="Arial" w:hAnsi="Arial" w:cs="Arial"/>
          <w:sz w:val="22"/>
        </w:rPr>
        <w:t xml:space="preserve"> poly(A) tail analyses.</w:t>
      </w:r>
      <w:r w:rsidRPr="002F22BB">
        <w:rPr>
          <w:rFonts w:ascii="Arial" w:hAnsi="Arial" w:cs="Arial" w:hint="eastAsia"/>
          <w:sz w:val="22"/>
        </w:rPr>
        <w:t xml:space="preserve"> RNA: reverse transcription without reverse transcriptase. cDNA: positive result of RT-PCR. DNA: positive control, using DNA as PCR template. Blank: PCR without template. M: DNA marker with indicated lengths.</w:t>
      </w:r>
      <w:r w:rsidRPr="002F22BB">
        <w:rPr>
          <w:rFonts w:ascii="Arial" w:hAnsi="Arial" w:cs="Arial"/>
          <w:sz w:val="22"/>
        </w:rPr>
        <w:t xml:space="preserve"> (C) 3' RACE assay of cluster </w:t>
      </w:r>
      <w:r w:rsidRPr="002F22BB">
        <w:rPr>
          <w:rFonts w:ascii="Arial" w:hAnsi="Arial" w:cs="Arial"/>
          <w:sz w:val="22"/>
        </w:rPr>
        <w:fldChar w:fldCharType="begin"/>
      </w:r>
      <w:r w:rsidRPr="002F22BB">
        <w:rPr>
          <w:rFonts w:ascii="Arial" w:hAnsi="Arial" w:cs="Arial"/>
          <w:sz w:val="22"/>
        </w:rPr>
        <w:instrText xml:space="preserve"> = 1 \* ROMAN </w:instrText>
      </w:r>
      <w:r w:rsidRPr="002F22BB">
        <w:rPr>
          <w:rFonts w:ascii="Arial" w:hAnsi="Arial" w:cs="Arial"/>
          <w:sz w:val="22"/>
        </w:rPr>
        <w:fldChar w:fldCharType="separate"/>
      </w:r>
      <w:r>
        <w:rPr>
          <w:rFonts w:ascii="Arial" w:hAnsi="Arial" w:cs="Arial"/>
          <w:noProof/>
          <w:sz w:val="22"/>
        </w:rPr>
        <w:t>I</w:t>
      </w:r>
      <w:r w:rsidRPr="002F22BB">
        <w:rPr>
          <w:rFonts w:ascii="Arial" w:hAnsi="Arial" w:cs="Arial"/>
          <w:sz w:val="22"/>
        </w:rPr>
        <w:fldChar w:fldCharType="end"/>
      </w:r>
      <w:r w:rsidRPr="002F22BB">
        <w:rPr>
          <w:rFonts w:ascii="Arial" w:hAnsi="Arial" w:cs="Arial"/>
          <w:sz w:val="22"/>
        </w:rPr>
        <w:t>-</w:t>
      </w:r>
      <w:r w:rsidRPr="002F22BB">
        <w:rPr>
          <w:rFonts w:ascii="Arial" w:hAnsi="Arial" w:cs="Arial"/>
          <w:sz w:val="22"/>
        </w:rPr>
        <w:fldChar w:fldCharType="begin"/>
      </w:r>
      <w:r w:rsidRPr="002F22BB">
        <w:rPr>
          <w:rFonts w:ascii="Arial" w:hAnsi="Arial" w:cs="Arial"/>
          <w:sz w:val="22"/>
        </w:rPr>
        <w:instrText xml:space="preserve"> = 7 \* ROMAN </w:instrText>
      </w:r>
      <w:r w:rsidRPr="002F22BB">
        <w:rPr>
          <w:rFonts w:ascii="Arial" w:hAnsi="Arial" w:cs="Arial"/>
          <w:sz w:val="22"/>
        </w:rPr>
        <w:fldChar w:fldCharType="separate"/>
      </w:r>
      <w:r>
        <w:rPr>
          <w:rFonts w:ascii="Arial" w:hAnsi="Arial" w:cs="Arial"/>
          <w:noProof/>
          <w:sz w:val="22"/>
        </w:rPr>
        <w:t>VII</w:t>
      </w:r>
      <w:r w:rsidRPr="002F22BB">
        <w:rPr>
          <w:rFonts w:ascii="Arial" w:hAnsi="Arial" w:cs="Arial"/>
          <w:sz w:val="22"/>
        </w:rPr>
        <w:fldChar w:fldCharType="end"/>
      </w:r>
      <w:r w:rsidRPr="002F22BB">
        <w:rPr>
          <w:rFonts w:ascii="Arial" w:hAnsi="Arial" w:cs="Arial"/>
          <w:sz w:val="22"/>
        </w:rPr>
        <w:t>.</w:t>
      </w:r>
      <w:r w:rsidRPr="002F22BB">
        <w:rPr>
          <w:rFonts w:ascii="Arial" w:hAnsi="Arial" w:cs="Arial" w:hint="eastAsia"/>
          <w:sz w:val="22"/>
        </w:rPr>
        <w:t xml:space="preserve"> +: positive result of </w:t>
      </w:r>
      <w:r w:rsidRPr="002F22BB">
        <w:rPr>
          <w:rFonts w:ascii="Arial" w:hAnsi="Arial" w:cs="Arial"/>
          <w:sz w:val="22"/>
        </w:rPr>
        <w:t>3' RACE assay</w:t>
      </w:r>
      <w:r w:rsidRPr="002F22BB">
        <w:rPr>
          <w:rFonts w:ascii="Arial" w:hAnsi="Arial" w:cs="Arial" w:hint="eastAsia"/>
          <w:sz w:val="22"/>
        </w:rPr>
        <w:t>. MLV-: reverse transcription without reverse transcriptase. Blank: PCR without template. M: DNA marker with indicated lengths.</w:t>
      </w:r>
    </w:p>
    <w:p w:rsidR="005D4301" w:rsidRPr="002F22BB" w:rsidRDefault="005D4301" w:rsidP="005D4301">
      <w:pPr>
        <w:spacing w:line="480" w:lineRule="auto"/>
        <w:rPr>
          <w:rFonts w:ascii="Arial" w:hAnsi="Arial" w:cs="Arial"/>
          <w:sz w:val="22"/>
        </w:rPr>
      </w:pPr>
    </w:p>
    <w:p w:rsidR="005D4301" w:rsidRPr="002F22BB" w:rsidRDefault="005D4301" w:rsidP="005D4301">
      <w:pPr>
        <w:spacing w:line="480" w:lineRule="auto"/>
        <w:rPr>
          <w:rFonts w:ascii="Arial" w:hAnsi="Arial" w:cs="Arial"/>
          <w:sz w:val="22"/>
        </w:rPr>
      </w:pPr>
      <w:r w:rsidRPr="002F22BB">
        <w:rPr>
          <w:rFonts w:ascii="Arial" w:hAnsi="Arial" w:cs="Arial"/>
          <w:b/>
          <w:sz w:val="22"/>
        </w:rPr>
        <w:t>SUPPLEMENTAL FIGURE S</w:t>
      </w:r>
      <w:r w:rsidRPr="002F22BB">
        <w:rPr>
          <w:rFonts w:ascii="Arial" w:hAnsi="Arial" w:cs="Arial" w:hint="eastAsia"/>
          <w:b/>
          <w:sz w:val="22"/>
        </w:rPr>
        <w:t>4</w:t>
      </w:r>
      <w:r w:rsidRPr="002F22BB">
        <w:rPr>
          <w:rFonts w:ascii="Arial" w:hAnsi="Arial" w:cs="Arial"/>
          <w:b/>
          <w:sz w:val="22"/>
        </w:rPr>
        <w:t xml:space="preserve">. </w:t>
      </w:r>
      <w:r w:rsidRPr="002F22BB">
        <w:rPr>
          <w:rFonts w:ascii="Arial" w:hAnsi="Arial" w:cs="Arial"/>
          <w:sz w:val="22"/>
        </w:rPr>
        <w:t xml:space="preserve">Deletion schematics of (A) </w:t>
      </w:r>
      <w:r w:rsidRPr="002F22BB">
        <w:rPr>
          <w:sz w:val="22"/>
        </w:rPr>
        <w:t>RRN7</w:t>
      </w:r>
      <w:r w:rsidRPr="002F22BB">
        <w:rPr>
          <w:rFonts w:ascii="Arial" w:hAnsi="Arial" w:cs="Arial"/>
          <w:sz w:val="22"/>
        </w:rPr>
        <w:t xml:space="preserve">, (B) </w:t>
      </w:r>
      <w:r w:rsidRPr="002F22BB">
        <w:rPr>
          <w:sz w:val="22"/>
        </w:rPr>
        <w:t>DDB1</w:t>
      </w:r>
      <w:r w:rsidRPr="002F22BB">
        <w:rPr>
          <w:rFonts w:ascii="Arial" w:hAnsi="Arial" w:cs="Arial"/>
          <w:sz w:val="22"/>
        </w:rPr>
        <w:t xml:space="preserve"> and (C) </w:t>
      </w:r>
      <w:r w:rsidRPr="002F22BB">
        <w:rPr>
          <w:sz w:val="22"/>
        </w:rPr>
        <w:t>rqh1</w:t>
      </w:r>
      <w:r w:rsidRPr="002F22BB">
        <w:rPr>
          <w:rFonts w:ascii="Arial" w:hAnsi="Arial" w:cs="Arial"/>
          <w:sz w:val="22"/>
        </w:rPr>
        <w:t xml:space="preserve"> genes.</w:t>
      </w:r>
      <w:r w:rsidRPr="002F22BB">
        <w:rPr>
          <w:rFonts w:ascii="Arial" w:hAnsi="Arial" w:cs="Arial" w:hint="eastAsia"/>
          <w:sz w:val="22"/>
        </w:rPr>
        <w:t xml:space="preserve"> (D) </w:t>
      </w:r>
      <w:r w:rsidRPr="002F22BB">
        <w:rPr>
          <w:rFonts w:ascii="Arial" w:hAnsi="Arial" w:cs="Arial"/>
          <w:sz w:val="22"/>
        </w:rPr>
        <w:t>Schema</w:t>
      </w:r>
      <w:r w:rsidRPr="002F22BB">
        <w:rPr>
          <w:rFonts w:ascii="Arial" w:hAnsi="Arial" w:cs="Arial" w:hint="eastAsia"/>
          <w:sz w:val="22"/>
        </w:rPr>
        <w:t xml:space="preserve"> of</w:t>
      </w:r>
      <w:r w:rsidRPr="002F22BB">
        <w:rPr>
          <w:rFonts w:ascii="Arial" w:hAnsi="Arial" w:cs="Arial"/>
          <w:sz w:val="22"/>
        </w:rPr>
        <w:t xml:space="preserve"> </w:t>
      </w:r>
      <w:r w:rsidRPr="002F22BB">
        <w:rPr>
          <w:sz w:val="22"/>
        </w:rPr>
        <w:t>DDB1</w:t>
      </w:r>
      <w:r w:rsidRPr="002F22BB">
        <w:rPr>
          <w:rFonts w:ascii="Arial" w:hAnsi="Arial" w:cs="Arial" w:hint="eastAsia"/>
          <w:sz w:val="22"/>
        </w:rPr>
        <w:t xml:space="preserve"> over-expression plasmid.</w:t>
      </w:r>
    </w:p>
    <w:p w:rsidR="005D4301" w:rsidRPr="002F22BB" w:rsidRDefault="005D4301" w:rsidP="005D4301">
      <w:pPr>
        <w:autoSpaceDE w:val="0"/>
        <w:autoSpaceDN w:val="0"/>
        <w:adjustRightInd w:val="0"/>
        <w:spacing w:line="480" w:lineRule="auto"/>
        <w:rPr>
          <w:rFonts w:ascii="Arial" w:hAnsi="Arial" w:cs="Arial"/>
          <w:sz w:val="22"/>
        </w:rPr>
      </w:pPr>
    </w:p>
    <w:p w:rsidR="005D4301" w:rsidRPr="004D5E80" w:rsidRDefault="005D4301" w:rsidP="005D4301">
      <w:pPr>
        <w:spacing w:line="480" w:lineRule="auto"/>
        <w:rPr>
          <w:rFonts w:ascii="Arial" w:hAnsi="Arial" w:cs="Arial"/>
          <w:sz w:val="22"/>
        </w:rPr>
      </w:pPr>
      <w:r w:rsidRPr="004D5E80">
        <w:rPr>
          <w:rFonts w:ascii="Arial" w:hAnsi="Arial" w:cs="Arial"/>
          <w:b/>
          <w:sz w:val="22"/>
        </w:rPr>
        <w:t xml:space="preserve">SUPPLEMENTAL TABLE S1. </w:t>
      </w:r>
      <w:r w:rsidRPr="004D5E80">
        <w:rPr>
          <w:rFonts w:ascii="Arial" w:hAnsi="Arial" w:cs="Arial"/>
          <w:sz w:val="22"/>
        </w:rPr>
        <w:t xml:space="preserve">The 44 box C/D snoRNAs identified from a </w:t>
      </w:r>
      <w:r w:rsidRPr="004D5E80">
        <w:rPr>
          <w:rFonts w:ascii="Arial" w:hAnsi="Arial" w:cs="Arial"/>
          <w:i/>
          <w:sz w:val="22"/>
        </w:rPr>
        <w:t>S. pombe</w:t>
      </w:r>
      <w:r w:rsidRPr="004D5E80">
        <w:rPr>
          <w:rFonts w:ascii="Arial" w:hAnsi="Arial" w:cs="Arial"/>
          <w:sz w:val="22"/>
        </w:rPr>
        <w:t xml:space="preserve"> cDNA library.</w:t>
      </w:r>
      <w:r w:rsidRPr="004D5E80">
        <w:rPr>
          <w:rFonts w:ascii="Arial" w:hAnsi="Arial" w:cs="Arial"/>
          <w:b/>
          <w:sz w:val="22"/>
        </w:rPr>
        <w:t xml:space="preserve"> </w:t>
      </w:r>
      <w:r w:rsidRPr="004D5E80">
        <w:rPr>
          <w:rFonts w:ascii="Arial" w:hAnsi="Arial" w:cs="Arial"/>
          <w:sz w:val="22"/>
        </w:rPr>
        <w:t>Box C</w:t>
      </w:r>
      <w:r>
        <w:rPr>
          <w:rFonts w:ascii="Arial" w:hAnsi="Arial" w:cs="Arial" w:hint="eastAsia"/>
          <w:sz w:val="22"/>
          <w:lang w:val="en-GB"/>
        </w:rPr>
        <w:t xml:space="preserve">, </w:t>
      </w:r>
      <w:r w:rsidRPr="004D5E80">
        <w:rPr>
          <w:rFonts w:ascii="Arial" w:hAnsi="Arial" w:cs="Arial"/>
          <w:sz w:val="22"/>
        </w:rPr>
        <w:t>D'</w:t>
      </w:r>
      <w:r>
        <w:rPr>
          <w:rFonts w:ascii="Arial" w:hAnsi="Arial" w:cs="Arial" w:hint="eastAsia"/>
          <w:sz w:val="22"/>
        </w:rPr>
        <w:t xml:space="preserve">, </w:t>
      </w:r>
      <w:r w:rsidRPr="004D5E80">
        <w:rPr>
          <w:rFonts w:ascii="Arial" w:hAnsi="Arial" w:cs="Arial"/>
          <w:sz w:val="22"/>
        </w:rPr>
        <w:t>C' and D motifs are shaded and the short terminal inverted repeats are boxed. The primers used in northern blot and reverse transcription assays are underlined.</w:t>
      </w:r>
    </w:p>
    <w:p w:rsidR="005D4301" w:rsidRPr="002F22BB" w:rsidRDefault="005D4301" w:rsidP="005D4301">
      <w:pPr>
        <w:autoSpaceDE w:val="0"/>
        <w:autoSpaceDN w:val="0"/>
        <w:adjustRightInd w:val="0"/>
        <w:spacing w:line="480" w:lineRule="auto"/>
        <w:rPr>
          <w:rFonts w:ascii="Arial" w:hAnsi="Arial" w:cs="Arial"/>
          <w:sz w:val="22"/>
        </w:rPr>
      </w:pPr>
    </w:p>
    <w:p w:rsidR="005D4301" w:rsidRPr="002F22BB" w:rsidRDefault="005D4301" w:rsidP="005D4301">
      <w:pPr>
        <w:spacing w:line="480" w:lineRule="auto"/>
        <w:rPr>
          <w:rFonts w:ascii="Arial" w:eastAsia="宋体" w:hAnsi="Arial" w:cs="Arial"/>
          <w:sz w:val="22"/>
        </w:rPr>
      </w:pPr>
      <w:r w:rsidRPr="002F22BB">
        <w:rPr>
          <w:rFonts w:ascii="Arial" w:hAnsi="Arial" w:cs="Arial"/>
          <w:b/>
          <w:sz w:val="22"/>
        </w:rPr>
        <w:t xml:space="preserve">SUPPLEMENTAL TABLE S2. </w:t>
      </w:r>
      <w:r w:rsidRPr="002F22BB">
        <w:rPr>
          <w:rFonts w:ascii="Arial" w:hAnsi="Arial" w:cs="Arial"/>
          <w:sz w:val="22"/>
        </w:rPr>
        <w:t xml:space="preserve">Box C/D snoRNAs in </w:t>
      </w:r>
      <w:r w:rsidRPr="002F22BB">
        <w:rPr>
          <w:rFonts w:ascii="Arial" w:hAnsi="Arial" w:cs="Arial"/>
          <w:i/>
          <w:sz w:val="22"/>
        </w:rPr>
        <w:t>S. pombe</w:t>
      </w:r>
      <w:r w:rsidRPr="002F22BB">
        <w:rPr>
          <w:rFonts w:ascii="Arial" w:hAnsi="Arial" w:cs="Arial"/>
          <w:sz w:val="22"/>
        </w:rPr>
        <w:t xml:space="preserve"> that function as methylation guides.</w:t>
      </w:r>
      <w:r w:rsidRPr="002F22BB">
        <w:rPr>
          <w:rFonts w:ascii="Arial" w:hAnsi="Arial" w:cs="Arial"/>
          <w:b/>
          <w:sz w:val="22"/>
        </w:rPr>
        <w:t xml:space="preserve"> </w:t>
      </w:r>
      <w:r w:rsidRPr="002F22BB">
        <w:rPr>
          <w:rFonts w:ascii="Arial" w:eastAsia="宋体" w:hAnsi="Arial" w:cs="Arial"/>
          <w:sz w:val="22"/>
        </w:rPr>
        <w:t xml:space="preserve">All listed snoRNAs are identified from </w:t>
      </w:r>
      <w:r w:rsidRPr="002F22BB">
        <w:rPr>
          <w:rFonts w:ascii="Arial" w:eastAsia="宋体" w:hAnsi="Arial" w:cs="Arial"/>
          <w:i/>
          <w:sz w:val="22"/>
        </w:rPr>
        <w:t>S. pombe</w:t>
      </w:r>
      <w:r w:rsidRPr="002F22BB">
        <w:rPr>
          <w:rFonts w:ascii="Arial" w:eastAsia="宋体" w:hAnsi="Arial" w:cs="Arial"/>
          <w:sz w:val="22"/>
        </w:rPr>
        <w:t xml:space="preserve"> cDNA sequences in this work. snoRNAs</w:t>
      </w:r>
      <w:r w:rsidRPr="002F22BB">
        <w:rPr>
          <w:rFonts w:ascii="Arial" w:eastAsia="宋体" w:hAnsi="Arial" w:cs="Arial" w:hint="eastAsia"/>
          <w:sz w:val="22"/>
        </w:rPr>
        <w:t xml:space="preserve"> annotated in other studies</w:t>
      </w:r>
      <w:r w:rsidRPr="002F22BB">
        <w:rPr>
          <w:rFonts w:ascii="Arial" w:eastAsia="宋体" w:hAnsi="Arial" w:cs="Arial"/>
          <w:sz w:val="22"/>
        </w:rPr>
        <w:t xml:space="preserve"> are underlined. Methylation sites that were experimentally confirmed in </w:t>
      </w:r>
      <w:r w:rsidRPr="002F22BB">
        <w:rPr>
          <w:rFonts w:ascii="Arial" w:eastAsia="宋体" w:hAnsi="Arial" w:cs="Arial"/>
          <w:i/>
          <w:sz w:val="22"/>
        </w:rPr>
        <w:t>S. pombe</w:t>
      </w:r>
      <w:r w:rsidRPr="002F22BB">
        <w:rPr>
          <w:rFonts w:ascii="Arial" w:eastAsia="宋体" w:hAnsi="Arial" w:cs="Arial"/>
          <w:sz w:val="22"/>
        </w:rPr>
        <w:t xml:space="preserve"> rRNA are in boldface. </w:t>
      </w:r>
      <w:r>
        <w:rPr>
          <w:rFonts w:ascii="Arial" w:eastAsia="宋体" w:hAnsi="Arial" w:cs="Arial" w:hint="eastAsia"/>
          <w:sz w:val="22"/>
        </w:rPr>
        <w:t>"</w:t>
      </w:r>
      <w:r w:rsidRPr="002F22BB">
        <w:rPr>
          <w:rFonts w:ascii="Arial" w:eastAsia="宋体" w:hAnsi="Arial" w:cs="Arial"/>
          <w:sz w:val="22"/>
        </w:rPr>
        <w:t>match/mismatch</w:t>
      </w:r>
      <w:r>
        <w:rPr>
          <w:rFonts w:ascii="Arial" w:eastAsia="宋体" w:hAnsi="Arial" w:cs="Arial" w:hint="eastAsia"/>
          <w:sz w:val="22"/>
        </w:rPr>
        <w:t xml:space="preserve">" </w:t>
      </w:r>
      <w:r w:rsidRPr="002F22BB">
        <w:rPr>
          <w:rFonts w:ascii="Arial" w:eastAsia="宋体" w:hAnsi="Arial" w:cs="Arial"/>
          <w:sz w:val="22"/>
        </w:rPr>
        <w:t xml:space="preserve">column refers to the number of base pairing (G-U included) and mismatches found within the snoRNA complementary region-rRNA duplex. </w:t>
      </w:r>
      <w:r>
        <w:rPr>
          <w:rFonts w:ascii="Arial" w:eastAsia="宋体" w:hAnsi="Arial" w:cs="Arial" w:hint="eastAsia"/>
          <w:sz w:val="22"/>
        </w:rPr>
        <w:t>"</w:t>
      </w:r>
      <w:r w:rsidRPr="002F22BB">
        <w:rPr>
          <w:rFonts w:ascii="Arial" w:eastAsia="宋体" w:hAnsi="Arial" w:cs="Arial"/>
          <w:sz w:val="22"/>
        </w:rPr>
        <w:t>Chr</w:t>
      </w:r>
      <w:r>
        <w:rPr>
          <w:rFonts w:ascii="Arial" w:eastAsia="宋体" w:hAnsi="Arial" w:cs="Arial" w:hint="eastAsia"/>
          <w:sz w:val="22"/>
        </w:rPr>
        <w:t>"</w:t>
      </w:r>
      <w:r w:rsidRPr="002F22BB">
        <w:rPr>
          <w:rFonts w:ascii="Arial" w:eastAsia="宋体" w:hAnsi="Arial" w:cs="Arial"/>
          <w:sz w:val="22"/>
        </w:rPr>
        <w:t xml:space="preserve"> refers to the chromosome of snoRNA belongs to. Homolog in only one of two sequence complementarity to rRNA between </w:t>
      </w:r>
      <w:r w:rsidRPr="002F22BB">
        <w:rPr>
          <w:rFonts w:ascii="Arial" w:eastAsia="宋体" w:hAnsi="Arial" w:cs="Arial"/>
          <w:i/>
          <w:sz w:val="22"/>
        </w:rPr>
        <w:t>S. pombe</w:t>
      </w:r>
      <w:r w:rsidRPr="002F22BB">
        <w:rPr>
          <w:rFonts w:ascii="Arial" w:eastAsia="宋体" w:hAnsi="Arial" w:cs="Arial"/>
          <w:sz w:val="22"/>
        </w:rPr>
        <w:t xml:space="preserve"> and </w:t>
      </w:r>
      <w:r w:rsidRPr="002F22BB">
        <w:rPr>
          <w:rFonts w:ascii="Arial" w:eastAsia="宋体" w:hAnsi="Arial" w:cs="Arial"/>
          <w:i/>
          <w:sz w:val="22"/>
        </w:rPr>
        <w:t>S. cerevisiae</w:t>
      </w:r>
      <w:r w:rsidRPr="002F22BB">
        <w:rPr>
          <w:rFonts w:ascii="Arial" w:eastAsia="宋体" w:hAnsi="Arial" w:cs="Arial"/>
          <w:sz w:val="22"/>
        </w:rPr>
        <w:t xml:space="preserve"> snoRNAs are denoted by 5' or 3' in parentheses, respectively. Nd, methylation site but no snoRNA identified. Hyphen denotes no methylation site and no snoRNA. </w:t>
      </w:r>
      <w:r>
        <w:rPr>
          <w:rFonts w:ascii="Arial" w:eastAsia="宋体" w:hAnsi="Arial" w:cs="Arial" w:hint="eastAsia"/>
          <w:sz w:val="22"/>
        </w:rPr>
        <w:t>"</w:t>
      </w:r>
      <w:r w:rsidRPr="002F22BB">
        <w:rPr>
          <w:rFonts w:ascii="Arial" w:eastAsia="宋体" w:hAnsi="Arial" w:cs="Arial"/>
          <w:sz w:val="22"/>
        </w:rPr>
        <w:t>/</w:t>
      </w:r>
      <w:r>
        <w:rPr>
          <w:rFonts w:ascii="Arial" w:eastAsia="宋体" w:hAnsi="Arial" w:cs="Arial" w:hint="eastAsia"/>
          <w:sz w:val="22"/>
        </w:rPr>
        <w:t>"</w:t>
      </w:r>
      <w:r w:rsidRPr="002F22BB">
        <w:rPr>
          <w:rFonts w:ascii="Arial" w:eastAsia="宋体" w:hAnsi="Arial" w:cs="Arial"/>
          <w:sz w:val="22"/>
        </w:rPr>
        <w:t xml:space="preserve"> refers to no systemic name corresponding to snoRNA.</w:t>
      </w:r>
      <w:r w:rsidRPr="002F22BB">
        <w:rPr>
          <w:rFonts w:ascii="Arial" w:eastAsia="宋体" w:hAnsi="Arial" w:cs="Arial" w:hint="eastAsia"/>
          <w:sz w:val="22"/>
        </w:rPr>
        <w:t xml:space="preserve"> </w:t>
      </w:r>
      <w:r w:rsidRPr="002F22BB">
        <w:rPr>
          <w:rFonts w:ascii="Arial" w:eastAsia="宋体" w:hAnsi="Arial" w:cs="Arial"/>
          <w:sz w:val="22"/>
        </w:rPr>
        <w:t>snR52, snR60-</w:t>
      </w:r>
      <w:r w:rsidRPr="002F22BB">
        <w:rPr>
          <w:rFonts w:ascii="Arial" w:hAnsi="Arial" w:cs="Arial"/>
          <w:sz w:val="22"/>
        </w:rPr>
        <w:fldChar w:fldCharType="begin"/>
      </w:r>
      <w:r w:rsidRPr="002F22BB">
        <w:rPr>
          <w:rFonts w:ascii="Arial" w:hAnsi="Arial" w:cs="Arial"/>
          <w:sz w:val="22"/>
        </w:rPr>
        <w:instrText xml:space="preserve"> = 1 \* ROMAN </w:instrText>
      </w:r>
      <w:r w:rsidRPr="002F22BB">
        <w:rPr>
          <w:rFonts w:ascii="Arial" w:hAnsi="Arial" w:cs="Arial"/>
          <w:sz w:val="22"/>
        </w:rPr>
        <w:fldChar w:fldCharType="separate"/>
      </w:r>
      <w:r>
        <w:rPr>
          <w:rFonts w:ascii="Arial" w:hAnsi="Arial" w:cs="Arial"/>
          <w:noProof/>
          <w:sz w:val="22"/>
        </w:rPr>
        <w:t>I</w:t>
      </w:r>
      <w:r w:rsidRPr="002F22BB">
        <w:rPr>
          <w:rFonts w:ascii="Arial" w:hAnsi="Arial" w:cs="Arial"/>
          <w:sz w:val="22"/>
        </w:rPr>
        <w:fldChar w:fldCharType="end"/>
      </w:r>
      <w:r w:rsidRPr="002F22BB">
        <w:rPr>
          <w:rFonts w:ascii="Arial" w:eastAsia="宋体" w:hAnsi="Arial" w:cs="Arial"/>
          <w:sz w:val="22"/>
        </w:rPr>
        <w:t xml:space="preserve"> and snR6</w:t>
      </w:r>
      <w:r w:rsidRPr="002F22BB">
        <w:rPr>
          <w:rFonts w:ascii="Arial" w:eastAsia="宋体" w:hAnsi="Arial" w:cs="Arial" w:hint="eastAsia"/>
          <w:sz w:val="22"/>
        </w:rPr>
        <w:t>6 have two accession numbers, respectively.</w:t>
      </w:r>
    </w:p>
    <w:p w:rsidR="005D4301" w:rsidRPr="002F22BB" w:rsidRDefault="005D4301" w:rsidP="005D4301">
      <w:pPr>
        <w:autoSpaceDE w:val="0"/>
        <w:autoSpaceDN w:val="0"/>
        <w:adjustRightInd w:val="0"/>
        <w:spacing w:line="480" w:lineRule="auto"/>
        <w:rPr>
          <w:rFonts w:ascii="Arial" w:hAnsi="Arial" w:cs="Arial"/>
          <w:sz w:val="22"/>
        </w:rPr>
      </w:pPr>
    </w:p>
    <w:p w:rsidR="005D4301" w:rsidRPr="002F22BB" w:rsidRDefault="005D4301" w:rsidP="005D4301">
      <w:pPr>
        <w:spacing w:line="480" w:lineRule="auto"/>
        <w:rPr>
          <w:rFonts w:ascii="Arial" w:hAnsi="Arial" w:cs="Arial"/>
          <w:sz w:val="22"/>
        </w:rPr>
      </w:pPr>
      <w:r w:rsidRPr="002F22BB">
        <w:rPr>
          <w:rFonts w:ascii="Arial" w:hAnsi="Arial" w:cs="Arial"/>
          <w:b/>
          <w:sz w:val="22"/>
        </w:rPr>
        <w:t xml:space="preserve">SUPPLEMENTAL TABLE S3. </w:t>
      </w:r>
      <w:r w:rsidRPr="002F22BB">
        <w:rPr>
          <w:rFonts w:ascii="Arial" w:hAnsi="Arial" w:cs="Arial"/>
          <w:sz w:val="22"/>
        </w:rPr>
        <w:t>Over-represented motifs upstream of RP and box C/D snoRNA genes.</w:t>
      </w:r>
      <w:r w:rsidRPr="002F22BB">
        <w:rPr>
          <w:rFonts w:ascii="Arial" w:hAnsi="Arial" w:cs="Arial"/>
          <w:b/>
          <w:sz w:val="22"/>
        </w:rPr>
        <w:t xml:space="preserve"> </w:t>
      </w:r>
      <w:r w:rsidRPr="002F22BB">
        <w:rPr>
          <w:rFonts w:ascii="Arial" w:hAnsi="Arial" w:cs="Arial"/>
          <w:sz w:val="22"/>
        </w:rPr>
        <w:t>The percentages of RP genes and snoRNA genes containing motifs are listed in columns RP and snoRNA, respectively.</w:t>
      </w:r>
    </w:p>
    <w:p w:rsidR="005D4301" w:rsidRPr="002F22BB" w:rsidRDefault="005D4301" w:rsidP="005D4301">
      <w:pPr>
        <w:spacing w:line="480" w:lineRule="auto"/>
        <w:rPr>
          <w:rFonts w:ascii="Arial" w:hAnsi="Arial" w:cs="Arial"/>
          <w:b/>
          <w:sz w:val="22"/>
        </w:rPr>
      </w:pPr>
    </w:p>
    <w:p w:rsidR="005D4301" w:rsidRPr="002F22BB" w:rsidRDefault="005D4301" w:rsidP="005D4301">
      <w:pPr>
        <w:spacing w:line="480" w:lineRule="auto"/>
        <w:rPr>
          <w:rFonts w:ascii="Arial" w:hAnsi="Arial" w:cs="Arial"/>
          <w:sz w:val="22"/>
        </w:rPr>
      </w:pPr>
      <w:r w:rsidRPr="002F22BB">
        <w:rPr>
          <w:rFonts w:ascii="Arial" w:hAnsi="Arial" w:cs="Arial"/>
          <w:b/>
          <w:sz w:val="22"/>
        </w:rPr>
        <w:t xml:space="preserve">SUPPLEMENTAL TABLE S4. </w:t>
      </w:r>
      <w:r w:rsidRPr="002F22BB">
        <w:rPr>
          <w:rFonts w:ascii="Arial" w:hAnsi="Arial" w:cs="Arial"/>
          <w:sz w:val="22"/>
        </w:rPr>
        <w:t>Primers and oligonucleotides used in this study.</w:t>
      </w:r>
    </w:p>
    <w:p w:rsidR="005D4301" w:rsidRPr="002F22BB" w:rsidRDefault="005D4301" w:rsidP="005D4301">
      <w:pPr>
        <w:spacing w:line="480" w:lineRule="auto"/>
        <w:rPr>
          <w:rFonts w:ascii="Arial" w:hAnsi="Arial" w:cs="Arial"/>
          <w:b/>
          <w:sz w:val="22"/>
        </w:rPr>
      </w:pPr>
    </w:p>
    <w:p w:rsidR="005D4301" w:rsidRPr="002F22BB" w:rsidRDefault="005D4301" w:rsidP="005D4301">
      <w:pPr>
        <w:spacing w:line="480" w:lineRule="auto"/>
        <w:rPr>
          <w:rFonts w:ascii="Arial" w:eastAsia="宋体" w:hAnsi="Arial" w:cs="Arial"/>
          <w:b/>
          <w:kern w:val="0"/>
          <w:sz w:val="22"/>
        </w:rPr>
      </w:pPr>
      <w:r w:rsidRPr="002F22BB">
        <w:rPr>
          <w:rFonts w:ascii="Arial" w:hAnsi="Arial" w:cs="Arial"/>
          <w:b/>
          <w:sz w:val="22"/>
        </w:rPr>
        <w:t xml:space="preserve">SUPPLEMENTAL DATASET S1. </w:t>
      </w:r>
      <w:r w:rsidRPr="002F22BB">
        <w:rPr>
          <w:rFonts w:ascii="Arial" w:eastAsia="宋体" w:hAnsi="Arial" w:cs="Arial"/>
          <w:kern w:val="0"/>
          <w:sz w:val="22"/>
        </w:rPr>
        <w:t>Fission yeast snoRNA alignments.</w:t>
      </w:r>
    </w:p>
    <w:p w:rsidR="005D4301" w:rsidRPr="002F22BB" w:rsidRDefault="005D4301" w:rsidP="005D4301">
      <w:pPr>
        <w:spacing w:line="480" w:lineRule="auto"/>
        <w:rPr>
          <w:rFonts w:ascii="Arial" w:eastAsia="宋体" w:hAnsi="Arial" w:cs="Arial"/>
          <w:b/>
          <w:kern w:val="0"/>
          <w:sz w:val="22"/>
        </w:rPr>
      </w:pPr>
    </w:p>
    <w:p w:rsidR="005D4301" w:rsidRPr="002F22BB" w:rsidRDefault="005D4301" w:rsidP="005D4301">
      <w:pPr>
        <w:spacing w:line="480" w:lineRule="auto"/>
        <w:rPr>
          <w:rFonts w:ascii="Arial" w:hAnsi="Arial" w:cs="Arial"/>
          <w:b/>
          <w:sz w:val="22"/>
        </w:rPr>
      </w:pPr>
      <w:r w:rsidRPr="002F22BB">
        <w:rPr>
          <w:rFonts w:ascii="Arial" w:eastAsia="宋体" w:hAnsi="Arial" w:cs="Arial"/>
          <w:b/>
          <w:kern w:val="0"/>
          <w:sz w:val="22"/>
        </w:rPr>
        <w:t>SUPPLEMENTAL METHODS.</w:t>
      </w:r>
    </w:p>
    <w:p w:rsidR="008420E3" w:rsidRDefault="008420E3">
      <w:bookmarkStart w:id="0" w:name="_GoBack"/>
      <w:bookmarkEnd w:id="0"/>
    </w:p>
    <w:sectPr w:rsidR="008420E3" w:rsidSect="00F647B2">
      <w:footerReference w:type="default" r:id="rId5"/>
      <w:pgSz w:w="11906" w:h="16838"/>
      <w:pgMar w:top="1440" w:right="1800" w:bottom="1440" w:left="1800" w:header="851" w:footer="992" w:gutter="0"/>
      <w:lnNumType w:countBy="1" w:restart="continuous"/>
      <w:pgNumType w:chapStyle="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宋体">
    <w:charset w:val="50"/>
    <w:family w:val="auto"/>
    <w:pitch w:val="variable"/>
    <w:sig w:usb0="00000003" w:usb1="288F0000" w:usb2="00000016" w:usb3="00000000" w:csb0="00040001"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346173"/>
      <w:docPartObj>
        <w:docPartGallery w:val="Page Numbers (Bottom of Page)"/>
        <w:docPartUnique/>
      </w:docPartObj>
    </w:sdtPr>
    <w:sdtEndPr/>
    <w:sdtContent>
      <w:p w:rsidR="004D1D13" w:rsidRDefault="005D4301">
        <w:pPr>
          <w:pStyle w:val="Footer"/>
          <w:jc w:val="center"/>
        </w:pPr>
        <w:r>
          <w:rPr>
            <w:rFonts w:hint="eastAsia"/>
          </w:rPr>
          <w:t xml:space="preserve">                                            </w:t>
        </w:r>
        <w:r w:rsidRPr="00FF750B">
          <w:rPr>
            <w:rFonts w:ascii="Arial" w:hAnsi="Arial" w:cs="Arial"/>
            <w:sz w:val="22"/>
            <w:szCs w:val="22"/>
          </w:rPr>
          <w:fldChar w:fldCharType="begin"/>
        </w:r>
        <w:r w:rsidRPr="00FF750B">
          <w:rPr>
            <w:rFonts w:ascii="Arial" w:hAnsi="Arial" w:cs="Arial"/>
            <w:sz w:val="22"/>
            <w:szCs w:val="22"/>
          </w:rPr>
          <w:instrText>PAGE   \* MERGEFORMAT</w:instrText>
        </w:r>
        <w:r w:rsidRPr="00FF750B">
          <w:rPr>
            <w:rFonts w:ascii="Arial" w:hAnsi="Arial" w:cs="Arial"/>
            <w:sz w:val="22"/>
            <w:szCs w:val="22"/>
          </w:rPr>
          <w:fldChar w:fldCharType="separate"/>
        </w:r>
        <w:r w:rsidRPr="005D4301">
          <w:rPr>
            <w:rFonts w:ascii="Arial" w:hAnsi="Arial" w:cs="Arial"/>
            <w:noProof/>
            <w:sz w:val="22"/>
            <w:szCs w:val="22"/>
            <w:lang w:val="zh-CN"/>
          </w:rPr>
          <w:t>1</w:t>
        </w:r>
        <w:r w:rsidRPr="00FF750B">
          <w:rPr>
            <w:rFonts w:ascii="Arial" w:hAnsi="Arial" w:cs="Arial"/>
            <w:sz w:val="22"/>
            <w:szCs w:val="22"/>
          </w:rPr>
          <w:fldChar w:fldCharType="end"/>
        </w:r>
        <w:r>
          <w:rPr>
            <w:rFonts w:ascii="Arial" w:hAnsi="Arial" w:cs="Arial" w:hint="eastAsia"/>
            <w:sz w:val="22"/>
            <w:szCs w:val="22"/>
          </w:rPr>
          <w:t xml:space="preserve">                          Li-Tin</w:t>
        </w:r>
        <w:r>
          <w:rPr>
            <w:rFonts w:ascii="Arial" w:hAnsi="Arial" w:cs="Arial" w:hint="eastAsia"/>
            <w:sz w:val="22"/>
            <w:szCs w:val="22"/>
          </w:rPr>
          <w:t>g Diao</w:t>
        </w:r>
      </w:p>
    </w:sdtContent>
  </w:sdt>
  <w:p w:rsidR="004D1D13" w:rsidRDefault="005D430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01"/>
    <w:rsid w:val="0027073C"/>
    <w:rsid w:val="005D4301"/>
    <w:rsid w:val="008420E3"/>
    <w:rsid w:val="009F7212"/>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4301"/>
    <w:pPr>
      <w:widowControl w:val="0"/>
      <w:tabs>
        <w:tab w:val="center" w:pos="4153"/>
        <w:tab w:val="right" w:pos="8306"/>
      </w:tabs>
      <w:snapToGrid w:val="0"/>
    </w:pPr>
    <w:rPr>
      <w:rFonts w:asciiTheme="minorHAnsi" w:hAnsiTheme="minorHAnsi" w:cstheme="minorBidi"/>
      <w:color w:val="auto"/>
      <w:sz w:val="18"/>
      <w:szCs w:val="18"/>
      <w:lang w:eastAsia="zh-CN"/>
    </w:rPr>
  </w:style>
  <w:style w:type="character" w:customStyle="1" w:styleId="FooterChar">
    <w:name w:val="Footer Char"/>
    <w:basedOn w:val="DefaultParagraphFont"/>
    <w:link w:val="Footer"/>
    <w:uiPriority w:val="99"/>
    <w:rsid w:val="005D4301"/>
    <w:rPr>
      <w:rFonts w:asciiTheme="minorHAnsi" w:hAnsiTheme="minorHAnsi" w:cstheme="minorBidi"/>
      <w:kern w:val="2"/>
      <w:sz w:val="18"/>
      <w:szCs w:val="18"/>
      <w:lang w:eastAsia="zh-CN"/>
    </w:rPr>
  </w:style>
  <w:style w:type="character" w:styleId="LineNumber">
    <w:name w:val="line number"/>
    <w:basedOn w:val="DefaultParagraphFont"/>
    <w:uiPriority w:val="99"/>
    <w:semiHidden/>
    <w:unhideWhenUsed/>
    <w:rsid w:val="005D430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4301"/>
    <w:pPr>
      <w:widowControl w:val="0"/>
      <w:tabs>
        <w:tab w:val="center" w:pos="4153"/>
        <w:tab w:val="right" w:pos="8306"/>
      </w:tabs>
      <w:snapToGrid w:val="0"/>
    </w:pPr>
    <w:rPr>
      <w:rFonts w:asciiTheme="minorHAnsi" w:hAnsiTheme="minorHAnsi" w:cstheme="minorBidi"/>
      <w:color w:val="auto"/>
      <w:sz w:val="18"/>
      <w:szCs w:val="18"/>
      <w:lang w:eastAsia="zh-CN"/>
    </w:rPr>
  </w:style>
  <w:style w:type="character" w:customStyle="1" w:styleId="FooterChar">
    <w:name w:val="Footer Char"/>
    <w:basedOn w:val="DefaultParagraphFont"/>
    <w:link w:val="Footer"/>
    <w:uiPriority w:val="99"/>
    <w:rsid w:val="005D4301"/>
    <w:rPr>
      <w:rFonts w:asciiTheme="minorHAnsi" w:hAnsiTheme="minorHAnsi" w:cstheme="minorBidi"/>
      <w:kern w:val="2"/>
      <w:sz w:val="18"/>
      <w:szCs w:val="18"/>
      <w:lang w:eastAsia="zh-CN"/>
    </w:rPr>
  </w:style>
  <w:style w:type="character" w:styleId="LineNumber">
    <w:name w:val="line number"/>
    <w:basedOn w:val="DefaultParagraphFont"/>
    <w:uiPriority w:val="99"/>
    <w:semiHidden/>
    <w:unhideWhenUsed/>
    <w:rsid w:val="005D4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633</Words>
  <Characters>3612</Characters>
  <Application>Microsoft Macintosh Word</Application>
  <DocSecurity>0</DocSecurity>
  <Lines>30</Lines>
  <Paragraphs>8</Paragraphs>
  <ScaleCrop>false</ScaleCrop>
  <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2014-06-03T15:41:00Z</dcterms:created>
  <dcterms:modified xsi:type="dcterms:W3CDTF">2014-06-03T15:46:00Z</dcterms:modified>
</cp:coreProperties>
</file>