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58" w:rsidRPr="0055070D" w:rsidRDefault="00AF2358" w:rsidP="00AF2358">
      <w:pPr>
        <w:jc w:val="both"/>
        <w:rPr>
          <w:rFonts w:ascii="Arial" w:hAnsi="Arial" w:cs="Arial"/>
          <w:b/>
          <w:u w:val="single"/>
        </w:rPr>
      </w:pPr>
      <w:r w:rsidRPr="0055070D">
        <w:rPr>
          <w:rFonts w:ascii="Arial" w:hAnsi="Arial" w:cs="Arial"/>
          <w:b/>
          <w:u w:val="single"/>
        </w:rPr>
        <w:t>Supplemental Figures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  <w:r w:rsidRPr="0055070D">
        <w:rPr>
          <w:rFonts w:ascii="Arial" w:hAnsi="Arial" w:cs="Arial"/>
          <w:b/>
        </w:rPr>
        <w:t>Figure S1: Quantifying AJ disassembly and assembly using asymmetry coefficient and %recovery analysis, related to Figure 1.</w:t>
      </w:r>
      <w:r w:rsidRPr="0055070D">
        <w:rPr>
          <w:rFonts w:ascii="Arial" w:hAnsi="Arial" w:cs="Arial"/>
        </w:rPr>
        <w:t xml:space="preserve"> F-actin and AJ protein colocalization during MDCK cells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switch experiments were quantified using E-cadherin,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 xml:space="preserve">-catenin, or </w:t>
      </w:r>
      <w:r w:rsidRPr="0055070D">
        <w:rPr>
          <w:rFonts w:ascii="Arial" w:hAnsi="Arial" w:cs="Arial"/>
        </w:rPr>
        <w:sym w:font="Symbol" w:char="F061"/>
      </w:r>
      <w:r w:rsidRPr="0055070D">
        <w:rPr>
          <w:rFonts w:ascii="Arial" w:hAnsi="Arial" w:cs="Arial"/>
        </w:rPr>
        <w:t>-catenin indirect immunofluorescence and phalloidin-actin staining. A) Deconvolved images of MDCK cells stained for E-cadherin (red) and F-actin (green) at steady state (SS), low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(LC), and recovery (Rec180).  E-cadherin/F-actin (yellow) colocalization at cell contact sites is evident at steady state and recovery.  By contrast, E-cadherin/F-actin colocalization at cell contact sites is reduced following 1-hour in low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media. B) Line-scans of the images in panel A showing strong correlation between E-cadherin and F-actin at cell contact sites at steady state and after 3-hours in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recovery media. C) Graph of the asymmetry coefficient during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switch experiments for colocalization between F-actin and E-cadherin (blue), </w:t>
      </w:r>
      <w:r w:rsidRPr="0055070D">
        <w:rPr>
          <w:rFonts w:ascii="Arial" w:hAnsi="Arial" w:cs="Arial"/>
        </w:rPr>
        <w:sym w:font="Symbol" w:char="F061"/>
      </w:r>
      <w:r w:rsidRPr="0055070D">
        <w:rPr>
          <w:rFonts w:ascii="Arial" w:hAnsi="Arial" w:cs="Arial"/>
        </w:rPr>
        <w:t xml:space="preserve">-catenin (red), and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-catenin (green), or AJ average (purple). At steady state, strong F-actin/AJ protein colocalization at cell contact sites yields asymmetry coefficient values greater than one (SS).  Following low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treatment, F-actin/AJ protein colocalization at cell contact sites was reduced yielding asymmetry coefficient values less than one (LC). Following 3-hours in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recovery media, F-actin/AJ protein colocalization at cell contact sites return to near steady state levels yielding asymmetry coefficient values greater than one (Rec180). Graph of %recovery for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switch experiments switch shown in D. Scale bars are 20 </w:t>
      </w:r>
      <w:r w:rsidRPr="0055070D">
        <w:rPr>
          <w:rFonts w:ascii="Arial" w:hAnsi="Arial" w:cs="Arial"/>
        </w:rPr>
        <w:sym w:font="Symbol" w:char="F06D"/>
      </w:r>
      <w:r w:rsidRPr="0055070D">
        <w:rPr>
          <w:rFonts w:ascii="Arial" w:hAnsi="Arial" w:cs="Arial"/>
        </w:rPr>
        <w:t>m. Error bars show mean values ± SEM (n=3): *, p &lt; 0.05.</w:t>
      </w:r>
    </w:p>
    <w:p w:rsidR="00AF2358" w:rsidRDefault="00AF2358" w:rsidP="00AF2358">
      <w:pPr>
        <w:jc w:val="both"/>
        <w:rPr>
          <w:rFonts w:ascii="Arial" w:hAnsi="Arial" w:cs="Arial"/>
        </w:rPr>
      </w:pPr>
      <w:r w:rsidRPr="0055070D">
        <w:rPr>
          <w:rFonts w:ascii="Arial" w:hAnsi="Arial" w:cs="Arial"/>
          <w:b/>
        </w:rPr>
        <w:t>Figure S2: Total AJ protein levels do not vary significantly in the presence or absence of cycloheximide during Ca</w:t>
      </w:r>
      <w:r w:rsidRPr="0055070D">
        <w:rPr>
          <w:rFonts w:ascii="Arial" w:hAnsi="Arial" w:cs="Arial"/>
          <w:b/>
          <w:vertAlign w:val="superscript"/>
        </w:rPr>
        <w:t>2+</w:t>
      </w:r>
      <w:r w:rsidRPr="0055070D">
        <w:rPr>
          <w:rFonts w:ascii="Arial" w:hAnsi="Arial" w:cs="Arial"/>
          <w:b/>
        </w:rPr>
        <w:t xml:space="preserve"> switch experiments, related to Figure 1.</w:t>
      </w:r>
      <w:r w:rsidRPr="0055070D">
        <w:rPr>
          <w:rFonts w:ascii="Arial" w:hAnsi="Arial" w:cs="Arial"/>
        </w:rPr>
        <w:t xml:space="preserve"> Western blot analysis of cell lysates prepared from MDCK cells during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switch experiment show no significant change in AJ complex protein levels.  (A-D) Graphs of AJ protein levels relative to steady state during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switch experiments for E-cadherin (A),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 xml:space="preserve">-actin (B),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 xml:space="preserve">-catenin (C), and </w:t>
      </w:r>
      <w:r w:rsidRPr="0055070D">
        <w:rPr>
          <w:rFonts w:ascii="Arial" w:hAnsi="Arial" w:cs="Arial"/>
        </w:rPr>
        <w:sym w:font="Symbol" w:char="F061"/>
      </w:r>
      <w:r w:rsidRPr="0055070D">
        <w:rPr>
          <w:rFonts w:ascii="Arial" w:hAnsi="Arial" w:cs="Arial"/>
        </w:rPr>
        <w:t>-tubulin (a control) (D).  SS-steady state, LC-Low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>, Rec60 recovery 60 minutes, Rec60+Inh- Recovery 60 minutes plus cycloheximide, SS+Inh60-steady state incubated in cycloheximide for 60 minutes, Rec180-180 minutes in recovery media, Rec180+Inh-180 minutes in recovery media plus cycloheximide, SS+Inh180-steady state incubated in cycloheximide for 180 minutes.  Error bars show mean values ± SD (n=3).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  <w:r w:rsidRPr="00210339">
        <w:rPr>
          <w:rFonts w:ascii="Arial" w:hAnsi="Arial" w:cs="Arial"/>
          <w:b/>
        </w:rPr>
        <w:t>Figure S3:</w:t>
      </w:r>
      <w:r>
        <w:rPr>
          <w:rFonts w:ascii="Arial" w:hAnsi="Arial" w:cs="Arial"/>
        </w:rPr>
        <w:t xml:space="preserve"> </w:t>
      </w:r>
      <w:r w:rsidRPr="00210339">
        <w:rPr>
          <w:rFonts w:ascii="Arial" w:hAnsi="Arial" w:cs="Arial"/>
          <w:b/>
          <w:bCs/>
        </w:rPr>
        <w:t xml:space="preserve">Treatment with </w:t>
      </w:r>
      <w:r w:rsidRPr="00210339">
        <w:rPr>
          <w:rFonts w:ascii="Arial" w:hAnsi="Arial" w:cs="Arial"/>
          <w:b/>
          <w:bCs/>
          <w:lang w:val="el-GR"/>
        </w:rPr>
        <w:t>β</w:t>
      </w:r>
      <w:r w:rsidRPr="00210339">
        <w:rPr>
          <w:rFonts w:ascii="Arial" w:hAnsi="Arial" w:cs="Arial"/>
          <w:b/>
          <w:bCs/>
        </w:rPr>
        <w:t xml:space="preserve">-atin zipcode antisense oligonucleotides reduces cell periphery localization of </w:t>
      </w:r>
      <w:proofErr w:type="gramStart"/>
      <w:r w:rsidRPr="00210339">
        <w:rPr>
          <w:rFonts w:ascii="Arial" w:hAnsi="Arial" w:cs="Arial"/>
          <w:b/>
          <w:bCs/>
        </w:rPr>
        <w:t>full length</w:t>
      </w:r>
      <w:proofErr w:type="gramEnd"/>
      <w:r w:rsidRPr="00210339">
        <w:rPr>
          <w:rFonts w:ascii="Arial" w:hAnsi="Arial" w:cs="Arial"/>
          <w:b/>
          <w:bCs/>
        </w:rPr>
        <w:t xml:space="preserve"> </w:t>
      </w:r>
      <w:r w:rsidRPr="00210339">
        <w:rPr>
          <w:rFonts w:ascii="Arial" w:hAnsi="Arial" w:cs="Arial"/>
          <w:b/>
          <w:bCs/>
          <w:lang w:val="el-GR"/>
        </w:rPr>
        <w:t>β</w:t>
      </w:r>
      <w:r w:rsidRPr="00210339">
        <w:rPr>
          <w:rFonts w:ascii="Arial" w:hAnsi="Arial" w:cs="Arial"/>
          <w:b/>
          <w:bCs/>
        </w:rPr>
        <w:t>-actin mRNA during recovery from Ca</w:t>
      </w:r>
      <w:r w:rsidRPr="00210339">
        <w:rPr>
          <w:rFonts w:ascii="Arial" w:hAnsi="Arial" w:cs="Arial"/>
          <w:b/>
          <w:bCs/>
          <w:vertAlign w:val="superscript"/>
        </w:rPr>
        <w:t>2+</w:t>
      </w:r>
      <w:r w:rsidRPr="00210339">
        <w:rPr>
          <w:rFonts w:ascii="Arial" w:hAnsi="Arial" w:cs="Arial"/>
          <w:b/>
          <w:bCs/>
        </w:rPr>
        <w:t xml:space="preserve"> switch.</w:t>
      </w:r>
      <w:r w:rsidRPr="00210339">
        <w:rPr>
          <w:rFonts w:ascii="Arial" w:hAnsi="Arial" w:cs="Arial"/>
        </w:rPr>
        <w:t xml:space="preserve"> Fluorescence </w:t>
      </w:r>
      <w:r w:rsidRPr="00210339">
        <w:rPr>
          <w:rFonts w:ascii="Arial" w:hAnsi="Arial" w:cs="Arial"/>
          <w:i/>
          <w:iCs/>
        </w:rPr>
        <w:t>In Situ</w:t>
      </w:r>
      <w:r w:rsidRPr="00210339">
        <w:rPr>
          <w:rFonts w:ascii="Arial" w:hAnsi="Arial" w:cs="Arial"/>
        </w:rPr>
        <w:t xml:space="preserve"> Hybridization (FISH) for </w:t>
      </w:r>
      <w:r w:rsidRPr="00210339">
        <w:rPr>
          <w:rFonts w:ascii="Arial" w:hAnsi="Arial" w:cs="Arial"/>
          <w:lang w:val="el-GR"/>
        </w:rPr>
        <w:t>β</w:t>
      </w:r>
      <w:r w:rsidRPr="00210339">
        <w:rPr>
          <w:rFonts w:ascii="Arial" w:hAnsi="Arial" w:cs="Arial"/>
        </w:rPr>
        <w:t xml:space="preserve">-actin eGFP mRNA in MDCK cells expressing </w:t>
      </w:r>
      <w:proofErr w:type="gramStart"/>
      <w:r w:rsidRPr="00210339">
        <w:rPr>
          <w:rFonts w:ascii="Arial" w:hAnsi="Arial" w:cs="Arial"/>
        </w:rPr>
        <w:t>full length</w:t>
      </w:r>
      <w:proofErr w:type="gramEnd"/>
      <w:r w:rsidRPr="00210339">
        <w:rPr>
          <w:rFonts w:ascii="Arial" w:hAnsi="Arial" w:cs="Arial"/>
        </w:rPr>
        <w:t xml:space="preserve"> </w:t>
      </w:r>
      <w:r w:rsidRPr="00210339">
        <w:rPr>
          <w:rFonts w:ascii="Arial" w:hAnsi="Arial" w:cs="Arial"/>
          <w:lang w:val="el-GR"/>
        </w:rPr>
        <w:t>β</w:t>
      </w:r>
      <w:r w:rsidRPr="00210339">
        <w:rPr>
          <w:rFonts w:ascii="Arial" w:hAnsi="Arial" w:cs="Arial"/>
        </w:rPr>
        <w:t xml:space="preserve">-actin eGFP. Cells were either untreated (A-C Control) or treated with </w:t>
      </w:r>
      <w:r w:rsidRPr="00210339">
        <w:rPr>
          <w:rFonts w:ascii="Arial" w:hAnsi="Arial" w:cs="Arial"/>
          <w:lang w:val="el-GR"/>
        </w:rPr>
        <w:t>β</w:t>
      </w:r>
      <w:r w:rsidRPr="00210339">
        <w:rPr>
          <w:rFonts w:ascii="Arial" w:hAnsi="Arial" w:cs="Arial"/>
        </w:rPr>
        <w:t>-actin zipcode antisense oligonucleotides (D-F Antisense Treatments).  Cells in various phases of recovery following a Ca</w:t>
      </w:r>
      <w:r w:rsidRPr="00210339">
        <w:rPr>
          <w:rFonts w:ascii="Arial" w:hAnsi="Arial" w:cs="Arial"/>
          <w:vertAlign w:val="superscript"/>
        </w:rPr>
        <w:t>2+</w:t>
      </w:r>
      <w:r w:rsidRPr="00210339">
        <w:rPr>
          <w:rFonts w:ascii="Arial" w:hAnsi="Arial" w:cs="Arial"/>
        </w:rPr>
        <w:t xml:space="preserve"> switch were probed for </w:t>
      </w:r>
      <w:r w:rsidRPr="00210339">
        <w:rPr>
          <w:rFonts w:ascii="Arial" w:hAnsi="Arial" w:cs="Arial"/>
          <w:lang w:val="el-GR"/>
        </w:rPr>
        <w:t>β</w:t>
      </w:r>
      <w:r w:rsidRPr="00210339">
        <w:rPr>
          <w:rFonts w:ascii="Arial" w:hAnsi="Arial" w:cs="Arial"/>
        </w:rPr>
        <w:t xml:space="preserve">-actin eGFP mRNA localization – 30 minutes (A and D), 1 hour (B and E) and 2 hours (C and F). The yellow arrows point to transcription sites and the red arrowheads point to cell periphery localized </w:t>
      </w:r>
      <w:r w:rsidRPr="00210339">
        <w:rPr>
          <w:rFonts w:ascii="Arial" w:hAnsi="Arial" w:cs="Arial"/>
          <w:lang w:val="el-GR"/>
        </w:rPr>
        <w:t>β</w:t>
      </w:r>
      <w:r w:rsidRPr="00210339">
        <w:rPr>
          <w:rFonts w:ascii="Arial" w:hAnsi="Arial" w:cs="Arial"/>
        </w:rPr>
        <w:t>-actin eGFP mRNA. Scale Bar represents 20</w:t>
      </w:r>
      <w:r w:rsidRPr="00210339">
        <w:rPr>
          <w:rFonts w:ascii="Arial" w:hAnsi="Arial" w:cs="Arial"/>
          <w:lang w:val="el-GR"/>
        </w:rPr>
        <w:t>μ</w:t>
      </w:r>
      <w:r w:rsidRPr="00210339">
        <w:rPr>
          <w:rFonts w:ascii="Arial" w:hAnsi="Arial" w:cs="Arial"/>
        </w:rPr>
        <w:t>m.</w:t>
      </w:r>
    </w:p>
    <w:p w:rsidR="00AF2358" w:rsidRPr="001A234A" w:rsidRDefault="00AF2358" w:rsidP="00AF2358">
      <w:pPr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Figure S4</w:t>
      </w:r>
      <w:r w:rsidRPr="0055070D">
        <w:rPr>
          <w:rFonts w:ascii="Arial" w:hAnsi="Arial" w:cs="Arial"/>
          <w:b/>
        </w:rPr>
        <w:t xml:space="preserve">: </w:t>
      </w:r>
      <w:r w:rsidRPr="00C85EE0">
        <w:rPr>
          <w:rFonts w:ascii="Arial" w:hAnsi="Arial" w:cs="Arial"/>
          <w:b/>
        </w:rPr>
        <w:t>TC-GFP-</w:t>
      </w:r>
      <w:r w:rsidRPr="00C85EE0">
        <w:rPr>
          <w:rFonts w:ascii="Arial" w:hAnsi="Arial" w:cs="Arial"/>
          <w:b/>
        </w:rPr>
        <w:sym w:font="Symbol" w:char="F062"/>
      </w:r>
      <w:r w:rsidRPr="00C85EE0">
        <w:rPr>
          <w:rFonts w:ascii="Arial" w:hAnsi="Arial" w:cs="Arial"/>
          <w:b/>
        </w:rPr>
        <w:t>-actin</w:t>
      </w:r>
      <w:r>
        <w:rPr>
          <w:rFonts w:ascii="Arial" w:hAnsi="Arial" w:cs="Arial"/>
          <w:b/>
        </w:rPr>
        <w:t xml:space="preserve"> accumulates near</w:t>
      </w:r>
      <w:r w:rsidRPr="00C85EE0">
        <w:rPr>
          <w:rFonts w:ascii="Arial" w:hAnsi="Arial" w:cs="Arial"/>
          <w:b/>
        </w:rPr>
        <w:t xml:space="preserve"> cell-cell contact </w:t>
      </w:r>
      <w:r>
        <w:rPr>
          <w:rFonts w:ascii="Arial" w:hAnsi="Arial" w:cs="Arial"/>
          <w:b/>
        </w:rPr>
        <w:t>localized</w:t>
      </w:r>
      <w:r w:rsidRPr="00C85EE0">
        <w:rPr>
          <w:rFonts w:ascii="Arial" w:hAnsi="Arial" w:cs="Arial"/>
          <w:b/>
        </w:rPr>
        <w:t xml:space="preserve"> </w:t>
      </w:r>
      <w:r w:rsidRPr="00C85EE0">
        <w:rPr>
          <w:rFonts w:ascii="Arial" w:hAnsi="Arial" w:cs="Arial"/>
          <w:b/>
        </w:rPr>
        <w:sym w:font="Symbol" w:char="F062"/>
      </w:r>
      <w:r w:rsidRPr="00C85EE0">
        <w:rPr>
          <w:rFonts w:ascii="Arial" w:hAnsi="Arial" w:cs="Arial"/>
          <w:b/>
        </w:rPr>
        <w:t xml:space="preserve">-actin monomer synthesis sites.  </w:t>
      </w:r>
      <w:r w:rsidRPr="0055070D">
        <w:rPr>
          <w:rFonts w:ascii="Arial" w:hAnsi="Arial" w:cs="Arial"/>
        </w:rPr>
        <w:t>(A) Deconvolved epifluorescence images of a single plane of MDCK cells after 3-hours in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recovery media stained for </w:t>
      </w:r>
      <w:r w:rsidRPr="0055070D">
        <w:rPr>
          <w:rFonts w:ascii="Arial" w:hAnsi="Arial" w:cs="Arial"/>
          <w:i/>
        </w:rPr>
        <w:t>de novo</w:t>
      </w:r>
      <w:r w:rsidRPr="0055070D">
        <w:rPr>
          <w:rFonts w:ascii="Arial" w:hAnsi="Arial" w:cs="Arial"/>
        </w:rPr>
        <w:t xml:space="preserve">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-actin monomer synthesis (red) and mature GFP-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-actin (green).   (B) Deconvolved epifluorescence images of a single plane of MDCK cells after 3-hours in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recovery media containing 8</w:t>
      </w:r>
      <w:r w:rsidRPr="0055070D">
        <w:rPr>
          <w:rFonts w:ascii="Arial" w:hAnsi="Arial" w:cs="Arial"/>
        </w:rPr>
        <w:sym w:font="Symbol" w:char="F06D"/>
      </w:r>
      <w:r w:rsidRPr="0055070D">
        <w:rPr>
          <w:rFonts w:ascii="Arial" w:hAnsi="Arial" w:cs="Arial"/>
        </w:rPr>
        <w:t xml:space="preserve">M antisense oligonucleotides, stained for </w:t>
      </w:r>
      <w:r w:rsidRPr="0055070D">
        <w:rPr>
          <w:rFonts w:ascii="Arial" w:hAnsi="Arial" w:cs="Arial"/>
          <w:i/>
        </w:rPr>
        <w:t>de novo</w:t>
      </w:r>
      <w:r w:rsidRPr="0055070D">
        <w:rPr>
          <w:rFonts w:ascii="Arial" w:hAnsi="Arial" w:cs="Arial"/>
        </w:rPr>
        <w:t xml:space="preserve">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-actin monomer synthesis (red) and mature GFP-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-actin (green).</w:t>
      </w:r>
    </w:p>
    <w:p w:rsidR="00AF2358" w:rsidRPr="0055070D" w:rsidRDefault="00AF2358" w:rsidP="00AF2358">
      <w:pPr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AF2358" w:rsidRPr="0055070D" w:rsidRDefault="00AF2358" w:rsidP="00AF23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S5</w:t>
      </w:r>
      <w:r w:rsidRPr="0055070D">
        <w:rPr>
          <w:rFonts w:ascii="Arial" w:hAnsi="Arial" w:cs="Arial"/>
          <w:b/>
        </w:rPr>
        <w:t>: MDCK cells expressing FL-</w:t>
      </w:r>
      <w:r w:rsidRPr="0055070D">
        <w:rPr>
          <w:rFonts w:ascii="Arial" w:hAnsi="Arial" w:cs="Arial"/>
          <w:b/>
        </w:rPr>
        <w:sym w:font="Symbol" w:char="F062"/>
      </w:r>
      <w:r w:rsidRPr="0055070D">
        <w:rPr>
          <w:rFonts w:ascii="Arial" w:hAnsi="Arial" w:cs="Arial"/>
          <w:b/>
        </w:rPr>
        <w:t>-actin during recovery after a Ca</w:t>
      </w:r>
      <w:r w:rsidRPr="0055070D">
        <w:rPr>
          <w:rFonts w:ascii="Arial" w:hAnsi="Arial" w:cs="Arial"/>
          <w:b/>
          <w:vertAlign w:val="superscript"/>
        </w:rPr>
        <w:t>2+</w:t>
      </w:r>
      <w:r w:rsidRPr="0055070D">
        <w:rPr>
          <w:rFonts w:ascii="Arial" w:hAnsi="Arial" w:cs="Arial"/>
          <w:b/>
        </w:rPr>
        <w:t xml:space="preserve"> switch experiment. </w:t>
      </w:r>
      <w:r w:rsidRPr="0055070D">
        <w:rPr>
          <w:rFonts w:ascii="Arial" w:hAnsi="Arial" w:cs="Arial"/>
        </w:rPr>
        <w:t>(A) Deconvolved epifluorescence images of a single plane of MDCK cells 60 minutes after a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experiment with FL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>-actin (green) labeled with GFP and E-cadherin (red) labeled by immunofluorescence. (B) Deconvolved epifluorescence images of a single plane of MDCK cells 150 minutes after a Ca</w:t>
      </w:r>
      <w:r w:rsidRPr="0055070D">
        <w:rPr>
          <w:rFonts w:ascii="Arial" w:hAnsi="Arial" w:cs="Arial"/>
          <w:vertAlign w:val="superscript"/>
        </w:rPr>
        <w:t>2+</w:t>
      </w:r>
      <w:r w:rsidRPr="0055070D">
        <w:rPr>
          <w:rFonts w:ascii="Arial" w:hAnsi="Arial" w:cs="Arial"/>
        </w:rPr>
        <w:t xml:space="preserve"> experiment with FL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 xml:space="preserve">-actin (green) labeled with GFP and E-cadherin (red) labeled by immunofluorescence. Scale bars are 20 </w:t>
      </w:r>
      <w:r w:rsidRPr="0055070D">
        <w:rPr>
          <w:rFonts w:ascii="Arial" w:hAnsi="Arial" w:cs="Arial"/>
        </w:rPr>
        <w:sym w:font="Symbol" w:char="F06D"/>
      </w:r>
      <w:r w:rsidRPr="0055070D">
        <w:rPr>
          <w:rFonts w:ascii="Arial" w:hAnsi="Arial" w:cs="Arial"/>
        </w:rPr>
        <w:t>m.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S6</w:t>
      </w:r>
      <w:r w:rsidRPr="0055070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β-actin mRNA zipcode o</w:t>
      </w:r>
      <w:r w:rsidRPr="0055070D">
        <w:rPr>
          <w:rFonts w:ascii="Arial" w:hAnsi="Arial" w:cs="Arial"/>
          <w:b/>
        </w:rPr>
        <w:t>ligonucleotides</w:t>
      </w:r>
      <w:r>
        <w:rPr>
          <w:rFonts w:ascii="Arial" w:hAnsi="Arial" w:cs="Arial"/>
          <w:b/>
        </w:rPr>
        <w:t xml:space="preserve"> function similarly in wild type and stably transfected TC-GFP-β-actin full length expressing MDCK cells. </w:t>
      </w:r>
      <w:r>
        <w:rPr>
          <w:rFonts w:ascii="Arial" w:hAnsi="Arial" w:cs="Arial"/>
        </w:rPr>
        <w:t xml:space="preserve">Graph of the % recovery of adherens junction assembly in wild type and in full length TC-GFP-β-actin expressing MDCK cells as a function of β-actin mRNA zipcode sense, scrambled, and antisense oligonucleotide treatment. Note the β-actin mRNA zipcode oligonucleotides affect the wild type and oligonucleotide treated cells similarly. </w:t>
      </w:r>
      <w:r w:rsidRPr="0055070D">
        <w:rPr>
          <w:rFonts w:ascii="Arial" w:hAnsi="Arial" w:cs="Arial"/>
        </w:rPr>
        <w:t xml:space="preserve"> 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  <w:r w:rsidRPr="0055070D">
        <w:rPr>
          <w:rFonts w:ascii="Arial" w:hAnsi="Arial" w:cs="Arial"/>
          <w:b/>
        </w:rPr>
        <w:t>Figure S</w:t>
      </w:r>
      <w:r>
        <w:rPr>
          <w:rFonts w:ascii="Arial" w:hAnsi="Arial" w:cs="Arial"/>
          <w:b/>
        </w:rPr>
        <w:t>7</w:t>
      </w:r>
      <w:r w:rsidRPr="0055070D">
        <w:rPr>
          <w:rFonts w:ascii="Arial" w:hAnsi="Arial" w:cs="Arial"/>
        </w:rPr>
        <w:t xml:space="preserve">: </w:t>
      </w:r>
      <w:r w:rsidRPr="001A234A">
        <w:rPr>
          <w:rFonts w:ascii="Arial" w:hAnsi="Arial" w:cs="Arial"/>
          <w:b/>
        </w:rPr>
        <w:t xml:space="preserve">β-actin </w:t>
      </w:r>
      <w:r>
        <w:rPr>
          <w:rFonts w:ascii="Arial" w:hAnsi="Arial" w:cs="Arial"/>
          <w:b/>
        </w:rPr>
        <w:t xml:space="preserve">mRNA zipcode </w:t>
      </w:r>
      <w:r w:rsidRPr="0055070D">
        <w:rPr>
          <w:rFonts w:ascii="Arial" w:hAnsi="Arial" w:cs="Arial"/>
          <w:b/>
        </w:rPr>
        <w:t>oligonucleotide</w:t>
      </w:r>
      <w:r>
        <w:rPr>
          <w:rFonts w:ascii="Arial" w:hAnsi="Arial" w:cs="Arial"/>
          <w:b/>
        </w:rPr>
        <w:t>s</w:t>
      </w:r>
      <w:r w:rsidRPr="005507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</w:t>
      </w:r>
      <w:r w:rsidRPr="0055070D">
        <w:rPr>
          <w:rFonts w:ascii="Arial" w:hAnsi="Arial" w:cs="Arial"/>
          <w:b/>
        </w:rPr>
        <w:t xml:space="preserve"> not disrupt </w:t>
      </w:r>
      <w:r>
        <w:rPr>
          <w:rFonts w:ascii="Arial" w:hAnsi="Arial" w:cs="Arial"/>
          <w:b/>
        </w:rPr>
        <w:t>pre-existing</w:t>
      </w:r>
      <w:r w:rsidRPr="005507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epithelial </w:t>
      </w:r>
      <w:r w:rsidRPr="0055070D">
        <w:rPr>
          <w:rFonts w:ascii="Arial" w:hAnsi="Arial" w:cs="Arial"/>
          <w:b/>
        </w:rPr>
        <w:t xml:space="preserve">adherens junction </w:t>
      </w:r>
      <w:r>
        <w:rPr>
          <w:rFonts w:ascii="Arial" w:hAnsi="Arial" w:cs="Arial"/>
          <w:b/>
        </w:rPr>
        <w:t>complexes</w:t>
      </w:r>
      <w:r w:rsidRPr="0055070D">
        <w:rPr>
          <w:rFonts w:ascii="Arial" w:hAnsi="Arial" w:cs="Arial"/>
          <w:b/>
        </w:rPr>
        <w:t xml:space="preserve">.  </w:t>
      </w:r>
      <w:r w:rsidRPr="0055070D">
        <w:rPr>
          <w:rFonts w:ascii="Arial" w:hAnsi="Arial" w:cs="Arial"/>
        </w:rPr>
        <w:t xml:space="preserve">Deconvolved epifluorescence images of a single plane of MDCK monolayers, FL </w:t>
      </w:r>
      <w:r w:rsidRPr="0055070D">
        <w:rPr>
          <w:rFonts w:ascii="Arial" w:hAnsi="Arial" w:cs="Arial"/>
        </w:rPr>
        <w:sym w:font="Symbol" w:char="F062"/>
      </w:r>
      <w:r w:rsidRPr="0055070D">
        <w:rPr>
          <w:rFonts w:ascii="Arial" w:hAnsi="Arial" w:cs="Arial"/>
        </w:rPr>
        <w:t xml:space="preserve">-actin (green) labeled with GFP and E-cadherin (red) labeled by immunofluorescence.  Monolayers were treated with either sense (A), scrambled (B), or antisense (C) oligonucleotides for 3-hours. Scale bars are 20 </w:t>
      </w:r>
      <w:r w:rsidRPr="0055070D">
        <w:rPr>
          <w:rFonts w:ascii="Arial" w:hAnsi="Arial" w:cs="Arial"/>
        </w:rPr>
        <w:sym w:font="Symbol" w:char="F06D"/>
      </w:r>
      <w:r w:rsidRPr="0055070D">
        <w:rPr>
          <w:rFonts w:ascii="Arial" w:hAnsi="Arial" w:cs="Arial"/>
        </w:rPr>
        <w:t xml:space="preserve">m. </w:t>
      </w:r>
    </w:p>
    <w:p w:rsidR="00AF2358" w:rsidRDefault="00AF2358" w:rsidP="00AF23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S8</w:t>
      </w:r>
      <w:r w:rsidRPr="0055070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β-actin mRNA zipocode scrambled oligonucleotides do not inhibit MDCK adherens junction assembly. </w:t>
      </w:r>
      <w:r>
        <w:rPr>
          <w:rFonts w:ascii="Arial" w:hAnsi="Arial" w:cs="Arial"/>
        </w:rPr>
        <w:t>(A) Deconvolved epifluorescence images of a single plane of MDCK cells during a Ca2+ switch experiment with full length TC-GFP-β-actin (green) labeled with GFP and E-cadherin (red) labeled by immunofluorescence treated with scrambled oligonucleotides for 3-hours post-contact. Scale bars = 20 µm.</w:t>
      </w:r>
    </w:p>
    <w:p w:rsidR="00AF2358" w:rsidRPr="0067492C" w:rsidRDefault="00AF2358" w:rsidP="00AF2358">
      <w:pPr>
        <w:jc w:val="both"/>
        <w:rPr>
          <w:rFonts w:ascii="Arial" w:hAnsi="Arial" w:cs="Arial"/>
        </w:rPr>
      </w:pPr>
      <w:r w:rsidRPr="0067492C">
        <w:rPr>
          <w:rFonts w:ascii="Arial" w:hAnsi="Arial" w:cs="Arial"/>
          <w:b/>
        </w:rPr>
        <w:t xml:space="preserve">Figure S9: Perturbing </w:t>
      </w:r>
      <w:r w:rsidRPr="0067492C">
        <w:rPr>
          <w:rFonts w:ascii="Arial" w:hAnsi="Arial" w:cs="Arial"/>
          <w:b/>
        </w:rPr>
        <w:sym w:font="Symbol" w:char="F062"/>
      </w:r>
      <w:r w:rsidRPr="0067492C">
        <w:rPr>
          <w:rFonts w:ascii="Arial" w:hAnsi="Arial" w:cs="Arial"/>
          <w:b/>
        </w:rPr>
        <w:t>-actin zipcode activity alters cell physiology.</w:t>
      </w:r>
      <w:r>
        <w:rPr>
          <w:rFonts w:ascii="Arial" w:hAnsi="Arial" w:cs="Arial"/>
        </w:rPr>
        <w:t xml:space="preserve"> (A) Graph illustrating the length to width ratios of MDCK cells expressing FL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-actin, </w:t>
      </w:r>
      <w:r>
        <w:rPr>
          <w:rFonts w:ascii="Arial" w:hAnsi="Arial" w:cs="Arial"/>
        </w:rPr>
        <w:sym w:font="Symbol" w:char="F044"/>
      </w:r>
      <w:r>
        <w:rPr>
          <w:rFonts w:ascii="Arial" w:hAnsi="Arial" w:cs="Arial"/>
        </w:rPr>
        <w:t xml:space="preserve">3’UTR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-actin, FL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 with antisense treatment, FL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 with sense treatment, FL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 with Rho inhibitor, and FL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-actin with Src inhibitor.  </w:t>
      </w:r>
      <w:r w:rsidRPr="0055070D">
        <w:rPr>
          <w:rFonts w:ascii="Arial" w:hAnsi="Arial" w:cs="Arial"/>
        </w:rPr>
        <w:t>E</w:t>
      </w:r>
      <w:r>
        <w:rPr>
          <w:rFonts w:ascii="Arial" w:hAnsi="Arial" w:cs="Arial"/>
        </w:rPr>
        <w:t>rror bars show mean values ± SD (n=5</w:t>
      </w:r>
      <w:r w:rsidRPr="0055070D">
        <w:rPr>
          <w:rFonts w:ascii="Arial" w:hAnsi="Arial" w:cs="Arial"/>
        </w:rPr>
        <w:t>): *, p &lt; 0.05.</w:t>
      </w:r>
      <w:r>
        <w:rPr>
          <w:rFonts w:ascii="Arial" w:hAnsi="Arial" w:cs="Arial"/>
        </w:rPr>
        <w:t xml:space="preserve">  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Figure S10</w:t>
      </w:r>
      <w:r w:rsidRPr="0055070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Src-1 inhibitor decreases the intensity of phospho-Src immunofluorescence staining</w:t>
      </w:r>
      <w:r w:rsidRPr="0055070D">
        <w:rPr>
          <w:rFonts w:ascii="Arial" w:hAnsi="Arial" w:cs="Arial"/>
          <w:b/>
        </w:rPr>
        <w:t xml:space="preserve">.  </w:t>
      </w:r>
      <w:r w:rsidRPr="0055070D">
        <w:rPr>
          <w:rFonts w:ascii="Arial" w:hAnsi="Arial" w:cs="Arial"/>
        </w:rPr>
        <w:t xml:space="preserve">(A) Graph illustrating the decrease of Phospho-Src fluorescence staining when and increased concentration of Src Inhibitor </w:t>
      </w:r>
      <w:proofErr w:type="gramStart"/>
      <w:r w:rsidRPr="0055070D">
        <w:rPr>
          <w:rFonts w:ascii="Arial" w:hAnsi="Arial" w:cs="Arial"/>
        </w:rPr>
        <w:t>was  added</w:t>
      </w:r>
      <w:proofErr w:type="gramEnd"/>
      <w:r w:rsidRPr="0055070D">
        <w:rPr>
          <w:rFonts w:ascii="Arial" w:hAnsi="Arial" w:cs="Arial"/>
        </w:rPr>
        <w:t xml:space="preserve"> to MDCK cells.  Note that the range for Src-1 inhibitor for specific Src inhibition is 44-88nM, a range given by the manufacturers (Sigma).</w:t>
      </w:r>
    </w:p>
    <w:p w:rsidR="00AF2358" w:rsidRPr="0055070D" w:rsidRDefault="00AF2358" w:rsidP="00AF2358">
      <w:pPr>
        <w:jc w:val="both"/>
        <w:rPr>
          <w:rFonts w:ascii="Arial" w:hAnsi="Arial" w:cs="Arial"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58"/>
    <w:rsid w:val="002429F7"/>
    <w:rsid w:val="0027073C"/>
    <w:rsid w:val="008420E3"/>
    <w:rsid w:val="00AF2358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5444</Characters>
  <Application>Microsoft Macintosh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2014-03-04T21:31:00Z</dcterms:created>
  <dcterms:modified xsi:type="dcterms:W3CDTF">2014-03-04T21:31:00Z</dcterms:modified>
</cp:coreProperties>
</file>