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BAA8D" w14:textId="77777777" w:rsidR="002D6AB5" w:rsidRPr="002D6AB5" w:rsidRDefault="002D6AB5">
      <w:pPr>
        <w:rPr>
          <w:rFonts w:ascii="Times New Roman" w:hAnsi="Times New Roman"/>
        </w:rPr>
      </w:pPr>
      <w:r w:rsidRPr="002D6AB5">
        <w:rPr>
          <w:rFonts w:ascii="Times New Roman" w:hAnsi="Times New Roman"/>
        </w:rPr>
        <w:t>Table S1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Oli</w:t>
      </w:r>
      <w:r w:rsidR="00CE5F65">
        <w:rPr>
          <w:rFonts w:ascii="Times New Roman" w:hAnsi="Times New Roman"/>
        </w:rPr>
        <w:t>gonuleotides</w:t>
      </w:r>
      <w:proofErr w:type="spellEnd"/>
      <w:r w:rsidR="00CE5F65">
        <w:rPr>
          <w:rFonts w:ascii="Times New Roman" w:hAnsi="Times New Roman"/>
        </w:rPr>
        <w:t xml:space="preserve"> used in this study</w:t>
      </w:r>
      <w:bookmarkStart w:id="0" w:name="_GoBack"/>
      <w:bookmarkEnd w:id="0"/>
    </w:p>
    <w:p w14:paraId="1AFACB4D" w14:textId="4E2E28E9" w:rsidR="00CD000E" w:rsidRDefault="007E553C">
      <w:r>
        <w:rPr>
          <w:noProof/>
        </w:rPr>
        <w:drawing>
          <wp:inline distT="0" distB="0" distL="0" distR="0" wp14:anchorId="2D3C46ED" wp14:editId="4D127181">
            <wp:extent cx="5396230" cy="2821942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2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00E" w:rsidSect="00CD000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B5"/>
    <w:rsid w:val="002D6AB5"/>
    <w:rsid w:val="007E553C"/>
    <w:rsid w:val="00CD000E"/>
    <w:rsid w:val="00C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1C641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B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6AB5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B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6AB5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25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Yuka</dc:creator>
  <cp:keywords/>
  <dc:description/>
  <cp:lastModifiedBy>Watanabe Yuka</cp:lastModifiedBy>
  <cp:revision>3</cp:revision>
  <cp:lastPrinted>2011-02-22T05:39:00Z</cp:lastPrinted>
  <dcterms:created xsi:type="dcterms:W3CDTF">2011-02-22T05:35:00Z</dcterms:created>
  <dcterms:modified xsi:type="dcterms:W3CDTF">2012-12-07T12:12:00Z</dcterms:modified>
</cp:coreProperties>
</file>