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D8" w:rsidRDefault="004810D8" w:rsidP="004810D8">
      <w:pPr>
        <w:pStyle w:val="Caption"/>
        <w:keepNext/>
        <w:ind w:firstLine="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Supplemental Table 1 – </w:t>
      </w:r>
      <w:proofErr w:type="gramStart"/>
      <w:r>
        <w:rPr>
          <w:rFonts w:ascii="Times New Roman" w:hAnsi="Times New Roman"/>
          <w:color w:val="000000" w:themeColor="text1"/>
          <w:sz w:val="24"/>
        </w:rPr>
        <w:t>Alternative splicing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events detected by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SplicerEX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between LCL vs. resting B cells using the </w:t>
      </w:r>
      <w:proofErr w:type="spellStart"/>
      <w:r>
        <w:rPr>
          <w:rFonts w:ascii="Times New Roman" w:hAnsi="Times New Roman"/>
          <w:color w:val="000000" w:themeColor="text1"/>
          <w:sz w:val="24"/>
        </w:rPr>
        <w:t>Affymetrix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U133 microarray platform.</w:t>
      </w:r>
    </w:p>
    <w:p w:rsidR="004810D8" w:rsidRPr="006F186F" w:rsidRDefault="004810D8" w:rsidP="004810D8">
      <w:pPr>
        <w:contextualSpacing/>
      </w:pPr>
    </w:p>
    <w:p w:rsidR="004810D8" w:rsidRPr="006F186F" w:rsidRDefault="004810D8" w:rsidP="004810D8">
      <w:pPr>
        <w:pStyle w:val="Caption"/>
        <w:keepNext/>
        <w:ind w:firstLine="0"/>
        <w:contextualSpacing/>
        <w:jc w:val="both"/>
      </w:pPr>
      <w:r w:rsidRPr="00711BC3">
        <w:rPr>
          <w:rFonts w:ascii="Times New Roman" w:hAnsi="Times New Roman"/>
          <w:color w:val="000000" w:themeColor="text1"/>
          <w:sz w:val="24"/>
        </w:rPr>
        <w:t xml:space="preserve">Supplemental Table 2 – </w:t>
      </w:r>
      <w:proofErr w:type="gramStart"/>
      <w:r w:rsidRPr="00711BC3">
        <w:rPr>
          <w:rFonts w:ascii="Times New Roman" w:hAnsi="Times New Roman"/>
          <w:color w:val="000000" w:themeColor="text1"/>
          <w:sz w:val="24"/>
        </w:rPr>
        <w:t>Alternative splicing</w:t>
      </w:r>
      <w:proofErr w:type="gramEnd"/>
      <w:r w:rsidRPr="00711BC3">
        <w:rPr>
          <w:rFonts w:ascii="Times New Roman" w:hAnsi="Times New Roman"/>
          <w:color w:val="000000" w:themeColor="text1"/>
          <w:sz w:val="24"/>
        </w:rPr>
        <w:t xml:space="preserve"> events detected by </w:t>
      </w:r>
      <w:proofErr w:type="spellStart"/>
      <w:r w:rsidRPr="00711BC3">
        <w:rPr>
          <w:rFonts w:ascii="Times New Roman" w:hAnsi="Times New Roman"/>
          <w:color w:val="000000" w:themeColor="text1"/>
          <w:sz w:val="24"/>
        </w:rPr>
        <w:t>SplicerEX</w:t>
      </w:r>
      <w:proofErr w:type="spellEnd"/>
      <w:r w:rsidRPr="00711BC3">
        <w:rPr>
          <w:rFonts w:ascii="Times New Roman" w:hAnsi="Times New Roman"/>
          <w:color w:val="000000" w:themeColor="text1"/>
          <w:sz w:val="24"/>
        </w:rPr>
        <w:t xml:space="preserve"> between LCL vs. resting B cells using the </w:t>
      </w:r>
      <w:proofErr w:type="spellStart"/>
      <w:r w:rsidRPr="00711BC3">
        <w:rPr>
          <w:rFonts w:ascii="Times New Roman" w:hAnsi="Times New Roman"/>
          <w:color w:val="000000" w:themeColor="text1"/>
          <w:sz w:val="24"/>
        </w:rPr>
        <w:t>Affymetrix</w:t>
      </w:r>
      <w:proofErr w:type="spellEnd"/>
      <w:r w:rsidRPr="00711BC3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711BC3">
        <w:rPr>
          <w:rFonts w:ascii="Times New Roman" w:hAnsi="Times New Roman"/>
          <w:color w:val="000000" w:themeColor="text1"/>
          <w:sz w:val="24"/>
        </w:rPr>
        <w:t>HuEx</w:t>
      </w:r>
      <w:proofErr w:type="spellEnd"/>
      <w:r w:rsidRPr="00711BC3">
        <w:rPr>
          <w:rFonts w:ascii="Times New Roman" w:hAnsi="Times New Roman"/>
          <w:color w:val="000000" w:themeColor="text1"/>
          <w:sz w:val="24"/>
        </w:rPr>
        <w:t xml:space="preserve"> microarray platform.</w:t>
      </w:r>
    </w:p>
    <w:p w:rsidR="004810D8" w:rsidRPr="006F186F" w:rsidRDefault="004810D8" w:rsidP="004810D8"/>
    <w:p w:rsidR="004810D8" w:rsidRPr="00711BC3" w:rsidRDefault="004810D8" w:rsidP="004810D8">
      <w:pPr>
        <w:pStyle w:val="Caption"/>
        <w:keepNext/>
        <w:ind w:firstLine="0"/>
        <w:contextualSpacing/>
        <w:jc w:val="both"/>
        <w:rPr>
          <w:rFonts w:ascii="Times New Roman" w:hAnsi="Times New Roman"/>
          <w:sz w:val="24"/>
        </w:rPr>
      </w:pPr>
      <w:r w:rsidRPr="006F186F">
        <w:rPr>
          <w:rFonts w:ascii="Times New Roman" w:hAnsi="Times New Roman"/>
          <w:sz w:val="24"/>
        </w:rPr>
        <w:t xml:space="preserve">Supplemental Table 3 </w:t>
      </w:r>
      <w:r w:rsidRPr="00711BC3">
        <w:rPr>
          <w:rFonts w:ascii="Times New Roman" w:hAnsi="Times New Roman"/>
          <w:sz w:val="24"/>
        </w:rPr>
        <w:t xml:space="preserve">- </w:t>
      </w:r>
      <w:proofErr w:type="gramStart"/>
      <w:r w:rsidRPr="00711BC3">
        <w:rPr>
          <w:rFonts w:ascii="Times New Roman" w:hAnsi="Times New Roman"/>
          <w:color w:val="000000" w:themeColor="text1"/>
          <w:sz w:val="24"/>
        </w:rPr>
        <w:t>Alternative splicing</w:t>
      </w:r>
      <w:proofErr w:type="gramEnd"/>
      <w:r w:rsidRPr="00711BC3">
        <w:rPr>
          <w:rFonts w:ascii="Times New Roman" w:hAnsi="Times New Roman"/>
          <w:color w:val="000000" w:themeColor="text1"/>
          <w:sz w:val="24"/>
        </w:rPr>
        <w:t xml:space="preserve"> events detected by </w:t>
      </w:r>
      <w:proofErr w:type="spellStart"/>
      <w:r w:rsidRPr="00711BC3">
        <w:rPr>
          <w:rFonts w:ascii="Times New Roman" w:hAnsi="Times New Roman"/>
          <w:color w:val="000000" w:themeColor="text1"/>
          <w:sz w:val="24"/>
        </w:rPr>
        <w:t>SplicerEX</w:t>
      </w:r>
      <w:proofErr w:type="spellEnd"/>
      <w:r w:rsidRPr="00711BC3">
        <w:rPr>
          <w:rFonts w:ascii="Times New Roman" w:hAnsi="Times New Roman"/>
          <w:color w:val="000000" w:themeColor="text1"/>
          <w:sz w:val="24"/>
        </w:rPr>
        <w:t xml:space="preserve"> between KS</w:t>
      </w:r>
      <w:r>
        <w:rPr>
          <w:rFonts w:ascii="Times New Roman" w:hAnsi="Times New Roman"/>
          <w:color w:val="000000" w:themeColor="text1"/>
          <w:sz w:val="24"/>
        </w:rPr>
        <w:t>H</w:t>
      </w:r>
      <w:r w:rsidRPr="00711BC3">
        <w:rPr>
          <w:rFonts w:ascii="Times New Roman" w:hAnsi="Times New Roman"/>
          <w:color w:val="000000" w:themeColor="text1"/>
          <w:sz w:val="24"/>
        </w:rPr>
        <w:t xml:space="preserve">V vs. mock infected lymphatic endothelial cells by </w:t>
      </w:r>
      <w:proofErr w:type="spellStart"/>
      <w:r w:rsidRPr="00711BC3">
        <w:rPr>
          <w:rFonts w:ascii="Times New Roman" w:hAnsi="Times New Roman"/>
          <w:color w:val="000000" w:themeColor="text1"/>
          <w:sz w:val="24"/>
        </w:rPr>
        <w:t>HuEx</w:t>
      </w:r>
      <w:proofErr w:type="spellEnd"/>
      <w:r w:rsidRPr="00711BC3">
        <w:rPr>
          <w:rFonts w:ascii="Times New Roman" w:hAnsi="Times New Roman"/>
          <w:color w:val="000000" w:themeColor="text1"/>
          <w:sz w:val="24"/>
        </w:rPr>
        <w:t xml:space="preserve"> platform (Chang 2011 data).</w:t>
      </w:r>
    </w:p>
    <w:p w:rsidR="004810D8" w:rsidRPr="00711BC3" w:rsidRDefault="004810D8" w:rsidP="004810D8">
      <w:pPr>
        <w:pStyle w:val="Caption"/>
        <w:keepNext/>
        <w:ind w:firstLine="0"/>
        <w:contextualSpacing/>
        <w:jc w:val="both"/>
        <w:rPr>
          <w:rFonts w:ascii="Times New Roman" w:hAnsi="Times New Roman"/>
          <w:color w:val="000000" w:themeColor="text1"/>
          <w:sz w:val="24"/>
        </w:rPr>
      </w:pPr>
    </w:p>
    <w:p w:rsidR="008420E3" w:rsidRPr="004810D8" w:rsidRDefault="004810D8" w:rsidP="004810D8">
      <w:pPr>
        <w:pStyle w:val="Caption"/>
        <w:keepNext/>
        <w:ind w:firstLine="0"/>
        <w:contextualSpacing/>
        <w:jc w:val="both"/>
        <w:rPr>
          <w:rFonts w:ascii="Times New Roman" w:hAnsi="Times New Roman"/>
          <w:b w:val="0"/>
          <w:bCs w:val="0"/>
          <w:color w:val="000000" w:themeColor="text1"/>
          <w:sz w:val="32"/>
          <w:szCs w:val="32"/>
        </w:rPr>
      </w:pPr>
      <w:r w:rsidRPr="00711BC3">
        <w:rPr>
          <w:rFonts w:ascii="Times New Roman" w:hAnsi="Times New Roman"/>
          <w:color w:val="000000" w:themeColor="text1"/>
          <w:sz w:val="24"/>
        </w:rPr>
        <w:t>Supplemental Table</w:t>
      </w:r>
      <w:r>
        <w:rPr>
          <w:rFonts w:ascii="Times New Roman" w:hAnsi="Times New Roman"/>
          <w:color w:val="000000" w:themeColor="text1"/>
          <w:sz w:val="24"/>
        </w:rPr>
        <w:t xml:space="preserve"> 4 – March 2006 UCSC genomic coordinates of </w:t>
      </w:r>
      <w:proofErr w:type="spellStart"/>
      <w:r>
        <w:rPr>
          <w:rFonts w:ascii="Times New Roman" w:hAnsi="Times New Roman"/>
          <w:color w:val="000000" w:themeColor="text1"/>
          <w:sz w:val="24"/>
        </w:rPr>
        <w:t>Affymetrix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U133 microarray platform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probesets</w:t>
      </w:r>
      <w:proofErr w:type="spellEnd"/>
      <w:r>
        <w:rPr>
          <w:rFonts w:ascii="Times New Roman" w:hAnsi="Times New Roman"/>
          <w:color w:val="000000" w:themeColor="text1"/>
          <w:sz w:val="24"/>
        </w:rPr>
        <w:t>.</w:t>
      </w:r>
      <w:bookmarkStart w:id="0" w:name="_GoBack"/>
      <w:bookmarkEnd w:id="0"/>
    </w:p>
    <w:sectPr w:rsidR="008420E3" w:rsidRPr="004810D8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D8"/>
    <w:rsid w:val="000F1C4F"/>
    <w:rsid w:val="0027073C"/>
    <w:rsid w:val="004810D8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810D8"/>
    <w:pPr>
      <w:spacing w:after="240"/>
      <w:ind w:firstLine="720"/>
      <w:jc w:val="center"/>
    </w:pPr>
    <w:rPr>
      <w:rFonts w:ascii="Palatino Linotype" w:eastAsia="Times New Roman" w:hAnsi="Palatino Linotype"/>
      <w:b/>
      <w:bCs/>
      <w:color w:val="auto"/>
      <w:kern w:val="0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810D8"/>
    <w:pPr>
      <w:spacing w:after="240"/>
      <w:ind w:firstLine="720"/>
      <w:jc w:val="center"/>
    </w:pPr>
    <w:rPr>
      <w:rFonts w:ascii="Palatino Linotype" w:eastAsia="Times New Roman" w:hAnsi="Palatino Linotype"/>
      <w:b/>
      <w:bCs/>
      <w:color w:val="aut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Macintosh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2012-05-22T20:33:00Z</dcterms:created>
  <dcterms:modified xsi:type="dcterms:W3CDTF">2012-05-22T20:34:00Z</dcterms:modified>
</cp:coreProperties>
</file>